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Calibri" w:cs="Arial" w:cstheme="minorBidi" w:eastAsiaTheme="minorHAnsi"/>
          <w:shd w:fill="auto" w:val="clear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Всего по регионам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Объем потребления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действующих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%exist_comparison%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ожидаемых перспективных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%expect_comparison%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потенциальных перспективных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%potential_comparison%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%promised_comparison%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Максимальный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%max_comparison%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sz w:val="28"/>
          <w:szCs w:val="28"/>
          <w:highlight w:val="none"/>
          <w14:ligatures w14:val="no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  <w14:ligatures w14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Application>LibreOffice/24.2.7.2$Linux_X86_64 LibreOffice_project/420$Build-2</Application>
  <AppVersion>15.0000</AppVersion>
  <Pages>1</Pages>
  <Words>41</Words>
  <Characters>446</Characters>
  <CharactersWithSpaces>481</CharactersWithSpaces>
  <Paragraphs>7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2026-05-28T09:08:18Z</dcterms:modified>
  <cp:revision>85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