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7046" w:rsidRDefault="00FC7046">
      <w:r>
        <w:rPr>
          <w:rFonts w:hint="eastAsia"/>
        </w:rPr>
        <w:t>H</w:t>
      </w:r>
      <w:r>
        <w:t>uangqingbo (Paul) Sun, huangqis</w:t>
      </w:r>
      <w:bookmarkStart w:id="0" w:name="_GoBack"/>
      <w:bookmarkEnd w:id="0"/>
    </w:p>
    <w:p w:rsidR="00A9719C" w:rsidRDefault="00621E09">
      <w:r>
        <w:rPr>
          <w:rFonts w:hint="eastAsia"/>
        </w:rPr>
        <w:t>My</w:t>
      </w:r>
      <w:r>
        <w:t xml:space="preserve"> </w:t>
      </w:r>
      <w:r>
        <w:rPr>
          <w:rFonts w:hint="eastAsia"/>
        </w:rPr>
        <w:t>project</w:t>
      </w:r>
      <w:r>
        <w:t xml:space="preserve"> </w:t>
      </w:r>
      <w:r>
        <w:rPr>
          <w:rFonts w:hint="eastAsia"/>
        </w:rPr>
        <w:t>is</w:t>
      </w:r>
      <w:r>
        <w:t xml:space="preserve"> </w:t>
      </w:r>
      <w:r>
        <w:rPr>
          <w:rFonts w:hint="eastAsia"/>
        </w:rPr>
        <w:t>focusing</w:t>
      </w:r>
      <w:r>
        <w:t xml:space="preserve"> </w:t>
      </w:r>
      <w:r>
        <w:rPr>
          <w:rFonts w:hint="eastAsia"/>
        </w:rPr>
        <w:t>o</w:t>
      </w:r>
      <w:r>
        <w:t xml:space="preserve">n the evolutionary trees. Especially, I am interested in the differences between evolutionary trees fitted by different methods. </w:t>
      </w:r>
    </w:p>
    <w:p w:rsidR="00621E09" w:rsidRDefault="00621E09">
      <w:r>
        <w:rPr>
          <w:rFonts w:hint="eastAsia"/>
        </w:rPr>
        <w:t>T</w:t>
      </w:r>
      <w:r>
        <w:t xml:space="preserve">o study such differences, I firstly constructed trees with maximum likelihood, neighbor-joining, </w:t>
      </w:r>
      <w:r w:rsidR="00A10BEC">
        <w:t>minimum</w:t>
      </w:r>
      <w:r w:rsidR="001F37F9">
        <w:t>-</w:t>
      </w:r>
      <w:r w:rsidR="00A10BEC">
        <w:t>evolution</w:t>
      </w:r>
      <w:r w:rsidR="001F37F9">
        <w:t>, UPGMA and maximum parsimony methods with HIV/SIV viruses’ genome. There are only some minor differences between those trees due to the distinct patterns in their genome and relatively short lengths of the genome.</w:t>
      </w:r>
    </w:p>
    <w:p w:rsidR="001F37F9" w:rsidRDefault="001F37F9">
      <w:r>
        <w:rPr>
          <w:rFonts w:hint="eastAsia"/>
        </w:rPr>
        <w:t>T</w:t>
      </w:r>
      <w:r>
        <w:t xml:space="preserve">hen, I moved to construct the evolutionary trees with </w:t>
      </w:r>
      <w:r w:rsidR="00276F76">
        <w:t xml:space="preserve">bacteria genome. Especially, I selected 17 </w:t>
      </w:r>
      <w:r w:rsidR="000B21DE">
        <w:t>bacteria and constructed trees with their 5S, 16S and 23S rRNA.</w:t>
      </w:r>
      <w:r w:rsidR="00276F76">
        <w:t xml:space="preserve"> </w:t>
      </w:r>
    </w:p>
    <w:p w:rsidR="00866250" w:rsidRDefault="00866250">
      <w:r>
        <w:rPr>
          <w:rFonts w:hint="eastAsia"/>
        </w:rPr>
        <w:t>H</w:t>
      </w:r>
      <w:r>
        <w:t>ere, I show the results of 3 trees (constructed using</w:t>
      </w:r>
      <w:r>
        <w:t xml:space="preserve"> 5S, 16S and 23S rRNA</w:t>
      </w:r>
      <w:r>
        <w:t>) by UPGMA method</w:t>
      </w:r>
      <w:r w:rsidR="00357532">
        <w:t xml:space="preserve">. We might see that the tree structures of 16S and 23S rRNA are more </w:t>
      </w:r>
      <w:proofErr w:type="gramStart"/>
      <w:r w:rsidR="00357532">
        <w:t>similar to</w:t>
      </w:r>
      <w:proofErr w:type="gramEnd"/>
      <w:r w:rsidR="00357532">
        <w:t xml:space="preserve"> each other comparing to the structure of 5S rRNA, which may give us insight on studying genetic conservativeness </w:t>
      </w:r>
      <w:r w:rsidR="00357532">
        <w:rPr>
          <w:rFonts w:hint="eastAsia"/>
        </w:rPr>
        <w:t>of</w:t>
      </w:r>
      <w:r w:rsidR="00357532">
        <w:t xml:space="preserve"> different genes across different species. On the other side, we can also study the variation of tree structures fitted by different methods (due to the page limitation, I didn’t put on the results here). </w:t>
      </w:r>
    </w:p>
    <w:p w:rsidR="00357532" w:rsidRDefault="00357532">
      <w:r>
        <w:rPr>
          <w:rFonts w:hint="eastAsia"/>
        </w:rPr>
        <w:t>I</w:t>
      </w:r>
      <w:r>
        <w:t xml:space="preserve"> am now trying to simulate some data (ground-truth) and see the performances of different tree constructing methods. </w:t>
      </w:r>
    </w:p>
    <w:p w:rsidR="00357532" w:rsidRDefault="00357532">
      <w:pPr>
        <w:rPr>
          <w:rFonts w:hint="eastAsia"/>
        </w:rPr>
      </w:pPr>
      <w:r>
        <w:t>(Also, I am very glad to hear some suggestions of future directions if possible. Thanks!)</w:t>
      </w:r>
    </w:p>
    <w:p w:rsidR="00866250" w:rsidRDefault="00866250">
      <w:r>
        <w:rPr>
          <w:rFonts w:hint="eastAsia"/>
        </w:rPr>
        <w:t>5</w:t>
      </w:r>
      <w:r>
        <w:t xml:space="preserve">S: </w:t>
      </w:r>
      <w:r w:rsidR="00357532">
        <w:rPr>
          <w:noProof/>
        </w:rPr>
        <w:drawing>
          <wp:inline distT="0" distB="0" distL="0" distR="0">
            <wp:extent cx="5513244" cy="2415540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PGMA 5S.pn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8774" b="15789"/>
                    <a:stretch/>
                  </pic:blipFill>
                  <pic:spPr bwMode="auto">
                    <a:xfrm>
                      <a:off x="0" y="0"/>
                      <a:ext cx="5544660" cy="24293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66250" w:rsidRDefault="00866250">
      <w:r>
        <w:rPr>
          <w:rFonts w:hint="eastAsia"/>
        </w:rPr>
        <w:t>1</w:t>
      </w:r>
      <w:r>
        <w:t>6S:</w:t>
      </w:r>
    </w:p>
    <w:p w:rsidR="00866250" w:rsidRDefault="00866250">
      <w:r>
        <w:rPr>
          <w:rFonts w:hint="eastAsia"/>
          <w:noProof/>
        </w:rPr>
        <w:lastRenderedPageBreak/>
        <w:drawing>
          <wp:inline distT="0" distB="0" distL="0" distR="0">
            <wp:extent cx="5577840" cy="2602189"/>
            <wp:effectExtent l="0" t="0" r="381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PGMA 16S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3109" b="15789"/>
                    <a:stretch/>
                  </pic:blipFill>
                  <pic:spPr bwMode="auto">
                    <a:xfrm>
                      <a:off x="0" y="0"/>
                      <a:ext cx="5599604" cy="26123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66250" w:rsidRDefault="00866250">
      <w:r>
        <w:rPr>
          <w:rFonts w:hint="eastAsia"/>
        </w:rPr>
        <w:t>2</w:t>
      </w:r>
      <w:r>
        <w:t>3S:</w:t>
      </w:r>
    </w:p>
    <w:p w:rsidR="00866250" w:rsidRDefault="0086625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173980" cy="2288901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PGMA 23S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9786" b="16179"/>
                    <a:stretch/>
                  </pic:blipFill>
                  <pic:spPr bwMode="auto">
                    <a:xfrm>
                      <a:off x="0" y="0"/>
                      <a:ext cx="5196349" cy="22987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662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E09"/>
    <w:rsid w:val="000B21DE"/>
    <w:rsid w:val="001F37F9"/>
    <w:rsid w:val="00276F76"/>
    <w:rsid w:val="00357532"/>
    <w:rsid w:val="00621E09"/>
    <w:rsid w:val="006A00DF"/>
    <w:rsid w:val="00866250"/>
    <w:rsid w:val="00A10BEC"/>
    <w:rsid w:val="00A9719C"/>
    <w:rsid w:val="00FC7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3D183"/>
  <w15:chartTrackingRefBased/>
  <w15:docId w15:val="{30AFB5AE-63A7-4679-8467-8DAADD4BA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2</Pages>
  <Words>209</Words>
  <Characters>1193</Characters>
  <Application>Microsoft Office Word</Application>
  <DocSecurity>0</DocSecurity>
  <Lines>9</Lines>
  <Paragraphs>2</Paragraphs>
  <ScaleCrop>false</ScaleCrop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Sun</dc:creator>
  <cp:keywords/>
  <dc:description/>
  <cp:lastModifiedBy>Paul Sun</cp:lastModifiedBy>
  <cp:revision>2</cp:revision>
  <dcterms:created xsi:type="dcterms:W3CDTF">2020-11-01T19:52:00Z</dcterms:created>
  <dcterms:modified xsi:type="dcterms:W3CDTF">2020-11-01T22:46:00Z</dcterms:modified>
</cp:coreProperties>
</file>