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Quick Report (v2) — Ghi chú làm việc với AI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LAB-1 · YCCMS · PL: Thanh Ta · Sun VN02 · 2026-10-02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1. Công cụ / skill đã dùng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 (Cowork) — </w:t>
      </w:r>
      <w:r>
        <w:rPr>
          <w:rFonts w:ascii="Arial" w:cs="Arial" w:eastAsia="Arial" w:hAnsi="Arial"/>
          <w:sz w:val="20"/>
          <w:szCs w:val="20"/>
        </w:rPr>
        <w:t xml:space="preserve">phân tích RFP 89 trang, đối chiếu &amp; rebuild toàn bộ deliverable; đọc PDF qua staging từ máy.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 Search — </w:t>
      </w:r>
      <w:r>
        <w:rPr>
          <w:rFonts w:ascii="Arial" w:cs="Arial" w:eastAsia="Arial" w:hAnsi="Arial"/>
          <w:sz w:val="20"/>
          <w:szCs w:val="20"/>
        </w:rPr>
        <w:t xml:space="preserve">verify nguồn luật (HACCP, 改善基準告示 giờ lái, 期限表示, 米/牛トレーサビリティ, 3分の1ルール) trùng khớp R-08.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Skill xlsx/docx/pptx — </w:t>
      </w:r>
      <w:r>
        <w:rPr>
          <w:rFonts w:ascii="Arial" w:cs="Arial" w:eastAsia="Arial" w:hAnsi="Arial"/>
          <w:sz w:val="20"/>
          <w:szCs w:val="20"/>
        </w:rPr>
        <w:t xml:space="preserve">workbook (ma trận tuân thủ + estimate/cost có công thức), bản trích RFP, slide theo S5-01.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2. Diễn biến &amp; sai sót được phát hiện/sửa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Vấn đề</w:t>
            </w:r>
          </w:p>
        </w:tc>
        <w:tc>
          <w:tcPr>
            <w:tcW w:type="dxa" w:w="5800"/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Cách phát hiện / sửa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Giai đoạn 1: thư mục trống, không có RFP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Tự dựng bộ tài liệu khách giả định (đã nêu rõ là giả định) để có input làm 9 deliverable.</w:t>
            </w:r>
          </w:p>
        </w:tc>
      </w:tr>
      <w:tr>
        <w:tc>
          <w:tcPr>
            <w:tcW w:type="dxa" w:w="3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RFP thật (product-b-rfp) được thêm sau</w:t>
            </w:r>
          </w:p>
        </w:tc>
        <w:tc>
          <w:tcPr>
            <w:tcW w:type="dxa" w:w="58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Đọc hết 89 trang → phát hiện nhiều giả định sai → rebuild bám RFP.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Số SKU 1.200 (giả định) vs 12 (RFP)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Đối chiếu R-02 → sửa còn 12 SKU + dùng làm fixtures.</w:t>
            </w:r>
          </w:p>
        </w:tc>
      </w:tr>
      <w:tr>
        <w:tc>
          <w:tcPr>
            <w:tcW w:type="dxa" w:w="3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冷蔵 0–10°C vs 0–5°C</w:t>
            </w:r>
          </w:p>
        </w:tc>
        <w:tc>
          <w:tcPr>
            <w:tcW w:type="dxa" w:w="58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Đối chiếu BR-TEMP-01/R-01 → sửa 0–5°C.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FIFO vs FEFO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RFP D3/R-07 dùng FEFO (FIFO chỉ tie-break) → sửa nhãn &amp; logic.</w:t>
            </w:r>
          </w:p>
        </w:tc>
      </w:tr>
      <w:tr>
        <w:tc>
          <w:tcPr>
            <w:tcW w:type="dxa" w:w="3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日付逆転 theo khách vs cặp khách-SKU</w:t>
            </w:r>
          </w:p>
        </w:tc>
        <w:tc>
          <w:tcPr>
            <w:tcW w:type="dxa" w:w="58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FR/BR + fixture CUS-003/CHI-002 → sửa.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Go-live 'trước T12' vs 2027-06-01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S4-02 → sửa timeline theo khung RFP.</w:t>
            </w:r>
          </w:p>
        </w:tc>
      </w:tr>
      <w:tr>
        <w:tc>
          <w:tcPr>
            <w:tcW w:type="dxa" w:w="3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SSO 'không cần' vs bắt buộc</w:t>
            </w:r>
          </w:p>
        </w:tc>
        <w:tc>
          <w:tcPr>
            <w:tcW w:type="dxa" w:w="58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IF-IDP-01/NFR-SEC-01 → bổ sung SSO/MFA.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Thiếu NFR/compliance matrix/cost template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Bổ sung workstream NFR, ma trận 88 yêu cầu, cost theo S5-02.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3. Lưu ý tuân thủ (thực tế đấu thầu)</w:t>
      </w:r>
    </w:p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RFP (S5-01) yêu cầu KHÔNG đưa tài liệu vào dịch vụ AI công cộng khi chưa có phê duyệt của khách. Trong bài training này là chấp nhận được; ở dự án thật cần xin phê duyệt trước khi dùng AI trên tài liệu khách.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4. Số giờ thật (gộp theo tuần)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00"/>
        <w:gridCol w:w="1300"/>
      </w:tblGrid>
      <w:tr>
        <w:trPr>
          <w:tblHeader/>
        </w:trPr>
        <w:tc>
          <w:tcPr>
            <w:tcW w:type="dxa" w:w="1500"/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Tuần</w:t>
            </w:r>
          </w:p>
        </w:tc>
        <w:tc>
          <w:tcPr>
            <w:tcW w:type="dxa" w:w="6200"/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Nội dung</w:t>
            </w:r>
          </w:p>
        </w:tc>
        <w:tc>
          <w:tcPr>
            <w:tcW w:type="dxa" w:w="1300"/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Giờ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Tuần 1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Bước 1–6 (bản đầu, chưa có RFP)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~6.0h</w:t>
            </w:r>
          </w:p>
        </w:tc>
      </w:tr>
      <w:tr>
        <w:tc>
          <w:tcPr>
            <w:tcW w:type="dxa" w:w="15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Tuần 2</w:t>
            </w:r>
          </w:p>
        </w:tc>
        <w:tc>
          <w:tcPr>
            <w:tcW w:type="dxa" w:w="6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Bước 7–9 + thêm ký hiệu Sun*</w:t>
            </w:r>
          </w:p>
        </w:tc>
        <w:tc>
          <w:tcPr>
            <w:tcW w:type="dxa" w:w="13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~6.0h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Bổ sung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Đọc RFP thật + rà soát + rebuild toàn bộ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~4.0h</w:t>
            </w:r>
          </w:p>
        </w:tc>
      </w:tr>
      <w:tr>
        <w:tc>
          <w:tcPr>
            <w:tcW w:type="dxa" w:w="15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Tổng</w:t>
            </w:r>
          </w:p>
        </w:tc>
        <w:tc>
          <w:tcPr>
            <w:tcW w:type="dxa" w:w="6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~16.0h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Ghi chú: số giờ là ước lượng — bạn điều chỉnh theo thực tế trước khi nộp.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2026-10-02T16:59:11.320Z</dcterms:created>
  <dcterms:modified xsi:type="dcterms:W3CDTF">2026-10-02T16:59:11.320Z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