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76.png" ContentType="image/png"/>
  <Override PartName="/word/media/rId70.png" ContentType="image/png"/>
  <Override PartName="/word/media/rId79.png" ContentType="image/png"/>
  <Override PartName="/word/media/rId73.png" ContentType="image/png"/>
  <Override PartName="/word/media/rId53.png" ContentType="image/png"/>
  <Override PartName="/word/media/rId57.png" ContentType="image/png"/>
  <Override PartName="/word/media/rId44.png" ContentType="image/png"/>
  <Override PartName="/word/media/rId35.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4"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3"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2"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1"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．测试</w:t>
      </w:r>
      <w:hyperlink r:id="rId29">
        <w:r>
          <w:rPr>
            <w:rStyle w:val="ae"/>
            <w:rFonts w:hint="eastAsia"/>
          </w:rPr>
          <w:t xml:space="preserve">跨页</w:t>
        </w:r>
        <w:r>
          <w:rPr>
            <w:rStyle w:val="ae"/>
          </w:rPr>
          <w:t xml:space="preserve"> qmd </w:t>
        </w:r>
        <w:r>
          <w:rPr>
            <w:rStyle w:val="ae"/>
            <w:rFonts w:hint="eastAsia"/>
          </w:rPr>
          <w:t xml:space="preserve">链接</w:t>
        </w:r>
      </w:hyperlink>
      <w:r>
        <w:rPr>
          <w:rFonts w:hint="eastAsia"/>
        </w:rPr>
        <w:t xml:space="preserve">和</w:t>
      </w:r>
      <w:hyperlink r:id="rId29">
        <w:r>
          <w:rPr>
            <w:rStyle w:val="ae"/>
            <w:rFonts w:hint="eastAsia"/>
          </w:rPr>
          <w:t xml:space="preserve">跨页</w:t>
        </w:r>
        <w:r>
          <w:rPr>
            <w:rStyle w:val="ae"/>
          </w:rPr>
          <w:t xml:space="preserve"> html </w:t>
        </w:r>
        <w:r>
          <w:rPr>
            <w:rStyle w:val="ae"/>
            <w:rFonts w:hint="eastAsia"/>
          </w:rPr>
          <w:t xml:space="preserve">链接</w:t>
        </w:r>
      </w:hyperlink>
      <w:r>
        <w:rPr>
          <w:rFonts w:hint="eastAsia"/>
        </w:rPr>
        <w:t xml:space="preserve">．</w:t>
      </w:r>
    </w:p>
    <w:bookmarkStart w:id="30"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30"/>
    <w:bookmarkEnd w:id="31"/>
    <w:bookmarkEnd w:id="32"/>
    <w:bookmarkEnd w:id="33"/>
    <w:bookmarkEnd w:id="34"/>
    <w:bookmarkStart w:id="39"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8" w:name="fig-figure"/>
          <w:p>
            <w:pPr>
              <w:pStyle w:val="Compact"/>
              <w:jc w:val="center"/>
            </w:pPr>
            <w:r>
              <w:drawing>
                <wp:inline>
                  <wp:extent cx="5486400" cy="1427256"/>
                  <wp:effectExtent b="0" l="0" r="0" t="0"/>
                  <wp:docPr descr="" title="" id="36" name="Picture"/>
                  <a:graphic>
                    <a:graphicData uri="http://schemas.openxmlformats.org/drawingml/2006/picture">
                      <pic:pic>
                        <pic:nvPicPr>
                          <pic:cNvPr descr="figure.png" id="37" name="Picture"/>
                          <pic:cNvPicPr>
                            <a:picLocks noChangeArrowheads="1" noChangeAspect="1"/>
                          </pic:cNvPicPr>
                        </pic:nvPicPr>
                        <pic:blipFill>
                          <a:blip r:embed="rId35"/>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8"/>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9"/>
    <w:bookmarkStart w:id="43"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0"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0"/>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1"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1"/>
    <w:bookmarkStart w:id="42"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2"/>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3"/>
    <w:bookmarkStart w:id="62"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7" w:name="fig-polar"/>
          <w:p>
            <w:pPr>
              <w:pStyle w:val="Compact"/>
              <w:jc w:val="center"/>
            </w:pPr>
            <w:r>
              <w:drawing>
                <wp:inline>
                  <wp:extent cx="3571875" cy="3476625"/>
                  <wp:effectExtent b="0" l="0" r="0" t="0"/>
                  <wp:docPr descr="" title="" id="45" name="Picture"/>
                  <a:graphic>
                    <a:graphicData uri="http://schemas.openxmlformats.org/drawingml/2006/picture">
                      <pic:pic>
                        <pic:nvPicPr>
                          <pic:cNvPr descr="cnart_files/figure-docx/fig-polar-output-1.png" id="46" name="Picture"/>
                          <pic:cNvPicPr>
                            <a:picLocks noChangeArrowheads="1" noChangeAspect="1"/>
                          </pic:cNvPicPr>
                        </pic:nvPicPr>
                        <pic:blipFill>
                          <a:blip r:embed="rId44"/>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47"/>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2"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9" w:name="tbl-light-on-1"/>
                <w:bookmarkStart w:id="48"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8"/>
                <w:p>
                  <w:pPr>
                    <w:jc w:val="center"/>
                  </w:pPr>
                  <w:pPr>
                    <w:jc w:val="left"/>
                    <w:spacing w:before="200"/>
                    <w:pStyle w:val="ImageCaption"/>
                  </w:pPr>
                  <w:r>
                    <w:t xml:space="preserve">(a) </w:t>
                  </w:r>
                  <w:r>
                    <w:rPr>
                      <w:rFonts w:hint="eastAsia"/>
                    </w:rPr>
                    <w:t xml:space="preserve">（粗）</w:t>
                  </w:r>
                </w:p>
                <w:bookmarkEnd w:id="49"/>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1" w:name="tbl-light-on-2"/>
                <w:bookmarkStart w:id="50"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0"/>
                <w:p>
                  <w:pPr>
                    <w:jc w:val="center"/>
                  </w:pPr>
                  <w:pPr>
                    <w:jc w:val="left"/>
                    <w:spacing w:before="200"/>
                    <w:pStyle w:val="ImageCaption"/>
                  </w:pPr>
                  <w:r>
                    <w:t xml:space="preserve">(b) </w:t>
                  </w:r>
                  <w:r>
                    <w:rPr>
                      <w:rFonts w:hint="eastAsia"/>
                    </w:rPr>
                    <w:t xml:space="preserve">（细）</w:t>
                  </w:r>
                </w:p>
                <w:bookmarkEnd w:id="51"/>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2"/>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1"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6" w:name="fig-light-on-1"/>
                <w:p>
                  <w:pPr>
                    <w:pStyle w:val="Compact"/>
                    <w:jc w:val="center"/>
                    <w:jc w:val="left"/>
                  </w:pPr>
                  <w:r>
                    <w:drawing>
                      <wp:inline>
                        <wp:extent cx="2971800" cy="2397702"/>
                        <wp:effectExtent b="0" l="0" r="0" t="0"/>
                        <wp:docPr descr="" title="" id="54" name="Picture"/>
                        <a:graphic>
                          <a:graphicData uri="http://schemas.openxmlformats.org/drawingml/2006/picture">
                            <pic:pic>
                              <pic:nvPicPr>
                                <pic:cNvPr descr="cnart_files/figure-docx/fig-light-on-output-1.png" id="55" name="Picture"/>
                                <pic:cNvPicPr>
                                  <a:picLocks noChangeArrowheads="1" noChangeAspect="1"/>
                                </pic:cNvPicPr>
                              </pic:nvPicPr>
                              <pic:blipFill>
                                <a:blip r:embed="rId53"/>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6"/>
              </w:tc>
            </w:tr>
          </w:tbl>
          <w:p/>
        </w:tc>
        <w:tc>
          <w:tcPr/>
          <w:tbl>
            <w:tblPr>
              <w:tblStyle w:val="Table"/>
              <w:tblW w:type="pct" w:w="4900"/>
              <w:tblLayout w:type="fixed"/>
              <w:tblLook w:firstRow="0" w:lastRow="0" w:firstColumn="0" w:lastColumn="0" w:noHBand="0" w:noVBand="0" w:val="0000"/>
            </w:tblPr>
            <w:tblGrid>
              <w:gridCol w:w="7761"/>
            </w:tblGrid>
            <w:tr>
              <w:tc>
                <w:tcPr/>
                <w:bookmarkStart w:id="60" w:name="fig-light-on-2"/>
                <w:p>
                  <w:pPr>
                    <w:pStyle w:val="Compact"/>
                    <w:jc w:val="center"/>
                    <w:jc w:val="left"/>
                  </w:pPr>
                  <w:r>
                    <w:drawing>
                      <wp:inline>
                        <wp:extent cx="2971800" cy="2328894"/>
                        <wp:effectExtent b="0" l="0" r="0" t="0"/>
                        <wp:docPr descr="" title="" id="58" name="Picture"/>
                        <a:graphic>
                          <a:graphicData uri="http://schemas.openxmlformats.org/drawingml/2006/picture">
                            <pic:pic>
                              <pic:nvPicPr>
                                <pic:cNvPr descr="cnart_files/figure-docx/fig-light-on-output-2.png" id="59" name="Picture"/>
                                <pic:cNvPicPr>
                                  <a:picLocks noChangeArrowheads="1" noChangeAspect="1"/>
                                </pic:cNvPicPr>
                              </pic:nvPicPr>
                              <pic:blipFill>
                                <a:blip r:embed="rId57"/>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0"/>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1"/>
    <w:bookmarkEnd w:id="62"/>
    <w:bookmarkStart w:id="66"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3"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3"/>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4"/>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5"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5"/>
        </w:tc>
      </w:tr>
    </w:tbl>
    <w:bookmarkEnd w:id="66"/>
    <w:bookmarkStart w:id="68" w:name="layout"/>
    <w:p>
      <w:pPr>
        <w:pStyle w:val="1"/>
      </w:pPr>
      <w:r>
        <w:t xml:space="preserve">7 Layout</w:t>
      </w:r>
    </w:p>
    <w:p>
      <w:pPr>
        <w:pStyle w:val="FirstParagraph"/>
      </w:pPr>
      <w:r>
        <w:rPr>
          <w:rFonts w:hint="eastAsia"/>
        </w:rPr>
        <w:t xml:space="preserve">如</w:t>
      </w:r>
      <w:r>
        <w:t xml:space="preserve"> </w:t>
      </w:r>
      <w:hyperlink r:id="rId67">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8"/>
    <w:bookmarkStart w:id="69"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9"/>
    <w:bookmarkStart w:id="88"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7"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important.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tip.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caution.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5" name="Picture"/>
                  <a:graphic>
                    <a:graphicData uri="http://schemas.openxmlformats.org/drawingml/2006/picture">
                      <pic:pic>
                        <pic:nvPicPr>
                          <pic:cNvPr descr="/opt/quarto/share/formats/docx/caution.png" id="86"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7"/>
    <w:bookmarkEnd w:id="88"/>
    <w:bookmarkStart w:id="101"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9"/>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0" w:name="refs"/>
    <w:bookmarkStart w:id="92"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1">
        <w:r>
          <w:rPr>
            <w:rStyle w:val="ae"/>
          </w:rPr>
          <w:t xml:space="preserve">https://std.samr.gov.cn/gb/search/gbDetailed?id=A47A713B767814ABE05397BE0A0ABB25</w:t>
        </w:r>
      </w:hyperlink>
      <w:r>
        <w:t xml:space="preserve">, </w:t>
      </w:r>
      <w:r>
        <w:rPr>
          <w:rFonts w:hint="eastAsia"/>
        </w:rPr>
        <w:t xml:space="preserve">2020年.</w:t>
      </w:r>
    </w:p>
    <w:bookmarkEnd w:id="92"/>
    <w:bookmarkStart w:id="93"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3"/>
    <w:bookmarkStart w:id="94"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4"/>
    <w:bookmarkStart w:id="95"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5"/>
    <w:bookmarkStart w:id="96"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6"/>
    <w:bookmarkStart w:id="97"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97"/>
    <w:bookmarkStart w:id="98"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8"/>
    <w:bookmarkStart w:id="99"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9"/>
    <w:bookmarkEnd w:id="100"/>
    <w:bookmarkEnd w:id="101"/>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9">
    <w:p>
      <w:pPr>
        <w:pStyle w:val="aa"/>
      </w:pPr>
      <w:r>
        <w:rPr>
          <w:rStyle w:val="ad"/>
        </w:rPr>
        <w:footnoteRef/>
      </w:r>
      <w:r>
        <w:t xml:space="preserve"> </w:t>
      </w:r>
      <w:r>
        <w:rPr>
          <w:rFonts w:hint="eastAsia"/>
        </w:rPr>
        <w:t xml:space="preserve">参见</w:t>
      </w:r>
      <w:r>
        <w:t xml:space="preserve"> </w:t>
      </w:r>
      <w:hyperlink r:id="rId90">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70" Target="media/rId70.png" /><Relationship Type="http://schemas.openxmlformats.org/officeDocument/2006/relationships/image" Id="rId79" Target="media/rId79.png" /><Relationship Type="http://schemas.openxmlformats.org/officeDocument/2006/relationships/image" Id="rId73" Target="media/rId73.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44" Target="media/rId44.png" /><Relationship Type="http://schemas.openxmlformats.org/officeDocument/2006/relationships/image" Id="rId35" Target="media/rId35.png" /><Relationship Type="http://schemas.openxmlformats.org/officeDocument/2006/relationships/hyperlink" Id="rId27" Target="https://github.com/sun123zxy/sunquartex" TargetMode="External" /><Relationship Type="http://schemas.openxmlformats.org/officeDocument/2006/relationships/hyperlink" Id="rId67" Target="https://quarto.org/docs/authoring/article-layout.html" TargetMode="External" /><Relationship Type="http://schemas.openxmlformats.org/officeDocument/2006/relationships/hyperlink" Id="rId90" Target="https://quarto.org/docs/authoring/footnotes-and-citations.html" TargetMode="External" /><Relationship Type="http://schemas.openxmlformats.org/officeDocument/2006/relationships/hyperlink" Id="rId91" Target="https://std.samr.gov.cn/gb/search/gbDetailed?id=A47A713B767814ABE05397BE0A0ABB25" TargetMode="External" /><Relationship Type="http://schemas.openxmlformats.org/officeDocument/2006/relationships/hyperlink" Id="rId29" Target="https://sun123zxy.github.io/sunquartex//examples/enart.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67" Target="https://quarto.org/docs/authoring/article-layout.html" TargetMode="External" /><Relationship Type="http://schemas.openxmlformats.org/officeDocument/2006/relationships/hyperlink" Id="rId90" Target="https://quarto.org/docs/authoring/footnotes-and-citations.html" TargetMode="External" /><Relationship Type="http://schemas.openxmlformats.org/officeDocument/2006/relationships/hyperlink" Id="rId91" Target="https://std.samr.gov.cn/gb/search/gbDetailed?id=A47A713B767814ABE05397BE0A0ABB25" TargetMode="External" /><Relationship Type="http://schemas.openxmlformats.org/officeDocument/2006/relationships/hyperlink" Id="rId29" Target="https://sun123zxy.github.io/sunquartex//examples/enar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2026-04-19T08:37:06Z</dcterms:created>
  <dcterms:modified xsi:type="dcterms:W3CDTF">2026-04-19T08:37:06Z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