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Article Example (English)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2023-08-10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8" w:name="first"/>
    <w:p>
      <w:pPr>
        <w:pStyle w:val="1"/>
      </w:pPr>
      <w:r>
        <w:t xml:space="preserve">1 First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[1, p. 1]</w:t>
      </w:r>
      <w:r>
        <w:t xml:space="preserve">.</w:t>
      </w:r>
    </w:p>
    <w:p>
      <w:pPr>
        <w:pStyle w:val="a0"/>
      </w:pPr>
      <w:r>
        <w:t xml:space="preserve">SunQuarTeX is powered by Quarto and LaTeX.</w:t>
      </w:r>
    </w:p>
    <w:bookmarkStart w:id="27" w:name="exm-rtimesn"/>
    <w:p>
      <w:pPr>
        <w:pStyle w:val="a0"/>
      </w:pPr>
      <w:r>
        <w:rPr>
          <w:b/>
          <w:bCs/>
        </w:rPr>
        <w:t xml:space="preserve">Example 1</w:t>
      </w:r>
      <w:r>
        <w:t xml:space="preserve"> </w:t>
      </w:r>
      <w:r>
        <w:t xml:space="preserve">Prove that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Obvious as follows</w:t>
      </w:r>
    </w:p>
    <w:p>
      <w:pPr>
        <w:pStyle w:val="a0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≼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⟹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×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≈</m:t>
          </m:r>
          <m:r>
            <m:rPr>
              <m:scr m:val="double-struck"/>
              <m:sty m:val="p"/>
            </m:rPr>
            <m:t>R</m:t>
          </m:r>
        </m:oMath>
      </m:oMathPara>
    </w:p>
    <w:bookmarkEnd w:id="28"/>
    <w:bookmarkStart w:id="32" w:name="second"/>
    <w:p>
      <w:pPr>
        <w:pStyle w:val="1"/>
      </w:pPr>
      <w:r>
        <w:t xml:space="preserve">2 Second</w:t>
      </w:r>
    </w:p>
    <w:bookmarkStart w:id="31" w:name="tbl-panel-unsolve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tbl-cartesian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×</m:t>
                          </m:r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Cartesian (unsolved)</w:t>
                  </w:r>
                </w:p>
                <w:bookmarkEnd w:id="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pStyle w:val="FirstParagraph"/>
            </w:pPr>
            <w:pPr>
              <w:jc w:val="center"/>
              <w:spacing w:before="200"/>
              <w:pStyle w:val="ImageCaption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tbl-power-unsolved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1940"/>
                    <w:gridCol w:w="1940"/>
                    <w:gridCol w:w="1940"/>
                    <w:gridCol w:w="1940"/>
                  </w:tblGrid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bSup>
                            <m:e>
                              <m:r>
                                <m:t>L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sSub>
                                <m:e>
                                  <m:r>
                                    <m:t>C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p>
                          </m:sSubSup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2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t>4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rPr>
                                  <m:scr m:val="double-struck"/>
                                  <m:sty m:val="p"/>
                                </m:rPr>
                                <m:t>R</m:t>
                              </m:r>
                            </m:sup>
                          </m:sSup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N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R</m:t>
                          </m:r>
                        </m:oMath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?</w:t>
                        </w:r>
                      </w:p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Power (unsolved)</w:t>
                  </w:r>
                </w:p>
                <w:bookmarkEnd w:id="30"/>
              </w:tc>
            </w:tr>
          </w:tbl>
          <w:p/>
        </w:tc>
      </w:tr>
    </w:tbl>
    <w:p>
      <w:pPr>
        <w:pStyle w:val="a0"/>
      </w:pPr>
      <w:pPr>
        <w:spacing w:before="200"/>
        <w:pStyle w:val="ImageCaption"/>
      </w:pPr>
      <w:r>
        <w:t xml:space="preserve">Table 1: Some Cardinality Results</w:t>
      </w:r>
    </w:p>
    <w:bookmarkEnd w:id="31"/>
    <w:p>
      <w:pPr>
        <w:pStyle w:val="a0"/>
      </w:pPr>
      <w:r>
        <w:rPr>
          <w:i/>
          <w:iCs/>
        </w:rPr>
        <w:t xml:space="preserve">Proof</w:t>
      </w:r>
      <w:r>
        <w:t xml:space="preserve"> (A proof with caption). </w:t>
      </w:r>
      <w:r>
        <w:t xml:space="preserve">This is a proof with caption.</w:t>
      </w:r>
    </w:p>
    <w:p>
      <w:pPr>
        <w:pStyle w:val="a0"/>
      </w:pPr>
      <w:r>
        <w:rPr>
          <w:i/>
          <w:iCs/>
        </w:rPr>
        <w:t xml:space="preserve">Remark</w:t>
      </w:r>
      <w:r>
        <w:t xml:space="preserve"> (A remark with caption). </w:t>
      </w:r>
      <w:r>
        <w:t xml:space="preserve">This is a remark with caption.</w:t>
      </w:r>
    </w:p>
    <w:bookmarkEnd w:id="32"/>
    <w:bookmarkStart w:id="35" w:name="code"/>
    <w:p>
      <w:pPr>
        <w:pStyle w:val="1"/>
      </w:pPr>
      <w:r>
        <w:t xml:space="preserve">3 Code</w:t>
      </w:r>
    </w:p>
    <w:p>
      <w:pPr>
        <w:pStyle w:val="SourceCode"/>
      </w:pPr>
      <w:r>
        <w:rPr>
          <w:rStyle w:val="PreprocessorTok"/>
        </w:rPr>
        <w:t xml:space="preserve">#include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返回 0</w:t>
      </w:r>
      <w:r>
        <w:br/>
      </w:r>
      <w:r>
        <w:rPr>
          <w:rStyle w:val="OperatorTok"/>
        </w:rPr>
        <w:t xml:space="preserve">}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</w:p>
    <w:bookmarkStart w:id="34" w:name="refs"/>
    <w:bookmarkStart w:id="33" w:name="ref-deepface"/>
    <w:p>
      <w:pPr>
        <w:pStyle w:val="a8"/>
      </w:pPr>
      <w:r>
        <w:t xml:space="preserve">[1]</w:t>
      </w:r>
      <w:r>
        <w:t xml:space="preserve"> </w:t>
      </w:r>
      <w:r>
        <w:t xml:space="preserve">	</w:t>
      </w:r>
      <w:r>
        <w:t xml:space="preserve">Y. Taigman, M. Yang, M. Ranzato, and L. Wolf,</w:t>
      </w:r>
      <w:r>
        <w:t xml:space="preserve"> </w:t>
      </w:r>
      <w:r>
        <w:t xml:space="preserve">“Closing the gap to human-level performance in face verification. deepface,”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 computer vision and pattern recognition (CVPR)</w:t>
      </w:r>
      <w:r>
        <w:t xml:space="preserve">, p. 6.</w:t>
      </w:r>
    </w:p>
    <w:bookmarkEnd w:id="33"/>
    <w:bookmarkEnd w:id="34"/>
    <w:bookmarkEnd w:id="3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Article Example (English)</dc:title>
  <dc:creator>sun123zxy</dc:creator>
  <dc:language>en</dc:language>
  <cp:keywords/>
  <dcterms:created xsi:type="dcterms:W3CDTF">2026-04-24T08:00:29Z</dcterms:created>
  <dcterms:modified xsi:type="dcterms:W3CDTF">2026-04-24T08:00:29Z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2023-08-10</vt:lpwstr>
  </property>
  <property fmtid="{D5CDD505-2E9C-101B-9397-08002B2CF9AE}" pid="11" name="date-modified">
    <vt:lpwstr>2023-08-11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