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书内、站点相对、qmd</w:t>
        </w:r>
        <w:r>
          <w:rPr>
            <w:rStyle w:val="ae"/>
          </w:rPr>
          <w:t xml:space="preserve"> </w:t>
        </w:r>
        <w:r>
          <w:rPr>
            <w:rStyle w:val="ae"/>
            <w:rFonts w:hint="eastAsia"/>
          </w:rPr>
          <w:t xml:space="preserve">链接</w:t>
        </w:r>
      </w:hyperlink>
    </w:p>
    <w:p>
      <w:pPr>
        <w:pStyle w:val="Compact"/>
        <w:numPr>
          <w:ilvl w:val="0"/>
          <w:numId w:val="1001"/>
        </w:numPr>
      </w:pPr>
      <w:hyperlink r:id="rId34">
        <w:r>
          <w:rPr>
            <w:rStyle w:val="ae"/>
            <w:rFonts w:hint="eastAsia"/>
          </w:rPr>
          <w:t xml:space="preserve">书内、站点相对、html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错误示范：对不在书内、在站点内的文档使用相对链接，非</w:t>
      </w:r>
      <w:r>
        <w:t xml:space="preserve"> HTML </w:t>
      </w:r>
      <w:r>
        <w:rPr>
          <w:rFonts w:hint="eastAsia"/>
        </w:rPr>
        <w:t xml:space="preserve">格式</w:t>
      </w:r>
      <w:r>
        <w:t xml:space="preserve"> Quarto </w:t>
      </w:r>
      <w:r>
        <w:rPr>
          <w:rFonts w:hint="eastAsia"/>
        </w:rPr>
        <w:t xml:space="preserve">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5" Target="https://sun123zxy.github.io/sunquartex//home/runner/work/sunquartex/sunquartex/examples/enart.html#exm-rtimesn" TargetMode="External" /><Relationship Type="http://schemas.openxmlformats.org/officeDocument/2006/relationships/hyperlink" Id="rId36" Target="https://sun123zxy.github.io/sunquartex//home/runner/work/sunquartex/sunquartex/examples/helloworld.html" TargetMode="External" /><Relationship Type="http://schemas.openxmlformats.org/officeDocument/2006/relationships/hyperlink" Id="rId34" Target="https://sun123zxy.github.io/sunquartex/examples/enart.html#exm-rtime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2026-04-24T04:36:26Z</dcterms:created>
  <dcterms:modified xsi:type="dcterms:W3CDTF">2026-04-24T04:36:26Z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