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课表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2025-09-13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08:00–09:35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09:55–12:20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13:20–14:55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6节–7节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15:15–17:40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18:30–20:55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 4 </w:t>
            </w:r>
            <w:r>
              <w:rPr>
                <w:rFonts w:hint="eastAsia"/>
                <w:b/>
                <w:bCs/>
              </w:rPr>
              <w:t xml:space="preserve">形式化教学</w:t>
            </w:r>
            <w:r>
              <w:br/>
            </w:r>
            <w:r>
              <w:t xml:space="preserve">sun123zxy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11–12节</w:t>
            </w:r>
            <w:r>
              <w:br/>
            </w:r>
            <w:r>
              <w:rPr>
                <w:rFonts w:hint="eastAsia"/>
              </w:rPr>
              <w:t xml:space="preserve">香霖堂E909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课表</dc:title>
  <dc:creator>sun123zxy</dc:creator>
  <dc:language>zh-Hans</dc:language>
  <cp:keywords/>
  <dcterms:created xsi:type="dcterms:W3CDTF">2026-05-02T10:31:46Z</dcterms:created>
  <dcterms:modified xsi:type="dcterms:W3CDTF">2026-05-02T10:31:46Z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2025-09-13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subtitle">
    <vt:lpwstr>SunQuarTeX Examples</vt:lpwstr>
  </property>
  <property fmtid="{D5CDD505-2E9C-101B-9397-08002B2CF9AE}" pid="16" name="toc-title">
    <vt:lpwstr>目录</vt:lpwstr>
  </property>
</Properties>
</file>