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Article Example (English)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p>
      <w:pPr>
        <w:pStyle w:val="a0"/>
      </w:pPr>
      <w:r>
        <w:rPr>
          <w:i/>
          <w:iCs/>
        </w:rPr>
        <w:t xml:space="preserve">Proof</w:t>
      </w:r>
      <w:r>
        <w:t xml:space="preserve"> (A proof with caption). </w:t>
      </w:r>
      <w:r>
        <w:t xml:space="preserve">This is a proof with caption.</w:t>
      </w:r>
    </w:p>
    <w:p>
      <w:pPr>
        <w:pStyle w:val="a0"/>
      </w:pPr>
      <w:r>
        <w:rPr>
          <w:i/>
          <w:iCs/>
        </w:rPr>
        <w:t xml:space="preserve">Remark</w:t>
      </w:r>
      <w:r>
        <w:t xml:space="preserve"> (A remark with caption). </w:t>
      </w:r>
      <w:r>
        <w:t xml:space="preserve">This is a remark with caption.</w:t>
      </w:r>
    </w:p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Article Example (English)</dc:title>
  <dc:creator>sun123zxy</dc:creator>
  <dc:language>en</dc:language>
  <cp:keywords/>
  <dcterms:created xsi:type="dcterms:W3CDTF">2026-04-24T05:00:09Z</dcterms:created>
  <dcterms:modified xsi:type="dcterms:W3CDTF">2026-04-24T05:00:09Z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