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73.png" ContentType="image/png"/>
  <Override PartName="/word/media/rId48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5"/>
      </w:pPr>
      <w:r>
        <w:t xml:space="preserve">README</w:t>
      </w:r>
    </w:p>
    <w:p>
      <w:pPr>
        <w:pStyle w:val="Author"/>
      </w:pPr>
      <w:r>
        <w:t xml:space="preserve">sun123zxy</w:t>
      </w:r>
    </w:p>
    <w:p>
      <w:pPr>
        <w:pStyle w:val="FirstParagraph"/>
      </w:pPr>
      <w:r>
        <w:t xml:space="preserve">SunQuarTeX</w:t>
      </w:r>
    </w:p>
    <w:p>
      <w:pPr>
        <w:pStyle w:val="a0"/>
      </w:pPr>
      <w:r>
        <w:t xml:space="preserve">Write once, present everywhere!</w:t>
      </w:r>
      <w:r>
        <w:rPr>
          <w:rFonts w:hint="eastAsia"/>
        </w:rPr>
        <w:t xml:space="preserve">基于</w:t>
      </w:r>
      <w:r>
        <w:t xml:space="preserve"> Quarto </w:t>
      </w:r>
      <w:r>
        <w:rPr>
          <w:rFonts w:hint="eastAsia"/>
        </w:rPr>
        <w:t xml:space="preserve">的多格式输出中英文学术写作模板库</w:t>
      </w:r>
    </w:p>
    <w:p>
      <w:pPr>
        <w:pStyle w:val="a0"/>
      </w:pPr>
      <w:r>
        <w:t xml:space="preserve">Github </w:t>
      </w:r>
      <w:r>
        <w:rPr>
          <w:rFonts w:hint="eastAsia"/>
        </w:rPr>
        <w:t xml:space="preserve">仓库</w:t>
      </w:r>
      <w:r>
        <w:t xml:space="preserve"> </w:t>
      </w:r>
      <w:r>
        <w:t xml:space="preserve">·</w:t>
      </w:r>
      <w:r>
        <w:t xml:space="preserve"> </w:t>
      </w:r>
      <w:r>
        <w:rPr>
          <w:rFonts w:hint="eastAsia"/>
        </w:rPr>
        <w:t xml:space="preserve">网页</w:t>
      </w:r>
      <w:r>
        <w:t xml:space="preserve"> Demo</w:t>
      </w:r>
    </w:p>
    <w:bookmarkStart w:id="29" w:name="核心功能"/>
    <w:p>
      <w:pPr>
        <w:pStyle w:val="1"/>
      </w:pPr>
      <w:r>
        <w:t xml:space="preserve">0.1 </w:t>
      </w:r>
      <w:r>
        <w:rPr>
          <w:rFonts w:hint="eastAsia"/>
        </w:rPr>
        <w:t xml:space="preserve">核心功能</w:t>
      </w:r>
    </w:p>
    <w:p>
      <w:pPr>
        <w:pStyle w:val="FirstParagraph"/>
      </w:pPr>
      <w:r>
        <w:t xml:space="preserve">Quarto </w:t>
      </w:r>
      <w:r>
        <w:rPr>
          <w:rFonts w:hint="eastAsia"/>
        </w:rPr>
        <w:t xml:space="preserve">基础功能：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基于</w:t>
      </w:r>
      <w:r>
        <w:t xml:space="preserve"> Pandoc’s Markdown </w:t>
      </w:r>
      <w:r>
        <w:rPr>
          <w:rFonts w:hint="eastAsia"/>
        </w:rPr>
        <w:t xml:space="preserve">的完备学术写作语法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强大的交叉引用与定理系统功能</w:t>
      </w:r>
    </w:p>
    <w:p>
      <w:pPr>
        <w:pStyle w:val="Compact"/>
        <w:numPr>
          <w:ilvl w:val="0"/>
          <w:numId w:val="1001"/>
        </w:numPr>
      </w:pPr>
      <w:r>
        <w:t xml:space="preserve">HTML、PDF/LaTeX、Beamer、Github Flavored Markdown (GFM) </w:t>
      </w:r>
      <w:r>
        <w:rPr>
          <w:rFonts w:hint="eastAsia"/>
        </w:rPr>
        <w:t xml:space="preserve">全格式输出；MS</w:t>
      </w:r>
      <w:r>
        <w:t xml:space="preserve"> Word、PPT、Revealjs </w:t>
      </w:r>
      <w:r>
        <w:rPr>
          <w:rFonts w:hint="eastAsia"/>
        </w:rPr>
        <w:t xml:space="preserve">有限支持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嵌入</w:t>
      </w:r>
      <w:r>
        <w:t xml:space="preserve"> Python </w:t>
      </w:r>
      <w:r>
        <w:rPr>
          <w:rFonts w:hint="eastAsia"/>
        </w:rPr>
        <w:t xml:space="preserve">代码生成数据图表（Computation）</w:t>
      </w:r>
    </w:p>
    <w:p>
      <w:pPr>
        <w:pStyle w:val="Compact"/>
        <w:numPr>
          <w:ilvl w:val="0"/>
          <w:numId w:val="1001"/>
        </w:numPr>
      </w:pPr>
      <w:r>
        <w:t xml:space="preserve">Mermaid、Graphviz </w:t>
      </w:r>
      <w:r>
        <w:rPr>
          <w:rFonts w:hint="eastAsia"/>
        </w:rPr>
        <w:t xml:space="preserve">流程图绘制（Diagram）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兼容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rPr>
          <w:rFonts w:hint="eastAsia"/>
        </w:rPr>
        <w:t xml:space="preserve">源文件渲染</w:t>
      </w:r>
    </w:p>
    <w:p>
      <w:pPr>
        <w:pStyle w:val="FirstParagraph"/>
      </w:pPr>
      <w:r>
        <w:rPr>
          <w:rFonts w:hint="eastAsia"/>
        </w:rPr>
        <w:t xml:space="preserve">额外支持：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更好的中文</w:t>
      </w:r>
      <w:r>
        <w:t xml:space="preserve"> LaTeX </w:t>
      </w:r>
      <w:r>
        <w:rPr>
          <w:rFonts w:hint="eastAsia"/>
        </w:rPr>
        <w:t xml:space="preserve">样式：适配</w:t>
      </w:r>
      <w:r>
        <w:t xml:space="preserve"> Quarto </w:t>
      </w:r>
      <w:r>
        <w:rPr>
          <w:rFonts w:hint="eastAsia"/>
        </w:rPr>
        <w:t xml:space="preserve">的</w:t>
      </w:r>
      <w:r>
        <w:t xml:space="preserve"> CTeX </w:t>
      </w:r>
      <w:r>
        <w:rPr>
          <w:rFonts w:hint="eastAsia"/>
        </w:rPr>
        <w:t xml:space="preserve">模板</w:t>
      </w:r>
    </w:p>
    <w:p>
      <w:pPr>
        <w:pStyle w:val="Compact"/>
        <w:numPr>
          <w:ilvl w:val="0"/>
          <w:numId w:val="1002"/>
        </w:numPr>
      </w:pPr>
      <w:r>
        <w:t xml:space="preserve">TikZ /</w:t>
      </w:r>
      <w:r>
        <w:t xml:space="preserve"> </w:t>
      </w:r>
      <w:hyperlink r:id="rId27">
        <w:r>
          <w:rPr>
            <w:rStyle w:val="ae"/>
          </w:rPr>
          <w:t xml:space="preserve">tikz-cd</w:t>
        </w:r>
      </w:hyperlink>
      <w:r>
        <w:t xml:space="preserve"> </w:t>
      </w:r>
      <w:r>
        <w:t xml:space="preserve">/</w:t>
      </w:r>
      <w:r>
        <w:t xml:space="preserve"> </w:t>
      </w:r>
      <w:hyperlink r:id="rId28">
        <w:r>
          <w:rPr>
            <w:rStyle w:val="ae"/>
          </w:rPr>
          <w:t xml:space="preserve">quiver</w:t>
        </w:r>
      </w:hyperlink>
      <w:r>
        <w:t xml:space="preserve"> </w:t>
      </w:r>
      <w:r>
        <w:rPr>
          <w:rFonts w:hint="eastAsia"/>
        </w:rPr>
        <w:t xml:space="preserve">图表绘制</w:t>
      </w:r>
    </w:p>
    <w:p>
      <w:pPr>
        <w:pStyle w:val="Compact"/>
        <w:numPr>
          <w:ilvl w:val="0"/>
          <w:numId w:val="1002"/>
        </w:numPr>
      </w:pPr>
      <w:r>
        <w:t xml:space="preserve">Lean 4 </w:t>
      </w:r>
      <w:r>
        <w:rPr>
          <w:rFonts w:hint="eastAsia"/>
        </w:rPr>
        <w:t xml:space="preserve">代码高亮、自动源码导入转换</w:t>
      </w:r>
      <w:r>
        <w:t xml:space="preserve"> Markdown</w:t>
      </w:r>
    </w:p>
    <w:p>
      <w:pPr>
        <w:pStyle w:val="Compact"/>
        <w:numPr>
          <w:ilvl w:val="0"/>
          <w:numId w:val="1002"/>
        </w:numPr>
      </w:pPr>
      <w:r>
        <w:t xml:space="preserve">RST-style list tables</w:t>
      </w:r>
    </w:p>
    <w:p>
      <w:pPr>
        <w:pStyle w:val="Compact"/>
        <w:numPr>
          <w:ilvl w:val="0"/>
          <w:numId w:val="1002"/>
        </w:numPr>
      </w:pPr>
      <w:r>
        <w:t xml:space="preserve">Github Actions </w:t>
      </w:r>
      <w:r>
        <w:rPr>
          <w:rFonts w:hint="eastAsia"/>
        </w:rPr>
        <w:t xml:space="preserve">自动生成</w:t>
      </w:r>
      <w:r>
        <w:t xml:space="preserve"> Demo </w:t>
      </w:r>
      <w:r>
        <w:rPr>
          <w:rFonts w:hint="eastAsia"/>
        </w:rPr>
        <w:t xml:space="preserve">站点</w:t>
      </w:r>
    </w:p>
    <w:p>
      <w:pPr>
        <w:pStyle w:val="FirstParagraph"/>
      </w:pPr>
      <w:r>
        <w:rPr>
          <w:rFonts w:hint="eastAsia"/>
        </w:rPr>
        <w:t xml:space="preserve">推荐在网页</w:t>
      </w:r>
      <w:r>
        <w:t xml:space="preserve"> Demo </w:t>
      </w:r>
      <w:r>
        <w:rPr>
          <w:rFonts w:hint="eastAsia"/>
        </w:rPr>
        <w:t xml:space="preserve">中阅读本</w:t>
      </w:r>
      <w:r>
        <w:t xml:space="preserve"> </w:t>
      </w:r>
      <w:r>
        <w:rPr>
          <w:rFonts w:hint="eastAsia"/>
        </w:rPr>
        <w:t xml:space="preserve">README．</w:t>
      </w:r>
    </w:p>
    <w:bookmarkEnd w:id="29"/>
    <w:bookmarkStart w:id="33" w:name="基础安装"/>
    <w:p>
      <w:pPr>
        <w:pStyle w:val="1"/>
      </w:pPr>
      <w:r>
        <w:t xml:space="preserve">0.2 </w:t>
      </w:r>
      <w:r>
        <w:rPr>
          <w:rFonts w:hint="eastAsia"/>
        </w:rPr>
        <w:t xml:space="preserve">基础安装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下载并安装</w:t>
      </w:r>
      <w:r>
        <w:t xml:space="preserve"> </w:t>
      </w:r>
      <w:hyperlink r:id="rId30">
        <w:r>
          <w:rPr>
            <w:rStyle w:val="ae"/>
          </w:rPr>
          <w:t xml:space="preserve">quarto-cli</w:t>
        </w:r>
      </w:hyperlink>
      <w:r>
        <w:rPr>
          <w:rFonts w:hint="eastAsia"/>
        </w:rPr>
        <w:t xml:space="preserve">．本仓库渲染使用</w:t>
      </w:r>
      <w:r>
        <w:t xml:space="preserve"> Quarto </w:t>
      </w:r>
      <w:r>
        <w:rPr>
          <w:rFonts w:hint="eastAsia"/>
        </w:rPr>
        <w:t xml:space="preserve">版本为</w:t>
      </w:r>
      <w:r>
        <w:t xml:space="preserve"> </w:t>
      </w:r>
      <w:r>
        <w:rPr>
          <w:rFonts w:hint="eastAsia"/>
        </w:rPr>
        <w:t xml:space="preserve">1.10.18．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（推荐）安装</w:t>
      </w:r>
      <w:r>
        <w:t xml:space="preserve"> </w:t>
      </w:r>
      <w:hyperlink r:id="rId31">
        <w:r>
          <w:rPr>
            <w:rStyle w:val="ae"/>
          </w:rPr>
          <w:t xml:space="preserve">VSCode</w:t>
        </w:r>
      </w:hyperlink>
      <w:r>
        <w:t xml:space="preserve"> </w:t>
      </w:r>
      <w:r>
        <w:t xml:space="preserve">IDE </w:t>
      </w:r>
      <w:r>
        <w:rPr>
          <w:rFonts w:hint="eastAsia"/>
        </w:rPr>
        <w:t xml:space="preserve">并安装</w:t>
      </w:r>
      <w:r>
        <w:t xml:space="preserve"> </w:t>
      </w:r>
      <w:hyperlink r:id="rId32">
        <w:r>
          <w:rPr>
            <w:rStyle w:val="ae"/>
          </w:rPr>
          <w:t xml:space="preserve">Quarto</w:t>
        </w:r>
      </w:hyperlink>
      <w:r>
        <w:t xml:space="preserve"> </w:t>
      </w:r>
      <w:r>
        <w:rPr>
          <w:rFonts w:hint="eastAsia"/>
        </w:rPr>
        <w:t xml:space="preserve">插件以获得高亮、预览计算结果等功能．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创建新文章时使用</w:t>
      </w:r>
      <w:r>
        <w:t xml:space="preserve"> Github Template </w:t>
      </w:r>
      <w:r>
        <w:rPr>
          <w:rFonts w:hint="eastAsia"/>
        </w:rPr>
        <w:t xml:space="preserve">以本仓库为模板建立新仓库．您也可以下载本仓库的压缩包或</w:t>
      </w:r>
      <w:r>
        <w:t xml:space="preserve"> clone </w:t>
      </w:r>
      <w:r>
        <w:rPr>
          <w:rFonts w:hint="eastAsia"/>
        </w:rPr>
        <w:t xml:space="preserve">到本地．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仓库根目录命令行执行</w:t>
      </w:r>
      <w:r>
        <w:t xml:space="preserve"> </w:t>
      </w:r>
      <w:r>
        <w:rPr>
          <w:rStyle w:val="VerbatimChar"/>
        </w:rPr>
        <w:t xml:space="preserve">quarto render examples/helloworld.qmd --to=html</w:t>
      </w:r>
      <w:r>
        <w:t xml:space="preserve"> </w:t>
      </w:r>
      <w:r>
        <w:rPr>
          <w:rFonts w:hint="eastAsia"/>
        </w:rPr>
        <w:t xml:space="preserve">测试安装情况．</w:t>
      </w:r>
    </w:p>
    <w:p>
      <w:pPr>
        <w:pStyle w:val="FirstParagraph"/>
      </w:pPr>
      <w:r>
        <w:t xml:space="preserve">PDF / Beamer </w:t>
      </w:r>
      <w:r>
        <w:rPr>
          <w:rFonts w:hint="eastAsia"/>
        </w:rPr>
        <w:t xml:space="preserve">输出等可选项安装和使用方法参见后文</w:t>
      </w:r>
      <w:r>
        <w:t xml:space="preserve"> </w:t>
      </w:r>
      <w:hyperlink w:anchor="sec-optional">
        <w:r>
          <w:rPr>
            <w:rStyle w:val="ae"/>
            <w:rFonts w:hint="eastAsia"/>
          </w:rPr>
          <w:t xml:space="preserve">小节</w:t>
        </w:r>
        <w:r>
          <w:rPr>
            <w:rStyle w:val="ae"/>
          </w:rPr>
          <w:t xml:space="preserve"> 0.5</w:t>
        </w:r>
      </w:hyperlink>
      <w:r>
        <w:rPr>
          <w:rFonts w:hint="eastAsia"/>
        </w:rPr>
        <w:t xml:space="preserve">．另外，纯命令行的自动化</w:t>
      </w:r>
      <w:r>
        <w:t xml:space="preserve"> CI </w:t>
      </w:r>
      <w:r>
        <w:rPr>
          <w:rFonts w:hint="eastAsia"/>
        </w:rPr>
        <w:t xml:space="preserve">流程可参见本仓库下的</w:t>
      </w:r>
      <w:r>
        <w:t xml:space="preserve"> Github Actions </w:t>
      </w:r>
      <w:r>
        <w:rPr>
          <w:rFonts w:hint="eastAsia"/>
        </w:rPr>
        <w:t xml:space="preserve">配置文件．</w:t>
      </w:r>
    </w:p>
    <w:bookmarkEnd w:id="33"/>
    <w:bookmarkStart w:id="39" w:name="基础使用"/>
    <w:p>
      <w:pPr>
        <w:pStyle w:val="1"/>
      </w:pPr>
      <w:r>
        <w:t xml:space="preserve">0.3 </w:t>
      </w:r>
      <w:r>
        <w:rPr>
          <w:rFonts w:hint="eastAsia"/>
        </w:rPr>
        <w:t xml:space="preserve">基础使用</w:t>
      </w:r>
    </w:p>
    <w:bookmarkStart w:id="35" w:name="渲染"/>
    <w:p>
      <w:pPr>
        <w:pStyle w:val="2"/>
      </w:pPr>
      <w:r>
        <w:t xml:space="preserve">0.3.1 </w:t>
      </w:r>
      <w:r>
        <w:rPr>
          <w:rFonts w:hint="eastAsia"/>
        </w:rPr>
        <w:t xml:space="preserve">渲染</w:t>
      </w:r>
    </w:p>
    <w:p>
      <w:pPr>
        <w:pStyle w:val="FirstParagraph"/>
      </w:pPr>
      <w:r>
        <w:rPr>
          <w:rFonts w:hint="eastAsia"/>
        </w:rPr>
        <w:t xml:space="preserve">在仓库根目录命令行执行</w:t>
      </w:r>
      <w:r>
        <w:t xml:space="preserve"> </w:t>
      </w:r>
      <w:r>
        <w:rPr>
          <w:rStyle w:val="VerbatimChar"/>
        </w:rPr>
        <w:t xml:space="preserve">quarto render path/to/your_file.qmd --to=your_format</w:t>
      </w:r>
      <w:r>
        <w:rPr>
          <w:rFonts w:hint="eastAsia"/>
        </w:rPr>
        <w:t xml:space="preserve">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--to</w:t>
      </w:r>
      <w:r>
        <w:t xml:space="preserve"> </w:t>
      </w:r>
      <w:r>
        <w:rPr>
          <w:rFonts w:hint="eastAsia"/>
        </w:rPr>
        <w:t xml:space="preserve">参数指定输出类型，包括</w:t>
      </w:r>
      <w:r>
        <w:t xml:space="preserve"> </w:t>
      </w:r>
      <w:r>
        <w:rPr>
          <w:rStyle w:val="VerbatimChar"/>
        </w:rPr>
        <w:t xml:space="preserve">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rPr>
          <w:rFonts w:hint="eastAsia"/>
        </w:rPr>
        <w:t xml:space="preserve">，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gfm</w:t>
      </w:r>
      <w:r>
        <w:rPr>
          <w:rFonts w:hint="eastAsia"/>
        </w:rPr>
        <w:t xml:space="preserve">．如果已经在文档头中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rPr>
          <w:rFonts w:hint="eastAsia"/>
        </w:rPr>
        <w:t xml:space="preserve">选项下列明输出格式，也可不在命令行中指定该选项．</w:t>
      </w:r>
    </w:p>
    <w:p>
      <w:pPr>
        <w:pStyle w:val="FirstParagraph"/>
      </w:pPr>
      <w:r>
        <w:rPr>
          <w:rFonts w:hint="eastAsia"/>
        </w:rPr>
        <w:t xml:space="preserve">示例文件请在</w:t>
      </w:r>
      <w:r>
        <w:t xml:space="preserve"> </w:t>
      </w:r>
      <w:hyperlink r:id="rId34">
        <w:r>
          <w:rPr>
            <w:rStyle w:val="VerbatimChar"/>
          </w:rPr>
          <w:t xml:space="preserve">examples/</w:t>
        </w:r>
      </w:hyperlink>
      <w:r>
        <w:t xml:space="preserve"> </w:t>
      </w:r>
      <w:r>
        <w:rPr>
          <w:rFonts w:hint="eastAsia"/>
        </w:rPr>
        <w:t xml:space="preserve">目录下查看．其中或包含可选支持内容，请安装相应依赖或删除对应内容后渲染．</w:t>
      </w:r>
    </w:p>
    <w:bookmarkEnd w:id="35"/>
    <w:bookmarkStart w:id="38" w:name="写作"/>
    <w:p>
      <w:pPr>
        <w:pStyle w:val="2"/>
      </w:pPr>
      <w:r>
        <w:t xml:space="preserve">0.3.2 </w:t>
      </w:r>
      <w:r>
        <w:rPr>
          <w:rFonts w:hint="eastAsia"/>
        </w:rPr>
        <w:t xml:space="preserve">写作</w:t>
      </w:r>
    </w:p>
    <w:p>
      <w:pPr>
        <w:pStyle w:val="FirstParagraph"/>
      </w:pPr>
      <w:r>
        <w:t xml:space="preserve">Quarto </w:t>
      </w:r>
      <w:r>
        <w:rPr>
          <w:rFonts w:hint="eastAsia"/>
        </w:rPr>
        <w:t xml:space="preserve">使用的底层</w:t>
      </w:r>
      <w:r>
        <w:t xml:space="preserve"> Markdown </w:t>
      </w:r>
      <w:r>
        <w:rPr>
          <w:rFonts w:hint="eastAsia"/>
        </w:rPr>
        <w:t xml:space="preserve">方言为</w:t>
      </w:r>
      <w:r>
        <w:t xml:space="preserve"> </w:t>
      </w:r>
      <w:hyperlink r:id="rId36">
        <w:r>
          <w:rPr>
            <w:rStyle w:val="ae"/>
          </w:rPr>
          <w:t xml:space="preserve">Pandoc’s Markdown</w:t>
        </w:r>
      </w:hyperlink>
      <w:r>
        <w:rPr>
          <w:rFonts w:hint="eastAsia"/>
        </w:rPr>
        <w:t xml:space="preserve">．速成可直接参考示例文档或</w:t>
      </w:r>
      <w:r>
        <w:t xml:space="preserve"> </w:t>
      </w:r>
      <w:hyperlink r:id="rId37">
        <w:r>
          <w:rPr>
            <w:rStyle w:val="ae"/>
          </w:rPr>
          <w:t xml:space="preserve">Quarto</w:t>
        </w:r>
      </w:hyperlink>
      <w:r>
        <w:t xml:space="preserve"> </w:t>
      </w:r>
      <w:r>
        <w:rPr>
          <w:rFonts w:hint="eastAsia"/>
        </w:rPr>
        <w:t xml:space="preserve">官方教程．</w:t>
      </w:r>
    </w:p>
    <w:p>
      <w:pPr>
        <w:pStyle w:val="a0"/>
      </w:pPr>
      <w:r>
        <w:rPr>
          <w:rFonts w:hint="eastAsia"/>
        </w:rPr>
        <w:t xml:space="preserve">文档中开头部分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rPr>
          <w:rFonts w:hint="eastAsia"/>
        </w:rPr>
        <w:t xml:space="preserve">之间的内容称为</w:t>
      </w:r>
      <w:r>
        <w:t xml:space="preserve"> YAML </w:t>
      </w:r>
      <w:r>
        <w:rPr>
          <w:rFonts w:hint="eastAsia"/>
        </w:rPr>
        <w:t xml:space="preserve">文档头（YAML</w:t>
      </w:r>
      <w:r>
        <w:t xml:space="preserve"> Front </w:t>
      </w:r>
      <w:r>
        <w:rPr>
          <w:rFonts w:hint="eastAsia"/>
        </w:rPr>
        <w:t xml:space="preserve">Matter），用于设置文档相关元信息，也用于设置输出格式、样式等．您在自定义的过程中可能需要修改或添加它们．</w:t>
      </w:r>
    </w:p>
    <w:p>
      <w:pPr>
        <w:pStyle w:val="a0"/>
      </w:pPr>
      <w:r>
        <w:rPr>
          <w:rFonts w:hint="eastAsia"/>
        </w:rPr>
        <w:t xml:space="preserve">针对特定输出格式的设置请在文档头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rPr>
          <w:rFonts w:hint="eastAsia"/>
        </w:rPr>
        <w:t xml:space="preserve">下对应格式选项下设置．希望全局生效的设置（一般）可在文档头顶层设置．</w:t>
      </w:r>
    </w:p>
    <w:p>
      <w:pPr>
        <w:pStyle w:val="a0"/>
      </w:pPr>
      <w:r>
        <w:rPr>
          <w:rFonts w:hint="eastAsia"/>
        </w:rPr>
        <w:t xml:space="preserve">（重要）在文件头声明</w:t>
      </w:r>
      <w:r>
        <w:t xml:space="preserve"> </w:t>
      </w:r>
      <w:r>
        <w:rPr>
          <w:rStyle w:val="VerbatimChar"/>
        </w:rPr>
        <w:t xml:space="preserve">lang=zh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lang=en</w:t>
      </w:r>
      <w:r>
        <w:t xml:space="preserve"> </w:t>
      </w:r>
      <w:r>
        <w:rPr>
          <w:rFonts w:hint="eastAsia"/>
        </w:rPr>
        <w:t xml:space="preserve">调整语言．该选项会影响文档的格式和渲染方式。</w:t>
      </w:r>
    </w:p>
    <w:bookmarkEnd w:id="38"/>
    <w:bookmarkEnd w:id="39"/>
    <w:bookmarkStart w:id="40" w:name="更新"/>
    <w:p>
      <w:pPr>
        <w:pStyle w:val="1"/>
      </w:pPr>
      <w:r>
        <w:t xml:space="preserve">0.4 </w:t>
      </w:r>
      <w:r>
        <w:rPr>
          <w:rFonts w:hint="eastAsia"/>
        </w:rPr>
        <w:t xml:space="preserve">更新</w:t>
      </w:r>
    </w:p>
    <w:p>
      <w:pPr>
        <w:pStyle w:val="FirstParagraph"/>
      </w:pPr>
      <w:r>
        <w:rPr>
          <w:rFonts w:hint="eastAsia"/>
        </w:rPr>
        <w:t xml:space="preserve">如果您文章的仓库由</w:t>
      </w:r>
      <w:r>
        <w:t xml:space="preserve"> Github Template </w:t>
      </w:r>
      <w:r>
        <w:rPr>
          <w:rFonts w:hint="eastAsia"/>
        </w:rPr>
        <w:t xml:space="preserve">创建，或者已经在使用</w:t>
      </w:r>
      <w:r>
        <w:t xml:space="preserve"> Git </w:t>
      </w:r>
      <w:r>
        <w:rPr>
          <w:rFonts w:hint="eastAsia"/>
        </w:rPr>
        <w:t xml:space="preserve">版本控制，我们推荐使用如下方式拉取源仓库的更新：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sunquartex git@github.com:sun123zxy/sunquartex.git </w:t>
      </w:r>
      <w:r>
        <w:rPr>
          <w:rStyle w:val="CommentTok"/>
        </w:rPr>
        <w:t xml:space="preserve"># 添加 sunquartex 作为第二远程仓库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sunquartex master </w:t>
      </w:r>
      <w:r>
        <w:rPr>
          <w:rStyle w:val="AttributeTok"/>
        </w:rPr>
        <w:t xml:space="preserve">--allow-unrelated-histories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--no-commit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拉取并尝试合并 sunquartex 的更新</w:t>
      </w:r>
      <w:r>
        <w:br/>
      </w:r>
      <w:r>
        <w:rPr>
          <w:rStyle w:val="CommentTok"/>
        </w:rPr>
        <w:t xml:space="preserve"># 手动处理合并冲突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 updates from sunquartex"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commit 合并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CommentTok"/>
        </w:rPr>
        <w:t xml:space="preserve"># push 到你的远程仓库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--allow-unrelated-histories</w:t>
      </w:r>
      <w:r>
        <w:t xml:space="preserve"> </w:t>
      </w:r>
      <w:r>
        <w:rPr>
          <w:rFonts w:hint="eastAsia"/>
        </w:rPr>
        <w:t xml:space="preserve">选项只有在第一次合并时需要添加．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--no-commit</w:t>
      </w:r>
      <w:r>
        <w:t xml:space="preserve"> </w:t>
      </w:r>
      <w:r>
        <w:rPr>
          <w:rFonts w:hint="eastAsia"/>
        </w:rPr>
        <w:t xml:space="preserve">选项用于防止自动</w:t>
      </w:r>
      <w:r>
        <w:t xml:space="preserve"> commit </w:t>
      </w:r>
      <w:r>
        <w:rPr>
          <w:rFonts w:hint="eastAsia"/>
        </w:rPr>
        <w:t xml:space="preserve">合并．本仓库更新很不稳定，建议每次合并都手动处理．</w:t>
      </w:r>
    </w:p>
    <w:bookmarkEnd w:id="40"/>
    <w:bookmarkStart w:id="104" w:name="sec-optional"/>
    <w:p>
      <w:pPr>
        <w:pStyle w:val="1"/>
      </w:pPr>
      <w:r>
        <w:t xml:space="preserve">0.5 </w:t>
      </w:r>
      <w:r>
        <w:rPr>
          <w:rFonts w:hint="eastAsia"/>
        </w:rPr>
        <w:t xml:space="preserve">可选项安装与使用</w:t>
      </w:r>
    </w:p>
    <w:bookmarkStart w:id="41" w:name="html-revealjs-gfm-docx-pptx"/>
    <w:p>
      <w:pPr>
        <w:pStyle w:val="2"/>
      </w:pPr>
      <w:r>
        <w:t xml:space="preserve">0.5.1 HTML / Revealjs / GFM / DOCX / PPTX</w:t>
      </w:r>
    </w:p>
    <w:p>
      <w:pPr>
        <w:pStyle w:val="FirstParagraph"/>
      </w:pPr>
      <w:r>
        <w:rPr>
          <w:rFonts w:hint="eastAsia"/>
        </w:rPr>
        <w:t xml:space="preserve">开箱即用．</w:t>
      </w:r>
    </w:p>
    <w:p>
      <w:pPr>
        <w:pStyle w:val="a0"/>
      </w:pPr>
      <w:r>
        <w:rPr>
          <w:rFonts w:hint="eastAsia"/>
          <w:i/>
          <w:iCs/>
        </w:rPr>
        <w:t xml:space="preserve">注记</w:t>
      </w:r>
      <w:r>
        <w:t xml:space="preserve">. </w:t>
      </w:r>
      <w:r>
        <w:rPr>
          <w:rFonts w:hint="eastAsia"/>
        </w:rPr>
        <w:t xml:space="preserve">注意</w:t>
      </w:r>
      <w:r>
        <w:t xml:space="preserve"> HTML / Revealjs </w:t>
      </w:r>
      <w:r>
        <w:rPr>
          <w:rFonts w:hint="eastAsia"/>
        </w:rPr>
        <w:t xml:space="preserve">由于后缀名冲突不能同时输出．</w:t>
      </w:r>
    </w:p>
    <w:bookmarkEnd w:id="41"/>
    <w:bookmarkStart w:id="45" w:name="latex-pdf-beamer-输出"/>
    <w:p>
      <w:pPr>
        <w:pStyle w:val="2"/>
      </w:pPr>
      <w:r>
        <w:t xml:space="preserve">0.5.2 LaTeX / PDF / Beamer </w:t>
      </w:r>
      <w:r>
        <w:rPr>
          <w:rFonts w:hint="eastAsia"/>
        </w:rPr>
        <w:t xml:space="preserve">输出</w:t>
      </w:r>
    </w:p>
    <w:p>
      <w:pPr>
        <w:pStyle w:val="FirstParagraph"/>
      </w:pPr>
      <w:r>
        <w:rPr>
          <w:rFonts w:hint="eastAsia"/>
        </w:rPr>
        <w:t xml:space="preserve">我们没有直接使用</w:t>
      </w:r>
      <w:r>
        <w:t xml:space="preserve"> Quarto </w:t>
      </w:r>
      <w:r>
        <w:rPr>
          <w:rFonts w:hint="eastAsia"/>
        </w:rPr>
        <w:t xml:space="preserve">默认的</w:t>
      </w:r>
      <w:r>
        <w:t xml:space="preserve"> PDF </w:t>
      </w:r>
      <w:r>
        <w:rPr>
          <w:rFonts w:hint="eastAsia"/>
        </w:rPr>
        <w:t xml:space="preserve">输出，而是完全重新设计了输出模板（</w:t>
      </w:r>
      <w:r>
        <w:rPr>
          <w:rStyle w:val="VerbatimChar"/>
        </w:rPr>
        <w:t xml:space="preserve">_assets/suntemp-art.tex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_assets/suntemp-pre.tex</w:t>
      </w:r>
      <w:r>
        <w:rPr>
          <w:rFonts w:hint="eastAsia"/>
        </w:rPr>
        <w:t xml:space="preserve">）．大动干戈的目的有个人喜好方面的考量：Quarto</w:t>
      </w:r>
      <w:r>
        <w:t xml:space="preserve"> </w:t>
      </w:r>
      <w:r>
        <w:rPr>
          <w:rFonts w:hint="eastAsia"/>
        </w:rPr>
        <w:t xml:space="preserve">默认使用</w:t>
      </w:r>
      <w:r>
        <w:t xml:space="preserve"> Koma-Script </w:t>
      </w:r>
      <w:r>
        <w:rPr>
          <w:rFonts w:hint="eastAsia"/>
        </w:rPr>
        <w:t xml:space="preserve">系列的</w:t>
      </w:r>
      <w:r>
        <w:t xml:space="preserve"> </w:t>
      </w:r>
      <w:r>
        <w:rPr>
          <w:rStyle w:val="VerbatimChar"/>
        </w:rPr>
        <w:t xml:space="preserve">scrartcl</w:t>
      </w:r>
      <w:r>
        <w:t xml:space="preserve"> </w:t>
      </w:r>
      <w:r>
        <w:rPr>
          <w:rFonts w:hint="eastAsia"/>
        </w:rPr>
        <w:t xml:space="preserve">文档类，而我们希望在英文环境下保留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rPr>
          <w:rFonts w:hint="eastAsia"/>
        </w:rPr>
        <w:t xml:space="preserve">文档类的原汁原味，也希望在中文环境下使用</w:t>
      </w:r>
      <w:r>
        <w:t xml:space="preserve"> </w:t>
      </w:r>
      <w:r>
        <w:rPr>
          <w:rStyle w:val="VerbatimChar"/>
        </w:rPr>
        <w:t xml:space="preserve">ctexart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ctexbeamer</w:t>
      </w:r>
      <w:r>
        <w:t xml:space="preserve"> </w:t>
      </w:r>
      <w:r>
        <w:rPr>
          <w:rFonts w:hint="eastAsia"/>
        </w:rPr>
        <w:t xml:space="preserve">文档类获得更好的排版格式．</w:t>
      </w:r>
    </w:p>
    <w:p>
      <w:pPr>
        <w:pStyle w:val="a0"/>
      </w:pPr>
      <w:r>
        <w:rPr>
          <w:rFonts w:hint="eastAsia"/>
        </w:rPr>
        <w:t xml:space="preserve">重新设计</w:t>
      </w:r>
      <w:r>
        <w:t xml:space="preserve"> PDF </w:t>
      </w:r>
      <w:r>
        <w:rPr>
          <w:rFonts w:hint="eastAsia"/>
        </w:rPr>
        <w:t xml:space="preserve">模板，您可以参考</w:t>
      </w:r>
      <w:r>
        <w:t xml:space="preserve"> </w:t>
      </w:r>
      <w:hyperlink r:id="rId42">
        <w:r>
          <w:rPr>
            <w:rStyle w:val="ae"/>
          </w:rPr>
          <w:t xml:space="preserve">Quarto </w:t>
        </w:r>
        <w:r>
          <w:rPr>
            <w:rStyle w:val="ae"/>
            <w:rFonts w:hint="eastAsia"/>
          </w:rPr>
          <w:t xml:space="preserve">的模板自定义教程</w:t>
        </w:r>
      </w:hyperlink>
      <w:r>
        <w:rPr>
          <w:rFonts w:hint="eastAsia"/>
        </w:rPr>
        <w:t xml:space="preserve">．</w:t>
      </w:r>
    </w:p>
    <w:p>
      <w:pPr>
        <w:pStyle w:val="a0"/>
      </w:pPr>
      <w:r>
        <w:rPr>
          <w:rFonts w:hint="eastAsia"/>
          <w:i/>
          <w:iCs/>
        </w:rPr>
        <w:t xml:space="preserve">注记</w:t>
      </w:r>
      <w:r>
        <w:t xml:space="preserve">. </w:t>
      </w:r>
      <w:r>
        <w:rPr>
          <w:rFonts w:hint="eastAsia"/>
        </w:rPr>
        <w:t xml:space="preserve">注意</w:t>
      </w:r>
      <w:r>
        <w:t xml:space="preserve"> PDF / Beamer </w:t>
      </w:r>
      <w:r>
        <w:rPr>
          <w:rFonts w:hint="eastAsia"/>
        </w:rPr>
        <w:t xml:space="preserve">由于后缀名冲突不能同时输出．</w:t>
      </w:r>
    </w:p>
    <w:bookmarkStart w:id="43" w:name="安装"/>
    <w:p>
      <w:pPr>
        <w:pStyle w:val="3"/>
      </w:pPr>
      <w:r>
        <w:rPr>
          <w:rFonts w:hint="eastAsia"/>
        </w:rPr>
        <w:t xml:space="preserve">安装</w:t>
      </w:r>
    </w:p>
    <w:p>
      <w:pPr>
        <w:pStyle w:val="FirstParagraph"/>
      </w:pPr>
      <w:r>
        <w:rPr>
          <w:rFonts w:hint="eastAsia"/>
        </w:rPr>
        <w:t xml:space="preserve">安装</w:t>
      </w:r>
      <w:r>
        <w:t xml:space="preserve"> Quarto </w:t>
      </w:r>
      <w:r>
        <w:rPr>
          <w:rFonts w:hint="eastAsia"/>
        </w:rPr>
        <w:t xml:space="preserve">支持的</w:t>
      </w:r>
      <w:r>
        <w:t xml:space="preserve"> LaTeX </w:t>
      </w:r>
      <w:r>
        <w:rPr>
          <w:rFonts w:hint="eastAsia"/>
        </w:rPr>
        <w:t xml:space="preserve">发行版．若无，可使用</w:t>
      </w:r>
      <w:r>
        <w:t xml:space="preserve"> </w:t>
      </w:r>
      <w:r>
        <w:rPr>
          <w:rStyle w:val="VerbatimChar"/>
        </w:rPr>
        <w:t xml:space="preserve">quarto install tinytex --update-path</w:t>
      </w:r>
      <w:r>
        <w:t xml:space="preserve"> </w:t>
      </w:r>
      <w:r>
        <w:rPr>
          <w:rFonts w:hint="eastAsia"/>
        </w:rPr>
        <w:t xml:space="preserve">安装．</w:t>
      </w:r>
    </w:p>
    <w:p>
      <w:pPr>
        <w:pStyle w:val="a0"/>
      </w:pPr>
      <w:r>
        <w:t xml:space="preserve">TinyTeX </w:t>
      </w:r>
      <w:r>
        <w:rPr>
          <w:rFonts w:hint="eastAsia"/>
        </w:rPr>
        <w:t xml:space="preserve">安装需要畅通的外网环境．如果您使用</w:t>
      </w:r>
      <w:r>
        <w:t xml:space="preserve"> Clash </w:t>
      </w:r>
      <w:r>
        <w:rPr>
          <w:rFonts w:hint="eastAsia"/>
        </w:rPr>
        <w:t xml:space="preserve">作为代理，可能需要配置</w:t>
      </w:r>
      <w:r>
        <w:t xml:space="preserve"> TUN </w:t>
      </w:r>
      <w:r>
        <w:rPr>
          <w:rFonts w:hint="eastAsia"/>
        </w:rPr>
        <w:t xml:space="preserve">模式接管全部流量．</w:t>
      </w:r>
    </w:p>
    <w:bookmarkEnd w:id="43"/>
    <w:bookmarkStart w:id="44" w:name="使用"/>
    <w:p>
      <w:pPr>
        <w:pStyle w:val="3"/>
      </w:pPr>
      <w:r>
        <w:rPr>
          <w:rFonts w:hint="eastAsia"/>
        </w:rPr>
        <w:t xml:space="preserve">使用</w:t>
      </w:r>
    </w:p>
    <w:p>
      <w:pPr>
        <w:pStyle w:val="FirstParagraph"/>
      </w:pPr>
      <w:r>
        <w:rPr>
          <w:rFonts w:hint="eastAsia"/>
        </w:rPr>
        <w:t xml:space="preserve">正常指定</w:t>
      </w:r>
      <w:r>
        <w:t xml:space="preserve"> format </w:t>
      </w:r>
      <w:r>
        <w:rPr>
          <w:rFonts w:hint="eastAsia"/>
        </w:rPr>
        <w:t xml:space="preserve">即可．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可在渲染时使用</w:t>
      </w:r>
      <w:r>
        <w:t xml:space="preserve"> </w:t>
      </w:r>
      <w:r>
        <w:rPr>
          <w:rStyle w:val="VerbatimChar"/>
        </w:rPr>
        <w:t xml:space="preserve">--to=latex</w:t>
      </w:r>
      <w:r>
        <w:t xml:space="preserve"> </w:t>
      </w:r>
      <w:r>
        <w:rPr>
          <w:rFonts w:hint="eastAsia"/>
        </w:rPr>
        <w:t xml:space="preserve">选项输出中间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rPr>
          <w:rFonts w:hint="eastAsia"/>
        </w:rPr>
        <w:t xml:space="preserve">文件．</w:t>
      </w:r>
    </w:p>
    <w:bookmarkEnd w:id="44"/>
    <w:bookmarkEnd w:id="45"/>
    <w:bookmarkStart w:id="58" w:name="computation-功能"/>
    <w:p>
      <w:pPr>
        <w:pStyle w:val="2"/>
      </w:pPr>
      <w:r>
        <w:t xml:space="preserve">0.5.3 Computation </w:t>
      </w:r>
      <w:r>
        <w:rPr>
          <w:rFonts w:hint="eastAsia"/>
        </w:rPr>
        <w:t xml:space="preserve">功能</w:t>
      </w:r>
    </w:p>
    <w:bookmarkStart w:id="47" w:name="安装-1"/>
    <w:p>
      <w:pPr>
        <w:pStyle w:val="3"/>
      </w:pPr>
      <w:r>
        <w:rPr>
          <w:rFonts w:hint="eastAsia"/>
        </w:rPr>
        <w:t xml:space="preserve">安装</w:t>
      </w:r>
    </w:p>
    <w:p>
      <w:pPr>
        <w:pStyle w:val="FirstParagraph"/>
      </w:pPr>
      <w:r>
        <w:rPr>
          <w:rFonts w:hint="eastAsia"/>
        </w:rPr>
        <w:t xml:space="preserve">您需要在仓库中配置</w:t>
      </w:r>
      <w:r>
        <w:t xml:space="preserve"> Python </w:t>
      </w:r>
      <w:r>
        <w:rPr>
          <w:rFonts w:hint="eastAsia"/>
        </w:rPr>
        <w:t xml:space="preserve">和</w:t>
      </w:r>
      <w:r>
        <w:t xml:space="preserve"> Jupyter </w:t>
      </w:r>
      <w:r>
        <w:rPr>
          <w:rFonts w:hint="eastAsia"/>
        </w:rPr>
        <w:t xml:space="preserve">环境以使用</w:t>
      </w:r>
      <w:r>
        <w:t xml:space="preserve"> Computation </w:t>
      </w:r>
      <w:r>
        <w:rPr>
          <w:rFonts w:hint="eastAsia"/>
        </w:rPr>
        <w:t xml:space="preserve">功能．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建议您使用</w:t>
      </w:r>
      <w:r>
        <w:t xml:space="preserve"> uv </w:t>
      </w:r>
      <w:r>
        <w:rPr>
          <w:rFonts w:hint="eastAsia"/>
        </w:rPr>
        <w:t xml:space="preserve">管理</w:t>
      </w:r>
      <w:r>
        <w:t xml:space="preserve"> Python </w:t>
      </w:r>
      <w:r>
        <w:rPr>
          <w:rFonts w:hint="eastAsia"/>
        </w:rPr>
        <w:t xml:space="preserve">版本．</w:t>
      </w:r>
      <w:r>
        <w:rPr>
          <w:rStyle w:val="VerbatimChar"/>
        </w:rPr>
        <w:t xml:space="preserve">uv sync</w:t>
      </w:r>
      <w:r>
        <w:t xml:space="preserve"> </w:t>
      </w:r>
      <w:r>
        <w:rPr>
          <w:rFonts w:hint="eastAsia"/>
        </w:rPr>
        <w:t xml:space="preserve">命令会自动安装本仓库所需的</w:t>
      </w:r>
      <w:r>
        <w:t xml:space="preserve"> Python </w:t>
      </w:r>
      <w:r>
        <w:rPr>
          <w:rFonts w:hint="eastAsia"/>
        </w:rPr>
        <w:t xml:space="preserve">依赖．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或者，在原生</w:t>
      </w:r>
      <w:r>
        <w:t xml:space="preserve"> Python </w:t>
      </w:r>
      <w:r>
        <w:rPr>
          <w:rFonts w:hint="eastAsia"/>
        </w:rPr>
        <w:t xml:space="preserve">环境中执行</w:t>
      </w:r>
      <w:r>
        <w:t xml:space="preserve"> </w:t>
      </w:r>
      <w:r>
        <w:rPr>
          <w:rStyle w:val="VerbatimChar"/>
        </w:rPr>
        <w:t xml:space="preserve">pip install .</w:t>
      </w:r>
      <w:r>
        <w:t xml:space="preserve"> </w:t>
      </w:r>
      <w:r>
        <w:rPr>
          <w:rFonts w:hint="eastAsia"/>
        </w:rPr>
        <w:t xml:space="preserve">安装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rPr>
          <w:rFonts w:hint="eastAsia"/>
        </w:rPr>
        <w:t xml:space="preserve">列明的所需模块．</w:t>
      </w:r>
    </w:p>
    <w:p>
      <w:pPr>
        <w:pStyle w:val="FirstParagraph"/>
      </w:pPr>
      <w:r>
        <w:rPr>
          <w:rFonts w:hint="eastAsia"/>
        </w:rPr>
        <w:t xml:space="preserve">若您不需要使用部分功能，也可以参考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rPr>
          <w:rFonts w:hint="eastAsia"/>
        </w:rPr>
        <w:t xml:space="preserve">文件改动所需依赖．</w:t>
      </w:r>
    </w:p>
    <w:p>
      <w:pPr>
        <w:pStyle w:val="a0"/>
      </w:pPr>
      <w:r>
        <w:rPr>
          <w:rFonts w:hint="eastAsia"/>
          <w:i/>
          <w:iCs/>
        </w:rPr>
        <w:t xml:space="preserve">注记</w:t>
      </w:r>
      <w:r>
        <w:t xml:space="preserve">. </w:t>
      </w:r>
      <w:r>
        <w:rPr>
          <w:rFonts w:hint="eastAsia"/>
        </w:rPr>
        <w:t xml:space="preserve">若您使用</w:t>
      </w:r>
      <w:r>
        <w:t xml:space="preserve"> uv </w:t>
      </w:r>
      <w:r>
        <w:rPr>
          <w:rFonts w:hint="eastAsia"/>
        </w:rPr>
        <w:t xml:space="preserve">管理</w:t>
      </w:r>
      <w:r>
        <w:t xml:space="preserve"> </w:t>
      </w:r>
      <w:r>
        <w:rPr>
          <w:rFonts w:hint="eastAsia"/>
        </w:rPr>
        <w:t xml:space="preserve">Python，请在渲染前确保命令行正确激活</w:t>
      </w:r>
      <w:r>
        <w:t xml:space="preserve"> uv </w:t>
      </w:r>
      <w:r>
        <w:rPr>
          <w:rFonts w:hint="eastAsia"/>
        </w:rPr>
        <w:t xml:space="preserve">环境，或使用</w:t>
      </w:r>
      <w:r>
        <w:t xml:space="preserve"> </w:t>
      </w:r>
      <w:r>
        <w:rPr>
          <w:rStyle w:val="VerbatimChar"/>
        </w:rPr>
        <w:t xml:space="preserve">uv run quarto render</w:t>
      </w:r>
      <w:r>
        <w:rPr>
          <w:rFonts w:hint="eastAsia"/>
        </w:rPr>
        <w:t xml:space="preserve">．</w:t>
      </w:r>
    </w:p>
    <w:p>
      <w:pPr>
        <w:pStyle w:val="a0"/>
      </w:pPr>
      <w:r>
        <w:t xml:space="preserve">Quarto </w:t>
      </w:r>
      <w:r>
        <w:rPr>
          <w:rFonts w:hint="eastAsia"/>
        </w:rPr>
        <w:t xml:space="preserve">的</w:t>
      </w:r>
      <w:r>
        <w:t xml:space="preserve"> VSCode </w:t>
      </w:r>
      <w:r>
        <w:rPr>
          <w:rFonts w:hint="eastAsia"/>
        </w:rPr>
        <w:t xml:space="preserve">插件支持类似</w:t>
      </w:r>
      <w:r>
        <w:t xml:space="preserve"> Jupyter Notebook </w:t>
      </w:r>
      <w:r>
        <w:rPr>
          <w:rFonts w:hint="eastAsia"/>
        </w:rPr>
        <w:t xml:space="preserve">的图文混排编辑体验．您可以通过在</w:t>
      </w:r>
      <w:r>
        <w:t xml:space="preserve"> Markdown </w:t>
      </w:r>
      <w:r>
        <w:rPr>
          <w:rFonts w:hint="eastAsia"/>
        </w:rPr>
        <w:t xml:space="preserve">中嵌入</w:t>
      </w:r>
      <w:r>
        <w:t xml:space="preserve"> Python </w:t>
      </w:r>
      <w:r>
        <w:rPr>
          <w:rFonts w:hint="eastAsia"/>
        </w:rPr>
        <w:t xml:space="preserve">代码块来动态生成数据图表（参见</w:t>
      </w:r>
      <w:r>
        <w:t xml:space="preserve"> </w:t>
      </w:r>
      <w:hyperlink r:id="rId46">
        <w:r>
          <w:rPr>
            <w:rStyle w:val="ae"/>
          </w:rPr>
          <w:t xml:space="preserve">Quarto </w:t>
        </w:r>
        <w:r>
          <w:rPr>
            <w:rStyle w:val="ae"/>
            <w:rFonts w:hint="eastAsia"/>
          </w:rPr>
          <w:t xml:space="preserve">文档</w:t>
        </w:r>
      </w:hyperlink>
      <w:r>
        <w:rPr>
          <w:rFonts w:hint="eastAsia"/>
        </w:rPr>
        <w:t xml:space="preserve">）．</w:t>
      </w:r>
    </w:p>
    <w:bookmarkEnd w:id="47"/>
    <w:bookmarkStart w:id="53" w:name="使用-1"/>
    <w:p>
      <w:pPr>
        <w:pStyle w:val="3"/>
      </w:pPr>
      <w:r>
        <w:rPr>
          <w:rFonts w:hint="eastAsia"/>
        </w:rPr>
        <w:t xml:space="preserve">使用</w:t>
      </w:r>
    </w:p>
    <w:p>
      <w:pPr>
        <w:pStyle w:val="FirstParagraph"/>
      </w:pPr>
      <w:r>
        <w:rPr>
          <w:rFonts w:hint="eastAsia"/>
        </w:rPr>
        <w:t xml:space="preserve">使用例：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br/>
      </w:r>
      <w:r>
        <w:rPr>
          <w:rStyle w:val="NormalTok"/>
        </w:rPr>
        <w:t xml:space="preserve">  subplot_kw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'projection'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'polar'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fig.patch.set_alpha(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ax.patch.set_alpha(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ax.plot(theta, r)</w:t>
      </w:r>
      <w:r>
        <w:br/>
      </w:r>
      <w:r>
        <w:rPr>
          <w:rStyle w:val="NormalTok"/>
        </w:rPr>
        <w:t xml:space="preserve">ax.set_rticks([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polar"/>
          <w:p>
            <w:pPr>
              <w:pStyle w:val="Compact"/>
              <w:jc w:val="center"/>
            </w:pPr>
            <w:r>
              <w:drawing>
                <wp:inline>
                  <wp:extent cx="3571875" cy="3476625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polar-output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3476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rFonts w:hint="eastAsia"/>
              </w:rPr>
              <w:t xml:space="preserve">图</w:t>
            </w:r>
            <w:r>
              <w:t xml:space="preserve"> 1: A line plot on a polar axis</w:t>
            </w:r>
          </w:p>
          <w:bookmarkEnd w:id="51"/>
        </w:tc>
      </w:tr>
    </w:tbl>
    <w:p>
      <w:pPr>
        <w:pStyle w:val="SourceCode"/>
      </w:pPr>
      <w:r>
        <w:rPr>
          <w:rStyle w:val="VerbatimChar"/>
        </w:rPr>
        <w:t xml:space="preserve">jupyter:</w:t>
      </w:r>
      <w:r>
        <w:br/>
      </w:r>
      <w:r>
        <w:rPr>
          <w:rStyle w:val="VerbatimChar"/>
        </w:rPr>
        <w:t xml:space="preserve">  kernel: sagemath</w:t>
      </w:r>
    </w:p>
    <w:p>
      <w:pPr>
        <w:pStyle w:val="FirstParagraph"/>
      </w:pPr>
      <w:r>
        <w:rPr>
          <w:rFonts w:hint="eastAsia"/>
        </w:rPr>
        <w:t xml:space="preserve">并使用</w:t>
      </w:r>
      <w:r>
        <w:t xml:space="preserve"> </w:t>
      </w:r>
      <w:r>
        <w:rPr>
          <w:rStyle w:val="VerbatimChar"/>
        </w:rPr>
        <w:t xml:space="preserve">{sage}</w:t>
      </w:r>
      <w:r>
        <w:t xml:space="preserve"> </w:t>
      </w:r>
      <w:r>
        <w:rPr>
          <w:rFonts w:hint="eastAsia"/>
        </w:rPr>
        <w:t xml:space="preserve">作为代码块标签，参见</w:t>
      </w:r>
      <w:r>
        <w:t xml:space="preserve"> </w:t>
      </w:r>
      <w:hyperlink r:id="rId52">
        <w:r>
          <w:rPr>
            <w:rStyle w:val="ae"/>
          </w:rPr>
          <w:t xml:space="preserve">Quarto Discussion #4231</w:t>
        </w:r>
      </w:hyperlink>
      <w:r>
        <w:rPr>
          <w:rFonts w:hint="eastAsia"/>
        </w:rPr>
        <w:t xml:space="preserve">．</w:t>
      </w:r>
    </w:p>
    <w:p>
      <w:pPr>
        <w:pStyle w:val="a0"/>
      </w:pPr>
      <w:r>
        <w:rPr>
          <w:rFonts w:hint="eastAsia"/>
        </w:rPr>
        <w:t xml:space="preserve">需要注意的是，需要确保当前环境的</w:t>
      </w:r>
      <w:r>
        <w:t xml:space="preserve"> </w:t>
      </w:r>
      <w:r>
        <w:rPr>
          <w:rStyle w:val="VerbatimChar"/>
        </w:rPr>
        <w:t xml:space="preserve">jupyter kernelspec list</w:t>
      </w:r>
      <w:r>
        <w:t xml:space="preserve"> </w:t>
      </w:r>
      <w:r>
        <w:rPr>
          <w:rFonts w:hint="eastAsia"/>
        </w:rPr>
        <w:t xml:space="preserve">中已经正确安装了对应内核．</w:t>
      </w:r>
    </w:p>
    <w:p>
      <w:pPr>
        <w:pStyle w:val="a0"/>
      </w:pPr>
      <w:r>
        <w:rPr>
          <w:rFonts w:hint="eastAsia"/>
          <w:i/>
          <w:iCs/>
        </w:rPr>
        <w:t xml:space="preserve">注记</w:t>
      </w:r>
      <w:r>
        <w:t xml:space="preserve">. </w:t>
      </w:r>
      <w:r>
        <w:t xml:space="preserve">SageMath </w:t>
      </w:r>
      <w:r>
        <w:rPr>
          <w:rFonts w:hint="eastAsia"/>
        </w:rPr>
        <w:t xml:space="preserve">在</w:t>
      </w:r>
      <w:r>
        <w:t xml:space="preserve"> Windows </w:t>
      </w:r>
      <w:r>
        <w:rPr>
          <w:rFonts w:hint="eastAsia"/>
        </w:rPr>
        <w:t xml:space="preserve">原生环境下安装极为困难，我们建议通过直接编写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rPr>
          <w:rFonts w:hint="eastAsia"/>
        </w:rPr>
        <w:t xml:space="preserve">在</w:t>
      </w:r>
      <w:r>
        <w:t xml:space="preserve"> VSCode </w:t>
      </w:r>
      <w:r>
        <w:rPr>
          <w:rFonts w:hint="eastAsia"/>
        </w:rPr>
        <w:t xml:space="preserve">中通过插件远程连接</w:t>
      </w:r>
      <w:r>
        <w:t xml:space="preserve"> WSL </w:t>
      </w:r>
      <w:r>
        <w:rPr>
          <w:rFonts w:hint="eastAsia"/>
        </w:rPr>
        <w:t xml:space="preserve">中的</w:t>
      </w:r>
      <w:r>
        <w:t xml:space="preserve"> Jupyter </w:t>
      </w:r>
      <w:r>
        <w:rPr>
          <w:rFonts w:hint="eastAsia"/>
        </w:rPr>
        <w:t xml:space="preserve">服务器使用</w:t>
      </w:r>
      <w:r>
        <w:t xml:space="preserve"> SageMath </w:t>
      </w:r>
      <w:r>
        <w:rPr>
          <w:rFonts w:hint="eastAsia"/>
        </w:rPr>
        <w:t xml:space="preserve">内核．</w:t>
      </w:r>
    </w:p>
    <w:bookmarkEnd w:id="53"/>
    <w:bookmarkStart w:id="57" w:name="computation-功能使用-.ipynb"/>
    <w:p>
      <w:pPr>
        <w:pStyle w:val="3"/>
      </w:pPr>
      <w:r>
        <w:t xml:space="preserve">Computation </w:t>
      </w:r>
      <w:r>
        <w:rPr>
          <w:rFonts w:hint="eastAsia"/>
        </w:rPr>
        <w:t xml:space="preserve">功能（使用</w:t>
      </w:r>
      <w:r>
        <w:t xml:space="preserve"> </w:t>
      </w:r>
      <w:r>
        <w:rPr>
          <w:rStyle w:val="VerbatimChar"/>
        </w:rPr>
        <w:t xml:space="preserve">.ipynb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对于计算密集的文稿，您可能希望直接编写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rPr>
          <w:rFonts w:hint="eastAsia"/>
        </w:rPr>
        <w:t xml:space="preserve">文件固定执行结果．Quarto</w:t>
      </w:r>
      <w:r>
        <w:t xml:space="preserve"> </w:t>
      </w:r>
      <w:r>
        <w:rPr>
          <w:rFonts w:hint="eastAsia"/>
        </w:rPr>
        <w:t xml:space="preserve">也支持直接渲染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rPr>
          <w:rFonts w:hint="eastAsia"/>
        </w:rPr>
        <w:t xml:space="preserve">文件，其中的</w:t>
      </w:r>
      <w:r>
        <w:t xml:space="preserve"> Markdown </w:t>
      </w:r>
      <w:r>
        <w:rPr>
          <w:rFonts w:hint="eastAsia"/>
        </w:rPr>
        <w:t xml:space="preserve">块内仍可使用</w:t>
      </w:r>
      <w:r>
        <w:t xml:space="preserve"> Quarto </w:t>
      </w:r>
      <w:r>
        <w:rPr>
          <w:rFonts w:hint="eastAsia"/>
        </w:rPr>
        <w:t xml:space="preserve">特性．</w:t>
      </w:r>
    </w:p>
    <w:p>
      <w:pPr>
        <w:pStyle w:val="a0"/>
      </w:pPr>
      <w:r>
        <w:rPr>
          <w:rFonts w:hint="eastAsia"/>
        </w:rPr>
        <w:t xml:space="preserve">参见</w:t>
      </w:r>
      <w:r>
        <w:t xml:space="preserve"> </w:t>
      </w:r>
      <w:hyperlink r:id="rId54">
        <w:r>
          <w:rPr>
            <w:rStyle w:val="ae"/>
            <w:rFonts w:hint="eastAsia"/>
          </w:rPr>
          <w:t xml:space="preserve">示例文件</w:t>
        </w:r>
      </w:hyperlink>
      <w:r>
        <w:rPr>
          <w:rFonts w:hint="eastAsia"/>
        </w:rPr>
        <w:t xml:space="preserve">．建议您阅读</w:t>
      </w:r>
      <w:r>
        <w:t xml:space="preserve"> </w:t>
      </w:r>
      <w:hyperlink r:id="rId55">
        <w:r>
          <w:rPr>
            <w:rStyle w:val="ae"/>
          </w:rPr>
          <w:t xml:space="preserve">Quarto </w:t>
        </w:r>
        <w:r>
          <w:rPr>
            <w:rStyle w:val="ae"/>
            <w:rFonts w:hint="eastAsia"/>
          </w:rPr>
          <w:t xml:space="preserve">的</w:t>
        </w:r>
        <w:r>
          <w:rPr>
            <w:rStyle w:val="ae"/>
          </w:rPr>
          <w:t xml:space="preserve"> Jupyter Lab </w:t>
        </w:r>
        <w:r>
          <w:rPr>
            <w:rStyle w:val="ae"/>
            <w:rFonts w:hint="eastAsia"/>
          </w:rPr>
          <w:t xml:space="preserve">使用介绍</w:t>
        </w:r>
      </w:hyperlink>
      <w:r>
        <w:rPr>
          <w:rFonts w:hint="eastAsia"/>
        </w:rPr>
        <w:t xml:space="preserve">．</w:t>
      </w:r>
    </w:p>
    <w:p>
      <w:pPr>
        <w:pStyle w:val="a0"/>
      </w:pPr>
      <w:r>
        <w:rPr>
          <w:rFonts w:hint="eastAsia"/>
          <w:i/>
          <w:iCs/>
        </w:rPr>
        <w:t xml:space="preserve">注记</w:t>
      </w:r>
      <w:r>
        <w:t xml:space="preserve">. </w:t>
      </w:r>
      <w:r>
        <w:rPr>
          <w:rFonts w:hint="eastAsia"/>
        </w:rPr>
        <w:t xml:space="preserve">除了直接使用使用</w:t>
      </w:r>
      <w:r>
        <w:t xml:space="preserve"> Jupyter Lab / Notebook </w:t>
      </w:r>
      <w:r>
        <w:rPr>
          <w:rFonts w:hint="eastAsia"/>
        </w:rPr>
        <w:t xml:space="preserve">编辑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rPr>
          <w:rFonts w:hint="eastAsia"/>
        </w:rPr>
        <w:t xml:space="preserve">文件外，也可以使用</w:t>
      </w:r>
      <w:r>
        <w:t xml:space="preserve"> VSCode </w:t>
      </w:r>
      <w:r>
        <w:rPr>
          <w:rFonts w:hint="eastAsia"/>
        </w:rPr>
        <w:t xml:space="preserve">官方支持的</w:t>
      </w:r>
      <w:r>
        <w:t xml:space="preserve"> </w:t>
      </w:r>
      <w:hyperlink r:id="rId56">
        <w:r>
          <w:rPr>
            <w:rStyle w:val="ae"/>
          </w:rPr>
          <w:t xml:space="preserve">Jupyter </w:t>
        </w:r>
        <w:r>
          <w:rPr>
            <w:rStyle w:val="ae"/>
            <w:rFonts w:hint="eastAsia"/>
          </w:rPr>
          <w:t xml:space="preserve">插件</w:t>
        </w:r>
      </w:hyperlink>
      <w:r>
        <w:t xml:space="preserve"> </w:t>
      </w:r>
      <w:r>
        <w:rPr>
          <w:rFonts w:hint="eastAsia"/>
        </w:rPr>
        <w:t xml:space="preserve">获得编辑器内的</w:t>
      </w:r>
      <w:r>
        <w:t xml:space="preserve"> Notebook </w:t>
      </w:r>
      <w:r>
        <w:rPr>
          <w:rFonts w:hint="eastAsia"/>
        </w:rPr>
        <w:t xml:space="preserve">编辑体验．该插件还支持远程</w:t>
      </w:r>
      <w:r>
        <w:t xml:space="preserve"> Jupyter </w:t>
      </w:r>
      <w:r>
        <w:rPr>
          <w:rFonts w:hint="eastAsia"/>
        </w:rPr>
        <w:t xml:space="preserve">服务器连接，您可以在本地使用</w:t>
      </w:r>
      <w:r>
        <w:t xml:space="preserve"> VSCode </w:t>
      </w:r>
      <w:r>
        <w:rPr>
          <w:rFonts w:hint="eastAsia"/>
        </w:rPr>
        <w:t xml:space="preserve">编辑器连接远程服务器上的</w:t>
      </w:r>
      <w:r>
        <w:t xml:space="preserve"> Jupyter </w:t>
      </w:r>
      <w:r>
        <w:rPr>
          <w:rFonts w:hint="eastAsia"/>
        </w:rPr>
        <w:t xml:space="preserve">内核进行计算．例如：您可以在</w:t>
      </w:r>
      <w:r>
        <w:t xml:space="preserve"> WSL </w:t>
      </w:r>
      <w:r>
        <w:rPr>
          <w:rFonts w:hint="eastAsia"/>
        </w:rPr>
        <w:t xml:space="preserve">环境中安装</w:t>
      </w:r>
      <w:r>
        <w:t xml:space="preserve"> Jupyter </w:t>
      </w:r>
      <w:r>
        <w:rPr>
          <w:rFonts w:hint="eastAsia"/>
        </w:rPr>
        <w:t xml:space="preserve">和</w:t>
      </w:r>
      <w:r>
        <w:t xml:space="preserve"> SageMath </w:t>
      </w:r>
      <w:r>
        <w:rPr>
          <w:rFonts w:hint="eastAsia"/>
        </w:rPr>
        <w:t xml:space="preserve">内核，在</w:t>
      </w:r>
      <w:r>
        <w:t xml:space="preserve"> Windows </w:t>
      </w:r>
      <w:r>
        <w:rPr>
          <w:rFonts w:hint="eastAsia"/>
        </w:rPr>
        <w:t xml:space="preserve">原生环境中使用</w:t>
      </w:r>
      <w:r>
        <w:t xml:space="preserve"> VSCode </w:t>
      </w:r>
      <w:r>
        <w:rPr>
          <w:rFonts w:hint="eastAsia"/>
        </w:rPr>
        <w:t xml:space="preserve">编辑器连接</w:t>
      </w:r>
      <w:r>
        <w:t xml:space="preserve"> WSL </w:t>
      </w:r>
      <w:r>
        <w:rPr>
          <w:rFonts w:hint="eastAsia"/>
        </w:rPr>
        <w:t xml:space="preserve">中的</w:t>
      </w:r>
      <w:r>
        <w:t xml:space="preserve"> Jupyter </w:t>
      </w:r>
      <w:r>
        <w:rPr>
          <w:rFonts w:hint="eastAsia"/>
        </w:rPr>
        <w:t xml:space="preserve">服务器进行计算．</w:t>
      </w:r>
    </w:p>
    <w:bookmarkEnd w:id="57"/>
    <w:bookmarkEnd w:id="58"/>
    <w:bookmarkStart w:id="81" w:name="表格"/>
    <w:p>
      <w:pPr>
        <w:pStyle w:val="2"/>
      </w:pPr>
      <w:r>
        <w:t xml:space="preserve">0.5.4 </w:t>
      </w:r>
      <w:r>
        <w:rPr>
          <w:rFonts w:hint="eastAsia"/>
        </w:rPr>
        <w:t xml:space="preserve">表格</w:t>
      </w:r>
    </w:p>
    <w:bookmarkStart w:id="59" w:name="传统-markdown-表格"/>
    <w:p>
      <w:pPr>
        <w:pStyle w:val="3"/>
      </w:pPr>
      <w:r>
        <w:rPr>
          <w:rFonts w:hint="eastAsia"/>
        </w:rPr>
        <w:t xml:space="preserve">传统</w:t>
      </w:r>
      <w:r>
        <w:t xml:space="preserve"> Markdown </w:t>
      </w:r>
      <w:r>
        <w:rPr>
          <w:rFonts w:hint="eastAsia"/>
        </w:rPr>
        <w:t xml:space="preserve">表格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</w:tr>
    </w:tbl>
    <w:p>
      <w:pPr>
        <w:pStyle w:val="a0"/>
      </w:pPr>
      <w:r>
        <w:rPr>
          <w:rFonts w:hint="eastAsia"/>
        </w:rPr>
        <w:t xml:space="preserve">我们强烈建议您避免使用传统</w:t>
      </w:r>
      <w:r>
        <w:t xml:space="preserve"> Markdown </w:t>
      </w:r>
      <w:r>
        <w:rPr>
          <w:rFonts w:hint="eastAsia"/>
        </w:rPr>
        <w:t xml:space="preserve">表格，其在新版本的</w:t>
      </w:r>
      <w:r>
        <w:t xml:space="preserve"> Quarto </w:t>
      </w:r>
      <w:r>
        <w:rPr>
          <w:rFonts w:hint="eastAsia"/>
        </w:rPr>
        <w:t xml:space="preserve">中经常无法正常渲染．</w:t>
      </w:r>
    </w:p>
    <w:bookmarkEnd w:id="59"/>
    <w:bookmarkStart w:id="60" w:name="markdown-grid-style-tables"/>
    <w:p>
      <w:pPr>
        <w:pStyle w:val="3"/>
      </w:pPr>
      <w:r>
        <w:t xml:space="preserve">Markdown grid style tables</w:t>
      </w:r>
    </w:p>
    <w:tbl>
      <w:tblPr>
        <w:tblStyle w:val="Table"/>
        <w:tblW w:type="pct" w:w="1528"/>
        <w:tblLayout w:type="fixed"/>
        <w:tblLook w:firstRow="0" w:lastRow="0" w:firstColumn="0" w:lastColumn="0" w:noHBand="0" w:noVBand="0" w:val="0000"/>
      </w:tblPr>
      <w:tblGrid>
        <w:gridCol w:w="440"/>
        <w:gridCol w:w="550"/>
        <w:gridCol w:w="550"/>
        <w:gridCol w:w="440"/>
        <w:gridCol w:w="440"/>
      </w:tblGrid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>
            <w:vMerge w:val="restart"/>
          </w:tcPr>
          <w:p>
            <w:pPr>
              <w:pStyle w:val="Compact"/>
            </w:pPr>
            <w:r>
              <w:t xml:space="preserve">be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ew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ewfe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</w:tbl>
    <w:bookmarkEnd w:id="60"/>
    <w:bookmarkStart w:id="63" w:name="rst-style-list-tables"/>
    <w:p>
      <w:pPr>
        <w:pStyle w:val="3"/>
      </w:pPr>
      <w:r>
        <w:t xml:space="preserve">RST-style list tables</w:t>
      </w:r>
    </w:p>
    <w:p>
      <w:pPr>
        <w:pStyle w:val="FirstParagraph"/>
      </w:pPr>
      <w:r>
        <w:rPr>
          <w:rFonts w:hint="eastAsia"/>
        </w:rPr>
        <w:t xml:space="preserve">我们还支持</w:t>
      </w:r>
      <w:r>
        <w:t xml:space="preserve"> </w:t>
      </w:r>
      <w:hyperlink r:id="rId61">
        <w:r>
          <w:rPr>
            <w:rStyle w:val="ae"/>
          </w:rPr>
          <w:t xml:space="preserve">RST-style list tables</w:t>
        </w:r>
      </w:hyperlink>
      <w:r>
        <w:rPr>
          <w:rFonts w:hint="eastAsia"/>
        </w:rPr>
        <w:t xml:space="preserve">．该格式可以比较方便地合并单元格．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row 1, column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row 1, column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row 1, column 3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center"/>
            </w:pPr>
            <w:r>
              <w:t xml:space="preserve"> </w:t>
            </w:r>
            <w:r>
              <w:t xml:space="preserve">row 2–3, column 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 </w:t>
            </w:r>
            <w:r>
              <w:t xml:space="preserve">row 2, column 2–3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row 3, column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row 3, column 3</w:t>
            </w:r>
          </w:p>
        </w:tc>
      </w:tr>
    </w:tbl>
    <w:p>
      <w:pPr>
        <w:pStyle w:val="a0"/>
      </w:pPr>
      <w:r>
        <w:rPr>
          <w:rFonts w:hint="eastAsia"/>
        </w:rPr>
        <w:t xml:space="preserve">注意表头部分（第一行）不可</w:t>
      </w:r>
      <w:r>
        <w:t xml:space="preserve"> </w:t>
      </w:r>
      <w:r>
        <w:rPr>
          <w:rStyle w:val="VerbatimChar"/>
        </w:rPr>
        <w:t xml:space="preserve">rowspan</w:t>
      </w:r>
      <w:r>
        <w:t xml:space="preserve"> </w:t>
      </w:r>
      <w:r>
        <w:rPr>
          <w:rFonts w:hint="eastAsia"/>
        </w:rPr>
        <w:t xml:space="preserve">合并．亦见</w:t>
      </w:r>
      <w:r>
        <w:t xml:space="preserve"> </w:t>
      </w:r>
      <w:hyperlink r:id="rId62">
        <w:r>
          <w:rPr>
            <w:rStyle w:val="VerbatimChar"/>
          </w:rPr>
          <w:t xml:space="preserve">examples/timetable.qmd</w:t>
        </w:r>
      </w:hyperlink>
      <w:r>
        <w:rPr>
          <w:rFonts w:hint="eastAsia"/>
        </w:rPr>
        <w:t xml:space="preserve">．</w:t>
      </w:r>
    </w:p>
    <w:bookmarkEnd w:id="63"/>
    <w:bookmarkStart w:id="78" w:name="computation-based-tables"/>
    <w:p>
      <w:pPr>
        <w:pStyle w:val="3"/>
      </w:pPr>
      <w:r>
        <w:t xml:space="preserve">Computation based tables</w:t>
      </w:r>
    </w:p>
    <w:p>
      <w:pPr>
        <w:pStyle w:val="FirstParagraph"/>
      </w:pPr>
      <w:r>
        <w:rPr>
          <w:rFonts w:hint="eastAsia"/>
        </w:rPr>
        <w:t xml:space="preserve">您也可以直接使用代码生成表格：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Markdown, display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tabulate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tabulate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1100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1190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1200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1290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1300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,math.inf])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24.2E-3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0.386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0.747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1.104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1.460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1.813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2.16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2.51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2.86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3.19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3.48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3.70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3.75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3.77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3.78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3.80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3.81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3.83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3.84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3.85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3.86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3.87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3.90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3.92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3.93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3.94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3.95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3.95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3.96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3.97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3.98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3.99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4.08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4.16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4.39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4.66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4.85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3.4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3.3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3.4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3.4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3.4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3.4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3.2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3.0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1.130</w:t>
      </w:r>
      <w:r>
        <w:rPr>
          <w:rStyle w:val="NormalTok"/>
        </w:rPr>
        <w:t xml:space="preserve">,</w:t>
      </w:r>
      <w:r>
        <w:rPr>
          <w:rStyle w:val="FloatTok"/>
        </w:rPr>
        <w:t xml:space="preserve">47.7E-3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</w:t>
      </w:r>
    </w:p>
    <w:p>
      <w:pPr>
        <w:pStyle w:val="SourceCode"/>
      </w:pP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[[R[i], U[i], I[i], P[i]]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display(Markdown(tabulate(table,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 (Ω)"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 (V)"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 (mA)"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 (mW)"</w:t>
      </w:r>
      <w:r>
        <w:rPr>
          <w:rStyle w:val="NormalTok"/>
        </w:rPr>
        <w:t xml:space="preserve">])))</w:t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[[R[i], U[i], I[i], P[i]]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display(Markdown(tabulate(table,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 (Ω)"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 (V)"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 (mA)"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 (mW)"</w:t>
      </w:r>
      <w:r>
        <w:rPr>
          <w:rStyle w:val="NormalTok"/>
        </w:rPr>
        <w:t xml:space="preserve">])))</w:t>
      </w:r>
    </w:p>
    <w:bookmarkStart w:id="68" w:name="tbl-light-on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p>
            <w:pPr>
              <w:pStyle w:val="FirstParagraph"/>
            </w:pPr>
            <w:pPr>
              <w:jc w:val="center"/>
              <w:spacing w:before="200"/>
              <w:pStyle w:val="ImageCaption"/>
            </w:pPr>
          </w:p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65" w:name="tbl-light-on-1"/>
                <w:bookmarkStart w:id="64" w:name="tbl-light-on-1"/>
                <w:tbl>
                  <w:tblPr>
                    <w:tblStyle w:val="Table"/>
                    <w:tblW w:type="pct" w:w="49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1940"/>
                    <w:gridCol w:w="1940"/>
                    <w:gridCol w:w="1940"/>
                    <w:gridCol w:w="194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R (Ω)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U (V)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I (mA)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P (mW)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0.0242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0.08712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100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0.386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1.3896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200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0.747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2.6892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300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1.104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3.9744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400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1.46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5.256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500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1.813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6.3455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600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2.16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7.56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700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2.51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8.785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800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2.86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10.01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900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3.19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11.165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1000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3.48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11.832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1100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12.21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1200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3.87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12.384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1300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3.99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11.97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1400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4.08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2.9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11.832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1500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4.16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2.7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11.232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2000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4.39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2.2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9.658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4000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4.66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1.13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5.2658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inf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4.85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0.0477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0.231345</w:t>
                        </w:r>
                      </w:p>
                    </w:tc>
                  </w:tr>
                </w:tbl>
                <w:bookmarkEnd w:id="64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</w:t>
                  </w:r>
                  <w:r>
                    <w:rPr>
                      <w:rFonts w:hint="eastAsia"/>
                    </w:rPr>
                    <w:t xml:space="preserve">（粗）</w:t>
                  </w:r>
                </w:p>
                <w:bookmarkEnd w:id="65"/>
              </w:tc>
            </w:tr>
          </w:tbl>
          <w:p/>
        </w:tc>
        <w:tc>
          <w:tcPr/>
          <w:p>
            <w:pPr>
              <w:pStyle w:val="a0"/>
            </w:pPr>
            <w:pPr>
              <w:jc w:val="center"/>
              <w:spacing w:before="200"/>
              <w:pStyle w:val="ImageCaption"/>
            </w:pPr>
          </w:p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67" w:name="tbl-light-on-2"/>
                <w:bookmarkStart w:id="66" w:name="tbl-light-on-2"/>
                <w:tbl>
                  <w:tblPr>
                    <w:tblStyle w:val="Table"/>
                    <w:tblW w:type="pct" w:w="49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1940"/>
                    <w:gridCol w:w="1940"/>
                    <w:gridCol w:w="1940"/>
                    <w:gridCol w:w="194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R (Ω)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U (V)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I (mA)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P (mW)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1110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3.75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12.75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1120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3.77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12.818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1130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3.78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12.852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1140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12.92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1150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3.81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12.573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1160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3.83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12.639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1170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3.84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12.672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1180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3.85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12.705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1190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3.86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12.738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1200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3.87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12.384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1210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12.48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1220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3.92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12.544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1230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3.93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12.576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1240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3.94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12.608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1250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3.95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12.64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1260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3.95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12.64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1270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3.96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12.276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1280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3.97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12.307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1290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3.98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12.338</w:t>
                        </w:r>
                      </w:p>
                    </w:tc>
                  </w:tr>
                </w:tbl>
                <w:bookmarkEnd w:id="66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</w:t>
                  </w:r>
                  <w:r>
                    <w:rPr>
                      <w:rFonts w:hint="eastAsia"/>
                    </w:rPr>
                    <w:t xml:space="preserve">（细）</w:t>
                  </w:r>
                </w:p>
                <w:bookmarkEnd w:id="67"/>
              </w:tc>
            </w:tr>
          </w:tbl>
          <w:p/>
        </w:tc>
      </w:tr>
    </w:tbl>
    <w:p>
      <w:pPr>
        <w:pStyle w:val="a0"/>
      </w:pPr>
      <w:pPr>
        <w:spacing w:before="200"/>
        <w:pStyle w:val="ImageCaption"/>
      </w:pPr>
      <w:r>
        <w:rPr>
          <w:rFonts w:hint="eastAsia"/>
        </w:rPr>
        <w:t xml:space="preserve">表</w:t>
      </w:r>
      <w:r>
        <w:t xml:space="preserve"> 1: </w:t>
      </w:r>
      <w:r>
        <w:rPr>
          <w:rFonts w:hint="eastAsia"/>
        </w:rPr>
        <w:t xml:space="preserve">太阳能电池的负载特性</w:t>
      </w:r>
    </w:p>
    <w:bookmarkEnd w:id="68"/>
    <w:p>
      <w:pPr>
        <w:pStyle w:val="a0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NormalTok"/>
        </w:rPr>
        <w:t xml:space="preserve">fig.patch.set_alpha(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ax.patch.set_alpha(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"U (V)"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"I (mA)"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ax.plot(U, I,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NormalTok"/>
        </w:rPr>
        <w:t xml:space="preserve">fig.patch.set_alpha(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ax.patch.set_alpha(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"R (Ω)"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"P (mW)"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ax.plot(R, P,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ax.set_xlim((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plt.show()</w:t>
      </w:r>
    </w:p>
    <w:bookmarkStart w:id="77" w:name="fig-light-on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72" w:name="fig-light-on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411210"/>
                        <wp:effectExtent b="0" l="0" r="0" t="0"/>
                        <wp:docPr descr="" title="" id="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dex_files/figure-docx/fig-light-on-output-1.png" id="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4112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</w:t>
                  </w:r>
                  <w:r>
                    <w:rPr>
                      <w:rFonts w:hint="eastAsia"/>
                    </w:rPr>
                    <w:t xml:space="preserve">输出电流与电压关系曲线</w:t>
                  </w:r>
                </w:p>
                <w:bookmarkEnd w:id="72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76" w:name="fig-light-on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47196"/>
                        <wp:effectExtent b="0" l="0" r="0" t="0"/>
                        <wp:docPr descr="" title="" id="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dex_files/figure-docx/fig-light-on-output-2.png" id="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471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</w:t>
                  </w:r>
                  <w:r>
                    <w:rPr>
                      <w:rFonts w:hint="eastAsia"/>
                    </w:rPr>
                    <w:t xml:space="preserve">输出功率与负载电阻关系曲线</w:t>
                  </w:r>
                </w:p>
                <w:bookmarkEnd w:id="76"/>
              </w:tc>
            </w:tr>
          </w:tbl>
          <w:p/>
        </w:tc>
      </w:tr>
    </w:tbl>
    <w:p>
      <w:pPr>
        <w:pStyle w:val="a0"/>
      </w:pPr>
      <w:pPr>
        <w:spacing w:before="200"/>
        <w:pStyle w:val="ImageCaption"/>
      </w:pPr>
      <w:r>
        <w:rPr>
          <w:rFonts w:hint="eastAsia"/>
        </w:rPr>
        <w:t xml:space="preserve">图</w:t>
      </w:r>
      <w:r>
        <w:t xml:space="preserve"> 2: </w:t>
      </w:r>
      <w:r>
        <w:rPr>
          <w:rFonts w:hint="eastAsia"/>
        </w:rPr>
        <w:t xml:space="preserve">太阳能电池的负载特性</w:t>
      </w:r>
    </w:p>
    <w:bookmarkEnd w:id="77"/>
    <w:bookmarkEnd w:id="78"/>
    <w:bookmarkStart w:id="80" w:name="交叉引用"/>
    <w:p>
      <w:pPr>
        <w:pStyle w:val="3"/>
      </w:pPr>
      <w:r>
        <w:rPr>
          <w:rFonts w:hint="eastAsia"/>
        </w:rPr>
        <w:t xml:space="preserve">交叉引用</w:t>
      </w:r>
    </w:p>
    <w:p>
      <w:pPr>
        <w:pStyle w:val="FirstParagraph"/>
      </w:pPr>
      <w:r>
        <w:rPr>
          <w:rFonts w:hint="eastAsia"/>
        </w:rPr>
        <w:t xml:space="preserve">在表格外侧包裹</w:t>
      </w:r>
      <w:r>
        <w:t xml:space="preserve"> </w:t>
      </w:r>
      <w:r>
        <w:rPr>
          <w:rStyle w:val="VerbatimChar"/>
        </w:rPr>
        <w:t xml:space="preserve">::: {#tbl-label}</w:t>
      </w:r>
      <w:r>
        <w:t xml:space="preserve"> </w:t>
      </w:r>
      <w:r>
        <w:rPr>
          <w:rFonts w:hint="eastAsia"/>
        </w:rPr>
        <w:t xml:space="preserve">块．表格</w:t>
      </w:r>
      <w:r>
        <w:t xml:space="preserve"> caption </w:t>
      </w:r>
      <w:r>
        <w:rPr>
          <w:rFonts w:hint="eastAsia"/>
        </w:rPr>
        <w:t xml:space="preserve">置于块的最后一行．例如：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tbl-table-example"/>
          <w:tbl>
            <w:tblPr>
              <w:tblStyle w:val="Table"/>
              <w:tblW w:type="pct" w:w="1528"/>
              <w:tblLayout w:type="fixed"/>
              <w:tblLook w:firstRow="0" w:lastRow="0" w:firstColumn="0" w:lastColumn="0" w:noHBand="0" w:noVBand="0" w:val="0000"/>
            </w:tblPr>
            <w:tblGrid>
              <w:gridCol w:w="440"/>
              <w:gridCol w:w="550"/>
              <w:gridCol w:w="550"/>
              <w:gridCol w:w="440"/>
              <w:gridCol w:w="44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</w:t>
                  </w:r>
                </w:p>
              </w:tc>
              <w:tc>
                <w:tcPr>
                  <w:vMerge w:val="restart"/>
                </w:tcPr>
                <w:p>
                  <w:pPr>
                    <w:pStyle w:val="Compact"/>
                    <w:jc w:val="center"/>
                  </w:pPr>
                  <w:r>
                    <w:t xml:space="preserve">be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</w:t>
                  </w:r>
                </w:p>
              </w:tc>
              <w:tc>
                <w:tcPr>
                  <w:gridSpan w:val="1"/>
                  <w:vMerge w:val="continue"/>
                </w:tcPr>
                <w:p>
                  <w:pPr/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</w:t>
                  </w:r>
                </w:p>
              </w:tc>
              <w:tc>
                <w:tcPr>
                  <w:gridSpan w:val="2"/>
                </w:tcPr>
                <w:p>
                  <w:pPr>
                    <w:pStyle w:val="Compact"/>
                    <w:jc w:val="center"/>
                  </w:pPr>
                  <w:r>
                    <w:t xml:space="preserve">ewfe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</w:t>
                  </w:r>
                </w:p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rFonts w:hint="eastAsia"/>
              </w:rPr>
              <w:t xml:space="preserve">表</w:t>
            </w:r>
            <w:r>
              <w:t xml:space="preserve"> 2: A Table</w:t>
            </w:r>
          </w:p>
          <w:bookmarkEnd w:id="79"/>
        </w:tc>
      </w:tr>
    </w:tbl>
    <w:bookmarkEnd w:id="80"/>
    <w:bookmarkEnd w:id="81"/>
    <w:bookmarkStart w:id="85" w:name="diagram-流程图mermaidgraphviz-等"/>
    <w:p>
      <w:pPr>
        <w:pStyle w:val="2"/>
      </w:pPr>
      <w:r>
        <w:t xml:space="preserve">0.5.5 Diagram </w:t>
      </w:r>
      <w:r>
        <w:rPr>
          <w:rFonts w:hint="eastAsia"/>
        </w:rPr>
        <w:t xml:space="preserve">流程图（Mermaid、Graphviz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FirstParagraph"/>
      </w:pPr>
      <w:hyperlink r:id="rId82">
        <w:r>
          <w:rPr>
            <w:rStyle w:val="ae"/>
          </w:rPr>
          <w:t xml:space="preserve">Quarto </w:t>
        </w:r>
        <w:r>
          <w:rPr>
            <w:rStyle w:val="ae"/>
            <w:rFonts w:hint="eastAsia"/>
          </w:rPr>
          <w:t xml:space="preserve">文档</w:t>
        </w:r>
      </w:hyperlink>
    </w:p>
    <w:bookmarkStart w:id="84" w:name="安装-2"/>
    <w:p>
      <w:pPr>
        <w:pStyle w:val="3"/>
      </w:pPr>
      <w:r>
        <w:rPr>
          <w:rFonts w:hint="eastAsia"/>
        </w:rPr>
        <w:t xml:space="preserve">安装</w:t>
      </w:r>
    </w:p>
    <w:p>
      <w:pPr>
        <w:pStyle w:val="FirstParagraph"/>
      </w:pPr>
      <w:r>
        <w:rPr>
          <w:rFonts w:hint="eastAsia"/>
        </w:rPr>
        <w:t xml:space="preserve">非</w:t>
      </w:r>
      <w:r>
        <w:t xml:space="preserve"> HTML </w:t>
      </w:r>
      <w:r>
        <w:rPr>
          <w:rFonts w:hint="eastAsia"/>
        </w:rPr>
        <w:t xml:space="preserve">格式下需要额外安装</w:t>
      </w:r>
      <w:r>
        <w:t xml:space="preserve"> Chrome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Chromium．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若无，可使用</w:t>
      </w:r>
      <w:r>
        <w:t xml:space="preserve"> </w:t>
      </w:r>
      <w:r>
        <w:rPr>
          <w:rStyle w:val="VerbatimChar"/>
        </w:rPr>
        <w:t xml:space="preserve">quarto install tool chromium</w:t>
      </w:r>
      <w:r>
        <w:t xml:space="preserve"> </w:t>
      </w:r>
      <w:r>
        <w:rPr>
          <w:rFonts w:hint="eastAsia"/>
        </w:rPr>
        <w:t xml:space="preserve">安装，见</w:t>
      </w:r>
      <w:r>
        <w:t xml:space="preserve"> </w:t>
      </w:r>
      <w:hyperlink r:id="rId83">
        <w:r>
          <w:rPr>
            <w:rStyle w:val="ae"/>
          </w:rPr>
          <w:t xml:space="preserve">Quarto - Diagrams # Chrome Install</w:t>
        </w:r>
      </w:hyperlink>
    </w:p>
    <w:bookmarkEnd w:id="84"/>
    <w:bookmarkEnd w:id="85"/>
    <w:bookmarkStart w:id="93" w:name="tikz-tikz-cd-quiver-交换图"/>
    <w:p>
      <w:pPr>
        <w:pStyle w:val="2"/>
      </w:pPr>
      <w:r>
        <w:t xml:space="preserve">0.5.6 TikZ / TikZ-cd / Quiver </w:t>
      </w:r>
      <w:r>
        <w:rPr>
          <w:rFonts w:hint="eastAsia"/>
        </w:rPr>
        <w:t xml:space="preserve">交换图</w:t>
      </w:r>
    </w:p>
    <w:p>
      <w:pPr>
        <w:pStyle w:val="FirstParagraph"/>
      </w:pPr>
      <w:r>
        <w:rPr>
          <w:rFonts w:hint="eastAsia"/>
        </w:rPr>
        <w:t xml:space="preserve">该功能由</w:t>
      </w:r>
      <w:r>
        <w:t xml:space="preserve"> </w:t>
      </w:r>
      <w:hyperlink r:id="rId86">
        <w:r>
          <w:rPr>
            <w:rStyle w:val="VerbatimChar"/>
          </w:rPr>
          <w:t xml:space="preserve">_assets/tikz.lua</w:t>
        </w:r>
      </w:hyperlink>
      <w:r>
        <w:t xml:space="preserve"> </w:t>
      </w:r>
      <w:r>
        <w:rPr>
          <w:rFonts w:hint="eastAsia"/>
        </w:rPr>
        <w:t xml:space="preserve">实现．</w:t>
      </w:r>
    </w:p>
    <w:bookmarkStart w:id="89" w:name="安装-3"/>
    <w:p>
      <w:pPr>
        <w:pStyle w:val="3"/>
      </w:pPr>
      <w:r>
        <w:rPr>
          <w:rFonts w:hint="eastAsia"/>
        </w:rPr>
        <w:t xml:space="preserve">安装</w:t>
      </w:r>
    </w:p>
    <w:p>
      <w:pPr>
        <w:pStyle w:val="FirstParagraph"/>
      </w:pPr>
      <w:r>
        <w:rPr>
          <w:rFonts w:hint="eastAsia"/>
        </w:rPr>
        <w:t xml:space="preserve">如果只是输出到</w:t>
      </w:r>
      <w:r>
        <w:t xml:space="preserve"> PDF / </w:t>
      </w:r>
      <w:r>
        <w:rPr>
          <w:rFonts w:hint="eastAsia"/>
        </w:rPr>
        <w:t xml:space="preserve">Beamer，除了安装</w:t>
      </w:r>
      <w:r>
        <w:t xml:space="preserve"> LaTeX </w:t>
      </w:r>
      <w:r>
        <w:rPr>
          <w:rFonts w:hint="eastAsia"/>
        </w:rPr>
        <w:t xml:space="preserve">发行版之外没有别的额外步骤．</w:t>
      </w:r>
    </w:p>
    <w:p>
      <w:pPr>
        <w:pStyle w:val="a0"/>
      </w:pPr>
      <w:r>
        <w:rPr>
          <w:rFonts w:hint="eastAsia"/>
        </w:rPr>
        <w:t xml:space="preserve">如还需输出至其它格式：请确保</w:t>
      </w:r>
      <w:r>
        <w:t xml:space="preserve"> XeLaTeX、dvisvgm、mutool </w:t>
      </w:r>
      <w:r>
        <w:rPr>
          <w:rFonts w:hint="eastAsia"/>
        </w:rPr>
        <w:t xml:space="preserve">已在</w:t>
      </w:r>
      <w:r>
        <w:t xml:space="preserve"> PATH </w:t>
      </w:r>
      <w:r>
        <w:rPr>
          <w:rFonts w:hint="eastAsia"/>
        </w:rPr>
        <w:t xml:space="preserve">中，且提前安装需要使用的</w:t>
      </w:r>
      <w:r>
        <w:t xml:space="preserve"> LaTeX </w:t>
      </w:r>
      <w:r>
        <w:rPr>
          <w:rFonts w:hint="eastAsia"/>
        </w:rPr>
        <w:t xml:space="preserve">宏包：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安装用于</w:t>
      </w:r>
      <w:r>
        <w:t xml:space="preserve"> TikZ </w:t>
      </w:r>
      <w:r>
        <w:rPr>
          <w:rFonts w:hint="eastAsia"/>
        </w:rPr>
        <w:t xml:space="preserve">渲染的</w:t>
      </w:r>
      <w:r>
        <w:t xml:space="preserve"> LaTeX </w:t>
      </w:r>
      <w:r>
        <w:rPr>
          <w:rFonts w:hint="eastAsia"/>
        </w:rPr>
        <w:t xml:space="preserve">宏包：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新建任意空白</w:t>
      </w:r>
      <w:r>
        <w:t xml:space="preserve"> Quarto </w:t>
      </w:r>
      <w:r>
        <w:rPr>
          <w:rFonts w:hint="eastAsia"/>
        </w:rPr>
        <w:t xml:space="preserve">文档</w:t>
      </w:r>
      <w:r>
        <w:t xml:space="preserve"> </w:t>
      </w:r>
      <w:r>
        <w:rPr>
          <w:rStyle w:val="VerbatimChar"/>
        </w:rPr>
        <w:t xml:space="preserve">temp.qmd</w:t>
      </w:r>
      <w:r>
        <w:t xml:space="preserve"> </w:t>
      </w:r>
      <w:r>
        <w:rPr>
          <w:rFonts w:hint="eastAsia"/>
        </w:rPr>
        <w:t xml:space="preserve">并执行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quarto render temp.qmd --to=pdf --template=_assets/suntemp-tikz.tex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随后删除</w:t>
      </w:r>
      <w:r>
        <w:t xml:space="preserve"> </w:t>
      </w:r>
      <w:r>
        <w:rPr>
          <w:rStyle w:val="VerbatimChar"/>
        </w:rPr>
        <w:t xml:space="preserve">temp.qmd</w:t>
      </w:r>
      <w:r>
        <w:rPr>
          <w:rFonts w:hint="eastAsia"/>
        </w:rPr>
        <w:t xml:space="preserve">．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如果后续渲染时仍然提示缺少宏包，请手动安装，例如手动安装</w:t>
      </w:r>
      <w:r>
        <w:t xml:space="preserve"> </w:t>
      </w:r>
      <w:r>
        <w:rPr>
          <w:rStyle w:val="VerbatimChar"/>
        </w:rPr>
        <w:t xml:space="preserve">standalone</w:t>
      </w:r>
      <w:r>
        <w:t xml:space="preserve"> </w:t>
      </w:r>
      <w:r>
        <w:rPr>
          <w:rFonts w:hint="eastAsia"/>
        </w:rPr>
        <w:t xml:space="preserve">宏包：执行</w:t>
      </w:r>
      <w:r>
        <w:t xml:space="preserve"> </w:t>
      </w:r>
      <w:r>
        <w:rPr>
          <w:rStyle w:val="VerbatimChar"/>
        </w:rPr>
        <w:t xml:space="preserve">tlmgr install standalone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使用</w:t>
      </w:r>
      <w:r>
        <w:t xml:space="preserve"> Quarto </w:t>
      </w:r>
      <w:r>
        <w:rPr>
          <w:rFonts w:hint="eastAsia"/>
        </w:rPr>
        <w:t xml:space="preserve">自带的</w:t>
      </w:r>
      <w:r>
        <w:t xml:space="preserve"> TinyTeX </w:t>
      </w:r>
      <w:r>
        <w:rPr>
          <w:rFonts w:hint="eastAsia"/>
        </w:rPr>
        <w:t xml:space="preserve">安装</w:t>
      </w:r>
      <w:r>
        <w:t xml:space="preserve"> </w:t>
      </w:r>
      <w:r>
        <w:rPr>
          <w:rStyle w:val="VerbatimChar"/>
        </w:rPr>
        <w:t xml:space="preserve">dvisvgm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tlmgr install dvisvgm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tlmgr path add</w:t>
      </w:r>
      <w:r>
        <w:t xml:space="preserve"> </w:t>
      </w:r>
      <w:r>
        <w:rPr>
          <w:rFonts w:hint="eastAsia"/>
        </w:rPr>
        <w:t xml:space="preserve">下载</w:t>
      </w:r>
      <w:r>
        <w:t xml:space="preserve"> dvisvgm </w:t>
      </w:r>
      <w:r>
        <w:rPr>
          <w:rFonts w:hint="eastAsia"/>
        </w:rPr>
        <w:t xml:space="preserve">并添加至</w:t>
      </w:r>
      <w:r>
        <w:t xml:space="preserve"> </w:t>
      </w:r>
      <w:r>
        <w:rPr>
          <w:rFonts w:hint="eastAsia"/>
        </w:rPr>
        <w:t xml:space="preserve">PATH．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安装</w:t>
      </w:r>
      <w:r>
        <w:t xml:space="preserve"> </w:t>
      </w:r>
      <w:r>
        <w:rPr>
          <w:rStyle w:val="VerbatimChar"/>
        </w:rPr>
        <w:t xml:space="preserve">mutool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（Linux</w:t>
      </w:r>
      <w:r>
        <w:t xml:space="preserve"> / </w:t>
      </w:r>
      <w:r>
        <w:rPr>
          <w:rFonts w:hint="eastAsia"/>
        </w:rPr>
        <w:t xml:space="preserve">WSL）执行</w:t>
      </w:r>
      <w:r>
        <w:t xml:space="preserve"> </w:t>
      </w:r>
      <w:r>
        <w:rPr>
          <w:rStyle w:val="VerbatimChar"/>
        </w:rPr>
        <w:t xml:space="preserve">sudo apt install mupdf-tools</w:t>
      </w:r>
      <w:r>
        <w:rPr>
          <w:rFonts w:hint="eastAsia"/>
        </w:rPr>
        <w:t xml:space="preserve">．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（Windows）请自行在</w:t>
      </w:r>
      <w:r>
        <w:t xml:space="preserve"> </w:t>
      </w:r>
      <w:hyperlink r:id="rId87">
        <w:r>
          <w:rPr>
            <w:rStyle w:val="ae"/>
          </w:rPr>
          <w:t xml:space="preserve">MuPDF</w:t>
        </w:r>
      </w:hyperlink>
      <w:r>
        <w:t xml:space="preserve"> </w:t>
      </w:r>
      <w:r>
        <w:rPr>
          <w:rFonts w:hint="eastAsia"/>
        </w:rPr>
        <w:t xml:space="preserve">官网下载并安装</w:t>
      </w:r>
      <w:r>
        <w:t xml:space="preserve"> </w:t>
      </w:r>
      <w:r>
        <w:rPr>
          <w:rFonts w:hint="eastAsia"/>
        </w:rPr>
        <w:t xml:space="preserve">MuPDF，并确保</w:t>
      </w:r>
      <w:r>
        <w:t xml:space="preserve"> </w:t>
      </w:r>
      <w:r>
        <w:rPr>
          <w:rStyle w:val="VerbatimChar"/>
        </w:rPr>
        <w:t xml:space="preserve">mutool</w:t>
      </w:r>
      <w:r>
        <w:t xml:space="preserve"> </w:t>
      </w:r>
      <w:r>
        <w:rPr>
          <w:rFonts w:hint="eastAsia"/>
        </w:rPr>
        <w:t xml:space="preserve">在</w:t>
      </w:r>
      <w:r>
        <w:t xml:space="preserve"> PATH </w:t>
      </w:r>
      <w:r>
        <w:rPr>
          <w:rFonts w:hint="eastAsia"/>
        </w:rPr>
        <w:t xml:space="preserve">中．</w:t>
      </w:r>
    </w:p>
    <w:p>
      <w:pPr>
        <w:pStyle w:val="FirstParagraph"/>
      </w:pPr>
      <w:r>
        <w:rPr>
          <w:rFonts w:hint="eastAsia"/>
          <w:i/>
          <w:iCs/>
        </w:rPr>
        <w:t xml:space="preserve">注记</w:t>
      </w:r>
      <w:r>
        <w:t xml:space="preserve">. </w:t>
      </w:r>
      <w:r>
        <w:rPr>
          <w:rFonts w:hint="eastAsia"/>
        </w:rPr>
        <w:t xml:space="preserve">关于</w:t>
      </w:r>
      <w:r>
        <w:t xml:space="preserve"> mutool </w:t>
      </w:r>
      <w:r>
        <w:rPr>
          <w:rFonts w:hint="eastAsia"/>
        </w:rPr>
        <w:t xml:space="preserve">必要性的说明：</w:t>
      </w:r>
    </w:p>
    <w:p>
      <w:pPr>
        <w:pStyle w:val="a9"/>
      </w:pPr>
      <w:r>
        <w:t xml:space="preserve">As of Ghostscript 10.01.0, this will no longer work due to the introduction of a new PDF interpreter. Therefore, an alternative conversion module based on mutool, a utility which is part of the MuPDF package, has been introduced. It’s automatically invoked if Ghostscript can’t be used and if a working mutool executable is present in a directory which is part of the system’s search path.</w:t>
      </w:r>
    </w:p>
    <w:p>
      <w:pPr>
        <w:pStyle w:val="a9"/>
      </w:pPr>
      <w:r>
        <w:rPr>
          <w:rFonts w:hint="eastAsia"/>
        </w:rPr>
        <w:t xml:space="preserve">来自</w:t>
      </w:r>
      <w:r>
        <w:t xml:space="preserve"> </w:t>
      </w:r>
      <w:hyperlink r:id="rId88">
        <w:r>
          <w:rPr>
            <w:rStyle w:val="ae"/>
          </w:rPr>
          <w:t xml:space="preserve">dvisvgm manual</w:t>
        </w:r>
      </w:hyperlink>
    </w:p>
    <w:bookmarkEnd w:id="89"/>
    <w:bookmarkStart w:id="92" w:name="使用-2"/>
    <w:p>
      <w:pPr>
        <w:pStyle w:val="3"/>
      </w:pPr>
      <w:r>
        <w:rPr>
          <w:rFonts w:hint="eastAsia"/>
        </w:rPr>
        <w:t xml:space="preserve">使用</w:t>
      </w:r>
    </w:p>
    <w:p>
      <w:pPr>
        <w:pStyle w:val="FirstParagraph"/>
      </w:pPr>
      <w:r>
        <w:rPr>
          <w:rFonts w:hint="eastAsia"/>
        </w:rPr>
        <w:t xml:space="preserve">推荐使用</w:t>
      </w:r>
      <w:r>
        <w:t xml:space="preserve"> </w:t>
      </w:r>
      <w:hyperlink r:id="rId28">
        <w:r>
          <w:rPr>
            <w:rStyle w:val="ae"/>
          </w:rPr>
          <w:t xml:space="preserve">quiver</w:t>
        </w:r>
      </w:hyperlink>
      <w:r>
        <w:t xml:space="preserve"> </w:t>
      </w:r>
      <w:r>
        <w:rPr>
          <w:rFonts w:hint="eastAsia"/>
        </w:rPr>
        <w:t xml:space="preserve">在线编辑器生成交换图代码．使用例：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tikzcd"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\begin{tikzcd}</w:t>
            </w:r>
            <w:r>
              <w:br/>
            </w:r>
            <w:r>
              <w:rPr>
                <w:rStyle w:val="VerbatimChar"/>
              </w:rPr>
              <w:t xml:space="preserve">    B &amp;&amp; A &amp; \rightsquigarrow &amp; B &amp;&amp; A</w:t>
            </w:r>
            <w:r>
              <w:br/>
            </w:r>
            <w:r>
              <w:rPr>
                <w:rStyle w:val="VerbatimChar"/>
              </w:rPr>
              <w:t xml:space="preserve">    \arrow[""{name=0, anchor=center, inner sep=0}, "g"{description}, from=1-3, to=1-1]</w:t>
            </w:r>
            <w:r>
              <w:br/>
            </w:r>
            <w:r>
              <w:rPr>
                <w:rStyle w:val="VerbatimChar"/>
              </w:rPr>
              <w:t xml:space="preserve">    \arrow[""{name=1, anchor=center, inner sep=0}, "f", curve={height=-30pt}, from=1-3, to=1-1]</w:t>
            </w:r>
            <w:r>
              <w:br/>
            </w:r>
            <w:r>
              <w:rPr>
                <w:rStyle w:val="VerbatimChar"/>
              </w:rPr>
              <w:t xml:space="preserve">    \arrow[""{name=2, anchor=center, inner sep=0}, "h"', curve={height=30pt}, from=1-3, to=1-1]</w:t>
            </w:r>
            <w:r>
              <w:br/>
            </w:r>
            <w:r>
              <w:rPr>
                <w:rStyle w:val="VerbatimChar"/>
              </w:rPr>
              <w:t xml:space="preserve">    \arrow[""{name=3, anchor=center, inner sep=0}, "h"', curve={height=30pt}, from=1-7, to=1-5]</w:t>
            </w:r>
            <w:r>
              <w:br/>
            </w:r>
            <w:r>
              <w:rPr>
                <w:rStyle w:val="VerbatimChar"/>
              </w:rPr>
              <w:t xml:space="preserve">    \arrow[""{name=4, anchor=center, inner sep=0}, "f", curve={height=-30pt}, from=1-7, to=1-5]</w:t>
            </w:r>
            <w:r>
              <w:br/>
            </w:r>
            <w:r>
              <w:rPr>
                <w:rStyle w:val="VerbatimChar"/>
              </w:rPr>
              <w:t xml:space="preserve">    \arrow["\alpha"', shorten &lt;=4pt, shorten &gt;=4pt, Rightarrow, from=1, to=0]</w:t>
            </w:r>
            <w:r>
              <w:br/>
            </w:r>
            <w:r>
              <w:rPr>
                <w:rStyle w:val="VerbatimChar"/>
              </w:rPr>
              <w:t xml:space="preserve">    \arrow["\beta"', shorten &lt;=4pt, shorten &gt;=4pt, Rightarrow, from=0, to=2]</w:t>
            </w:r>
            <w:r>
              <w:br/>
            </w:r>
            <w:r>
              <w:rPr>
                <w:rStyle w:val="VerbatimChar"/>
              </w:rPr>
              <w:t xml:space="preserve">    \arrow["{\beta \circ_1 \alpha}"', shorten &lt;=8pt, shorten &gt;=8pt, Rightarrow, from=4, to=3]</w:t>
            </w:r>
            <w:r>
              <w:br/>
            </w:r>
            <w:r>
              <w:rPr>
                <w:rStyle w:val="VerbatimChar"/>
              </w:rPr>
              <w:t xml:space="preserve">\end{tikzcd}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rFonts w:hint="eastAsia"/>
              </w:rPr>
              <w:t xml:space="preserve">图</w:t>
            </w:r>
            <w:r>
              <w:t xml:space="preserve"> 3: TikZ-cd / Quiver </w:t>
            </w:r>
            <w:r>
              <w:rPr>
                <w:rFonts w:hint="eastAsia"/>
              </w:rPr>
              <w:t xml:space="preserve">示例</w:t>
            </w:r>
          </w:p>
          <w:bookmarkEnd w:id="90"/>
        </w:tc>
      </w:tr>
    </w:tbl>
    <w:p>
      <w:pPr>
        <w:pStyle w:val="a0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tikz"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\begin{tikzpicture}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% left: parameter line (the t-axis)</w:t>
            </w:r>
            <w:r>
              <w:br/>
            </w:r>
            <w:r>
              <w:rPr>
                <w:rStyle w:val="VerbatimChar"/>
              </w:rPr>
              <w:t xml:space="preserve">  \begin{scope}[shift={(-4,0)}]</w:t>
            </w:r>
            <w:r>
              <w:br/>
            </w:r>
            <w:r>
              <w:rPr>
                <w:rStyle w:val="VerbatimChar"/>
              </w:rPr>
              <w:t xml:space="preserve">    \draw[-&gt;] (-1.5,0) -- (1.5,0) node[below right] {$t$};</w:t>
            </w:r>
            <w:r>
              <w:br/>
            </w:r>
            <w:r>
              <w:rPr>
                <w:rStyle w:val="VerbatimChar"/>
              </w:rPr>
              <w:t xml:space="preserve">    \coordinate (T) at (-1.00, 0);</w:t>
            </w:r>
            <w:r>
              <w:br/>
            </w:r>
            <w:r>
              <w:rPr>
                <w:rStyle w:val="VerbatimChar"/>
              </w:rPr>
              <w:t xml:space="preserve">    \fill (T) circle (1.2pt) node[below=3pt] {$t$};</w:t>
            </w:r>
            <w:r>
              <w:br/>
            </w:r>
            <w:r>
              <w:rPr>
                <w:rStyle w:val="VerbatimChar"/>
              </w:rPr>
              <w:t xml:space="preserve">    \fill (0,0) circle (1.2pt) node[below=3pt] {$0$};</w:t>
            </w:r>
            <w:r>
              <w:br/>
            </w:r>
            <w:r>
              <w:rPr>
                <w:rStyle w:val="VerbatimChar"/>
              </w:rPr>
              <w:t xml:space="preserve">  \end{scope}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% arrow indicating the map</w:t>
            </w:r>
            <w:r>
              <w:br/>
            </w:r>
            <w:r>
              <w:rPr>
                <w:rStyle w:val="VerbatimChar"/>
              </w:rPr>
              <w:t xml:space="preserve">  \draw[-&gt;] (-1.8,0) -- (-0.8,0) node[midway,above] {$\operatorname{Spec} \varphi$};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% right: (x,y)-plane</w:t>
            </w:r>
            <w:r>
              <w:br/>
            </w:r>
            <w:r>
              <w:rPr>
                <w:rStyle w:val="VerbatimChar"/>
              </w:rPr>
              <w:t xml:space="preserve">  \draw[-&gt;] (-0.1,0) -- (2.0,0) node[below] {$x$};</w:t>
            </w:r>
            <w:r>
              <w:br/>
            </w:r>
            <w:r>
              <w:rPr>
                <w:rStyle w:val="VerbatimChar"/>
              </w:rPr>
              <w:t xml:space="preserve">  \draw[-&gt;] (0,-1.2) -- (0,1.2) node[left] {$y$};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% cusp curve y^2 = x^3 via param t -&gt; (t^2, t^3)</w:t>
            </w:r>
            <w:r>
              <w:br/>
            </w:r>
            <w:r>
              <w:rPr>
                <w:rStyle w:val="VerbatimChar"/>
              </w:rPr>
              <w:t xml:space="preserve">  \draw[thick,domain=-1.2:1.2,smooth,variable=\t]</w:t>
            </w:r>
            <w:r>
              <w:br/>
            </w:r>
            <w:r>
              <w:rPr>
                <w:rStyle w:val="VerbatimChar"/>
              </w:rPr>
              <w:t xml:space="preserve">    plot ({\t*\t},{\t*\t*\t});</w:t>
            </w:r>
            <w:r>
              <w:br/>
            </w:r>
            <w:r>
              <w:rPr>
                <w:rStyle w:val="VerbatimChar"/>
              </w:rPr>
              <w:t xml:space="preserve">  \node[right] at (1.4,1.65) {$y^2=x^3$};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% image of a sample parameter t</w:t>
            </w:r>
            <w:r>
              <w:br/>
            </w:r>
            <w:r>
              <w:rPr>
                <w:rStyle w:val="VerbatimChar"/>
              </w:rPr>
              <w:t xml:space="preserve">  \coordinate (P) at ({1.00*1.00},{-1.00*1.00*1.00});</w:t>
            </w:r>
            <w:r>
              <w:br/>
            </w:r>
            <w:r>
              <w:rPr>
                <w:rStyle w:val="VerbatimChar"/>
              </w:rPr>
              <w:t xml:space="preserve">  \fill (P) circle (1.4pt) node[above right] {$(t^2,t^3)$};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\end{tikzpicture}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rFonts w:hint="eastAsia"/>
              </w:rPr>
              <w:t xml:space="preserve">图</w:t>
            </w:r>
            <w:r>
              <w:t xml:space="preserve"> 4: TikZ </w:t>
            </w:r>
            <w:r>
              <w:rPr>
                <w:rFonts w:hint="eastAsia"/>
              </w:rPr>
              <w:t xml:space="preserve">示例</w:t>
            </w:r>
          </w:p>
          <w:bookmarkEnd w:id="91"/>
        </w:tc>
      </w:tr>
    </w:tbl>
    <w:p>
      <w:pPr>
        <w:pStyle w:val="a0"/>
      </w:pPr>
      <w:r>
        <w:rPr>
          <w:rFonts w:hint="eastAsia"/>
          <w:i/>
          <w:iCs/>
        </w:rPr>
        <w:t xml:space="preserve">注记</w:t>
      </w:r>
      <w:r>
        <w:t xml:space="preserve">. </w:t>
      </w:r>
      <w:r>
        <w:rPr>
          <w:rFonts w:hint="eastAsia"/>
        </w:rPr>
        <w:t xml:space="preserve">在</w:t>
      </w:r>
      <w:r>
        <w:t xml:space="preserve"> Beamer </w:t>
      </w:r>
      <w:r>
        <w:rPr>
          <w:rFonts w:hint="eastAsia"/>
        </w:rPr>
        <w:t xml:space="preserve">中使用</w:t>
      </w:r>
      <w:r>
        <w:t xml:space="preserve"> TikZ </w:t>
      </w:r>
      <w:r>
        <w:rPr>
          <w:rFonts w:hint="eastAsia"/>
        </w:rPr>
        <w:t xml:space="preserve">时，所在幻灯片须添加</w:t>
      </w:r>
      <w:r>
        <w:t xml:space="preserve"> </w:t>
      </w:r>
      <w:r>
        <w:rPr>
          <w:rStyle w:val="VerbatimChar"/>
        </w:rPr>
        <w:t xml:space="preserve">{.fragile}</w:t>
      </w:r>
      <w:r>
        <w:t xml:space="preserve"> </w:t>
      </w:r>
      <w:r>
        <w:rPr>
          <w:rFonts w:hint="eastAsia"/>
        </w:rPr>
        <w:t xml:space="preserve">标记．</w:t>
      </w:r>
    </w:p>
    <w:bookmarkEnd w:id="92"/>
    <w:bookmarkEnd w:id="93"/>
    <w:bookmarkStart w:id="96" w:name="lean-代码高亮与带注释源码导入"/>
    <w:p>
      <w:pPr>
        <w:pStyle w:val="2"/>
      </w:pPr>
      <w:r>
        <w:t xml:space="preserve">0.5.7 Lean </w:t>
      </w:r>
      <w:r>
        <w:rPr>
          <w:rFonts w:hint="eastAsia"/>
        </w:rPr>
        <w:t xml:space="preserve">代码高亮与带注释源码导入</w:t>
      </w:r>
    </w:p>
    <w:p>
      <w:pPr>
        <w:pStyle w:val="FirstParagraph"/>
      </w:pPr>
      <w:hyperlink r:id="rId94">
        <w:r>
          <w:rPr>
            <w:rStyle w:val="VerbatimChar"/>
          </w:rPr>
          <w:t xml:space="preserve">assets/lean.xml</w:t>
        </w:r>
      </w:hyperlink>
      <w:r>
        <w:t xml:space="preserve"> </w:t>
      </w:r>
      <w:r>
        <w:rPr>
          <w:rFonts w:hint="eastAsia"/>
        </w:rPr>
        <w:t xml:space="preserve">用于</w:t>
      </w:r>
      <w:r>
        <w:t xml:space="preserve"> Pandoc </w:t>
      </w:r>
      <w:r>
        <w:rPr>
          <w:rFonts w:hint="eastAsia"/>
        </w:rPr>
        <w:t xml:space="preserve">的</w:t>
      </w:r>
      <w:r>
        <w:t xml:space="preserve"> Lean </w:t>
      </w:r>
      <w:r>
        <w:rPr>
          <w:rFonts w:hint="eastAsia"/>
        </w:rPr>
        <w:t xml:space="preserve">代码高亮．直接使用</w:t>
      </w:r>
      <w:r>
        <w:t xml:space="preserve"> </w:t>
      </w:r>
      <w:r>
        <w:rPr>
          <w:rStyle w:val="VerbatimChar"/>
        </w:rPr>
        <w:t xml:space="preserve">lean</w:t>
      </w:r>
      <w:r>
        <w:t xml:space="preserve"> </w:t>
      </w:r>
      <w:r>
        <w:rPr>
          <w:rFonts w:hint="eastAsia"/>
        </w:rPr>
        <w:t xml:space="preserve">作为代码块的语言标记即可．</w:t>
      </w:r>
    </w:p>
    <w:p>
      <w:pPr>
        <w:pStyle w:val="a0"/>
      </w:pPr>
      <w:hyperlink r:id="rId95">
        <w:r>
          <w:rPr>
            <w:rStyle w:val="VerbatimChar"/>
          </w:rPr>
          <w:t xml:space="preserve">_assets/lean-include.lua</w:t>
        </w:r>
      </w:hyperlink>
      <w:r>
        <w:t xml:space="preserve"> </w:t>
      </w:r>
      <w:r>
        <w:t xml:space="preserve">shortcode </w:t>
      </w:r>
      <w:r>
        <w:rPr>
          <w:rFonts w:hint="eastAsia"/>
        </w:rPr>
        <w:t xml:space="preserve">用于直接将带有注释的</w:t>
      </w:r>
      <w:r>
        <w:t xml:space="preserve"> Lean </w:t>
      </w:r>
      <w:r>
        <w:rPr>
          <w:rFonts w:hint="eastAsia"/>
        </w:rPr>
        <w:t xml:space="preserve">代码导入转换为</w:t>
      </w:r>
      <w:r>
        <w:t xml:space="preserve"> </w:t>
      </w:r>
      <w:r>
        <w:rPr>
          <w:rFonts w:hint="eastAsia"/>
        </w:rPr>
        <w:t xml:space="preserve">Markdown．使用如下格式即可导入：</w:t>
      </w:r>
    </w:p>
    <w:p>
      <w:pPr>
        <w:pStyle w:val="SourceCode"/>
      </w:pPr>
      <w:r>
        <w:rPr>
          <w:rStyle w:val="VerbatimChar"/>
        </w:rPr>
        <w:t xml:space="preserve">{{&lt; lean-include path/to/your_file.lean &gt;}}</w:t>
      </w:r>
    </w:p>
    <w:p>
      <w:pPr>
        <w:pStyle w:val="FirstParagraph"/>
      </w:pPr>
      <w:r>
        <w:rPr>
          <w:rFonts w:hint="eastAsia"/>
        </w:rPr>
        <w:t xml:space="preserve">现已支持</w:t>
      </w:r>
      <w:r>
        <w:t xml:space="preserve"> PDF / Beamer </w:t>
      </w:r>
      <w:r>
        <w:rPr>
          <w:rFonts w:hint="eastAsia"/>
        </w:rPr>
        <w:t xml:space="preserve">输出．</w:t>
      </w:r>
    </w:p>
    <w:p>
      <w:pPr>
        <w:pStyle w:val="a0"/>
      </w:pPr>
      <w:r>
        <w:rPr>
          <w:rFonts w:hint="eastAsia"/>
          <w:i/>
          <w:iCs/>
        </w:rPr>
        <w:t xml:space="preserve">注记</w:t>
      </w:r>
      <w:r>
        <w:t xml:space="preserve">. </w:t>
      </w:r>
      <w:r>
        <w:rPr>
          <w:rFonts w:hint="eastAsia"/>
        </w:rPr>
        <w:t xml:space="preserve">目前</w:t>
      </w:r>
      <w:r>
        <w:t xml:space="preserve"> HTML </w:t>
      </w:r>
      <w:r>
        <w:rPr>
          <w:rFonts w:hint="eastAsia"/>
        </w:rPr>
        <w:t xml:space="preserve">的目录导航定位存在问题．</w:t>
      </w:r>
    </w:p>
    <w:bookmarkEnd w:id="96"/>
    <w:bookmarkStart w:id="98" w:name="qr-code"/>
    <w:p>
      <w:pPr>
        <w:pStyle w:val="2"/>
      </w:pPr>
      <w:r>
        <w:t xml:space="preserve">0.5.8 QR Code</w:t>
      </w:r>
    </w:p>
    <w:p>
      <w:pPr>
        <w:pStyle w:val="FirstParagraph"/>
      </w:pPr>
      <w:r>
        <w:rPr>
          <w:rFonts w:hint="eastAsia"/>
        </w:rPr>
        <w:t xml:space="preserve">做</w:t>
      </w:r>
      <w:r>
        <w:t xml:space="preserve"> presentation </w:t>
      </w:r>
      <w:r>
        <w:rPr>
          <w:rFonts w:hint="eastAsia"/>
        </w:rPr>
        <w:t xml:space="preserve">想分享网站？我们已经接入</w:t>
      </w:r>
      <w:r>
        <w:t xml:space="preserve"> </w:t>
      </w:r>
      <w:hyperlink r:id="rId97">
        <w:r>
          <w:rPr>
            <w:rStyle w:val="ae"/>
          </w:rPr>
          <w:t xml:space="preserve">quarto-qrcode</w:t>
        </w:r>
      </w:hyperlink>
      <w:r>
        <w:t xml:space="preserve"> </w:t>
      </w:r>
      <w:r>
        <w:rPr>
          <w:rFonts w:hint="eastAsia"/>
        </w:rPr>
        <w:t xml:space="preserve">插件，使用语法</w:t>
      </w:r>
    </w:p>
    <w:p>
      <w:pPr>
        <w:pStyle w:val="SourceCode"/>
      </w:pPr>
      <w:r>
        <w:rPr>
          <w:rStyle w:val="VerbatimChar"/>
        </w:rPr>
        <w:t xml:space="preserve">:::{#fig-qrcode}</w:t>
      </w:r>
      <w:r>
        <w:br/>
      </w:r>
      <w:r>
        <w:br/>
      </w:r>
      <w:r>
        <w:rPr>
          <w:rStyle w:val="VerbatimChar"/>
        </w:rPr>
        <w:t xml:space="preserve">{{&lt; qrcode https://blog.sun123zxy.top &gt;}}</w:t>
      </w:r>
      <w:r>
        <w:br/>
      </w:r>
      <w:r>
        <w:br/>
      </w:r>
      <w:r>
        <w:rPr>
          <w:rStyle w:val="VerbatimChar"/>
        </w:rPr>
        <w:t xml:space="preserve">This is a QR code</w:t>
      </w:r>
      <w:r>
        <w:br/>
      </w:r>
      <w:r>
        <w:rPr>
          <w:rStyle w:val="VerbatimChar"/>
        </w:rPr>
        <w:t xml:space="preserve">:::</w:t>
      </w:r>
    </w:p>
    <w:p>
      <w:pPr>
        <w:pStyle w:val="FirstParagraph"/>
      </w:pPr>
      <w:r>
        <w:rPr>
          <w:rFonts w:hint="eastAsia"/>
        </w:rPr>
        <w:t xml:space="preserve">即可加入对应网址二维码，支持</w:t>
      </w:r>
      <w:r>
        <w:t xml:space="preserve"> HTML / PDF / </w:t>
      </w:r>
      <w:r>
        <w:rPr>
          <w:rFonts w:hint="eastAsia"/>
        </w:rPr>
        <w:t xml:space="preserve">Beamer．具体使用说明请参考原插件仓库．</w:t>
      </w:r>
    </w:p>
    <w:bookmarkEnd w:id="98"/>
    <w:bookmarkStart w:id="101" w:name="github-actions-github-pages-网站生成"/>
    <w:p>
      <w:pPr>
        <w:pStyle w:val="2"/>
      </w:pPr>
      <w:r>
        <w:t xml:space="preserve">0.5.9 Github Actions + Github Pages </w:t>
      </w:r>
      <w:r>
        <w:rPr>
          <w:rFonts w:hint="eastAsia"/>
        </w:rPr>
        <w:t xml:space="preserve">网站生成</w:t>
      </w:r>
    </w:p>
    <w:p>
      <w:pPr>
        <w:pStyle w:val="FirstParagraph"/>
      </w:pPr>
      <w:r>
        <w:rPr>
          <w:rFonts w:hint="eastAsia"/>
        </w:rPr>
        <w:t xml:space="preserve">本仓库同时采用</w:t>
      </w:r>
      <w:r>
        <w:t xml:space="preserve"> Github Actions + Github Pages </w:t>
      </w:r>
      <w:r>
        <w:rPr>
          <w:rFonts w:hint="eastAsia"/>
        </w:rPr>
        <w:t xml:space="preserve">自动生成</w:t>
      </w:r>
      <w:r>
        <w:t xml:space="preserve"> Demo </w:t>
      </w:r>
      <w:r>
        <w:rPr>
          <w:rFonts w:hint="eastAsia"/>
        </w:rPr>
        <w:t xml:space="preserve">站点．</w:t>
      </w:r>
    </w:p>
    <w:bookmarkStart w:id="99" w:name="安装-4"/>
    <w:p>
      <w:pPr>
        <w:pStyle w:val="3"/>
      </w:pPr>
      <w:r>
        <w:rPr>
          <w:rFonts w:hint="eastAsia"/>
        </w:rPr>
        <w:t xml:space="preserve">安装</w:t>
      </w:r>
    </w:p>
    <w:p>
      <w:pPr>
        <w:pStyle w:val="FirstParagraph"/>
      </w:pPr>
      <w:r>
        <w:rPr>
          <w:rFonts w:hint="eastAsia"/>
        </w:rPr>
        <w:t xml:space="preserve">首次使用时，在</w:t>
      </w:r>
      <w:r>
        <w:t xml:space="preserve"> Actions </w:t>
      </w:r>
      <w:r>
        <w:rPr>
          <w:rFonts w:hint="eastAsia"/>
        </w:rPr>
        <w:t xml:space="preserve">分页中激活</w:t>
      </w:r>
      <w:r>
        <w:t xml:space="preserve"> </w:t>
      </w:r>
      <w:r>
        <w:rPr>
          <w:rFonts w:hint="eastAsia"/>
        </w:rPr>
        <w:t xml:space="preserve">Actions，在本地手动进行第一次网站发布：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rPr>
          <w:rFonts w:hint="eastAsia"/>
        </w:rPr>
        <w:t xml:space="preserve">下</w:t>
      </w:r>
      <w:r>
        <w:t xml:space="preserve"> </w:t>
      </w:r>
      <w:r>
        <w:rPr>
          <w:rStyle w:val="VerbatimChar"/>
        </w:rPr>
        <w:t xml:space="preserve">site-url</w:t>
      </w:r>
      <w:r>
        <w:t xml:space="preserve"> </w:t>
      </w:r>
      <w:r>
        <w:rPr>
          <w:rFonts w:hint="eastAsia"/>
        </w:rPr>
        <w:t xml:space="preserve">为你的域名（如您使用非</w:t>
      </w:r>
      <w:r>
        <w:t xml:space="preserve"> Github Pages </w:t>
      </w:r>
      <w:r>
        <w:rPr>
          <w:rFonts w:hint="eastAsia"/>
        </w:rPr>
        <w:t xml:space="preserve">的默认网站域名，请在根目录下额外添加</w:t>
      </w:r>
      <w:r>
        <w:t xml:space="preserve"> CNAME </w:t>
      </w:r>
      <w:r>
        <w:rPr>
          <w:rFonts w:hint="eastAsia"/>
        </w:rPr>
        <w:t xml:space="preserve">文件）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嫌麻烦的话也可以直接删除这个选项．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命令行内设置环境变量</w:t>
      </w:r>
      <w:r>
        <w:t xml:space="preserve"> </w:t>
      </w:r>
      <w:r>
        <w:rPr>
          <w:rStyle w:val="VerbatimChar"/>
        </w:rPr>
        <w:t xml:space="preserve">QUARTO_PROFILE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website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quarto publish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（清除环境变量）</w:t>
      </w:r>
    </w:p>
    <w:bookmarkEnd w:id="99"/>
    <w:bookmarkStart w:id="100" w:name="使用-3"/>
    <w:p>
      <w:pPr>
        <w:pStyle w:val="3"/>
      </w:pPr>
      <w:r>
        <w:rPr>
          <w:rFonts w:hint="eastAsia"/>
        </w:rPr>
        <w:t xml:space="preserve">使用</w:t>
      </w:r>
    </w:p>
    <w:p>
      <w:pPr>
        <w:pStyle w:val="FirstParagraph"/>
      </w:pPr>
      <w:r>
        <w:rPr>
          <w:rFonts w:hint="eastAsia"/>
        </w:rPr>
        <w:t xml:space="preserve">以后的每次</w:t>
      </w:r>
      <w:r>
        <w:t xml:space="preserve"> push </w:t>
      </w:r>
      <w:r>
        <w:rPr>
          <w:rFonts w:hint="eastAsia"/>
        </w:rPr>
        <w:t xml:space="preserve">均会触发</w:t>
      </w:r>
      <w:r>
        <w:t xml:space="preserve"> Github Actions </w:t>
      </w:r>
      <w:r>
        <w:rPr>
          <w:rFonts w:hint="eastAsia"/>
        </w:rPr>
        <w:t xml:space="preserve">自动完成的网站生成．</w:t>
      </w:r>
    </w:p>
    <w:bookmarkEnd w:id="100"/>
    <w:bookmarkEnd w:id="101"/>
    <w:bookmarkStart w:id="103" w:name="输出为整本书book"/>
    <w:p>
      <w:pPr>
        <w:pStyle w:val="2"/>
      </w:pPr>
      <w:r>
        <w:t xml:space="preserve">0.5.10 </w:t>
      </w:r>
      <w:r>
        <w:rPr>
          <w:rFonts w:hint="eastAsia"/>
        </w:rPr>
        <w:t xml:space="preserve">输出为整本书（Book）</w:t>
      </w:r>
    </w:p>
    <w:p>
      <w:pPr>
        <w:pStyle w:val="FirstParagraph"/>
      </w:pPr>
      <w:r>
        <w:rPr>
          <w:rFonts w:hint="eastAsia"/>
        </w:rPr>
        <w:t xml:space="preserve">我们支持</w:t>
      </w:r>
      <w:r>
        <w:t xml:space="preserve"> HTML / PDF / DOCX </w:t>
      </w:r>
      <w:r>
        <w:rPr>
          <w:rFonts w:hint="eastAsia"/>
        </w:rPr>
        <w:t xml:space="preserve">书籍打包．请阅读并调整</w:t>
      </w:r>
      <w:r>
        <w:t xml:space="preserve"> </w:t>
      </w:r>
      <w:r>
        <w:rPr>
          <w:rStyle w:val="VerbatimChar"/>
        </w:rPr>
        <w:t xml:space="preserve">_quarto-book.yml</w:t>
      </w:r>
      <w:r>
        <w:t xml:space="preserve"> </w:t>
      </w:r>
      <w:r>
        <w:rPr>
          <w:rFonts w:hint="eastAsia"/>
        </w:rPr>
        <w:t xml:space="preserve">的配置．包括：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书名、作者、日期、要引入的章节等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site-url</w:t>
      </w:r>
      <w:r>
        <w:rPr>
          <w:rFonts w:hint="eastAsia"/>
        </w:rPr>
        <w:t xml:space="preserve">：如果您希望非</w:t>
      </w:r>
      <w:r>
        <w:t xml:space="preserve"> HTML </w:t>
      </w:r>
      <w:r>
        <w:rPr>
          <w:rFonts w:hint="eastAsia"/>
        </w:rPr>
        <w:t xml:space="preserve">格式下的不在书内的相对链接被解析到相对指定网站根目录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其它渲染选项．注意书籍渲染的逻辑是将各章节直接拼接到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rPr>
          <w:rFonts w:hint="eastAsia"/>
        </w:rPr>
        <w:t xml:space="preserve">列表中首个文件处渲染．我们建议您确保此处文档头包含正确的</w:t>
      </w:r>
      <w:r>
        <w:t xml:space="preserve"> </w:t>
      </w:r>
      <w:r>
        <w:rPr>
          <w:rStyle w:val="VerbatimChar"/>
        </w:rPr>
        <w:t xml:space="preserve">lang</w:t>
      </w:r>
      <w:r>
        <w:rPr>
          <w:rFonts w:hint="eastAsia"/>
        </w:rPr>
        <w:t xml:space="preserve">、合并好的</w:t>
      </w:r>
      <w:r>
        <w:t xml:space="preserve"> </w:t>
      </w:r>
      <w:r>
        <w:rPr>
          <w:rStyle w:val="VerbatimChar"/>
        </w:rPr>
        <w:t xml:space="preserve">bibliography</w:t>
      </w:r>
      <w:r>
        <w:t xml:space="preserve"> </w:t>
      </w:r>
      <w:r>
        <w:rPr>
          <w:rFonts w:hint="eastAsia"/>
        </w:rPr>
        <w:t xml:space="preserve">和输出格式选项．</w:t>
      </w:r>
    </w:p>
    <w:p>
      <w:pPr>
        <w:pStyle w:val="FirstParagraph"/>
      </w:pPr>
      <w:r>
        <w:rPr>
          <w:rFonts w:hint="eastAsia"/>
        </w:rPr>
        <w:t xml:space="preserve">图片、书内引用会被正确处理，但超链接需要额外小心：请参考</w:t>
      </w:r>
      <w:r>
        <w:t xml:space="preserve"> </w:t>
      </w:r>
      <w:hyperlink r:id="rId102">
        <w:r>
          <w:rPr>
            <w:rStyle w:val="VerbatimChar"/>
          </w:rPr>
          <w:t xml:space="preserve">examples/cnart.qmd</w:t>
        </w:r>
      </w:hyperlink>
      <w:r>
        <w:t xml:space="preserve"> </w:t>
      </w:r>
      <w:r>
        <w:rPr>
          <w:rFonts w:hint="eastAsia"/>
        </w:rPr>
        <w:t xml:space="preserve">中相关部分（</w:t>
      </w:r>
      <w:r>
        <w:rPr>
          <w:b/>
          <w:bCs/>
        </w:rPr>
        <w:t xml:space="preserve">?@sec-link-test</w:t>
      </w:r>
      <w:r>
        <w:rPr>
          <w:rFonts w:hint="eastAsia"/>
        </w:rPr>
        <w:t xml:space="preserve">）的写法处理．</w:t>
      </w:r>
    </w:p>
    <w:p>
      <w:pPr>
        <w:pStyle w:val="a0"/>
      </w:pPr>
      <w:r>
        <w:rPr>
          <w:rFonts w:hint="eastAsia"/>
        </w:rPr>
        <w:t xml:space="preserve">渲染时，请使用</w:t>
      </w:r>
      <w:r>
        <w:t xml:space="preserve"> </w:t>
      </w:r>
      <w:r>
        <w:rPr>
          <w:rStyle w:val="VerbatimChar"/>
        </w:rPr>
        <w:t xml:space="preserve">quarto render --profile=book</w:t>
      </w:r>
      <w:r>
        <w:rPr>
          <w:rFonts w:hint="eastAsia"/>
        </w:rPr>
        <w:t xml:space="preserve">．</w:t>
      </w:r>
    </w:p>
    <w:bookmarkEnd w:id="103"/>
    <w:bookmarkEnd w:id="104"/>
    <w:bookmarkStart w:id="119" w:name="样式自定义"/>
    <w:p>
      <w:pPr>
        <w:pStyle w:val="1"/>
      </w:pPr>
      <w:r>
        <w:t xml:space="preserve">0.6 </w:t>
      </w:r>
      <w:r>
        <w:rPr>
          <w:rFonts w:hint="eastAsia"/>
        </w:rPr>
        <w:t xml:space="preserve">样式自定义</w:t>
      </w:r>
    </w:p>
    <w:p>
      <w:pPr>
        <w:pStyle w:val="FirstParagraph"/>
      </w:pPr>
      <w:r>
        <w:rPr>
          <w:rFonts w:hint="eastAsia"/>
        </w:rPr>
        <w:t xml:space="preserve">修改</w:t>
      </w:r>
      <w:r>
        <w:t xml:space="preserve"> YAML </w:t>
      </w:r>
      <w:r>
        <w:rPr>
          <w:rFonts w:hint="eastAsia"/>
        </w:rPr>
        <w:t xml:space="preserve">文档头可以自定义部分默认样式．</w:t>
      </w:r>
    </w:p>
    <w:bookmarkStart w:id="105" w:name="我要改字号"/>
    <w:p>
      <w:pPr>
        <w:pStyle w:val="2"/>
      </w:pPr>
      <w:r>
        <w:t xml:space="preserve">0.6.1 </w:t>
      </w:r>
      <w:r>
        <w:rPr>
          <w:rFonts w:hint="eastAsia"/>
        </w:rPr>
        <w:t xml:space="preserve">我要改字号！</w:t>
      </w:r>
    </w:p>
    <w:p>
      <w:pPr>
        <w:pStyle w:val="FirstParagraph"/>
      </w:pPr>
      <w:r>
        <w:rPr>
          <w:rFonts w:hint="eastAsia"/>
        </w:rPr>
        <w:t xml:space="preserve">目前仅支持</w:t>
      </w:r>
      <w:r>
        <w:t xml:space="preserve"> PDF </w:t>
      </w:r>
      <w:r>
        <w:rPr>
          <w:rFonts w:hint="eastAsia"/>
        </w:rPr>
        <w:t xml:space="preserve">字号修改．英文文档默认字号为</w:t>
      </w:r>
      <w:r>
        <w:t xml:space="preserve"> </w:t>
      </w:r>
      <w:r>
        <w:rPr>
          <w:rFonts w:hint="eastAsia"/>
        </w:rPr>
        <w:t xml:space="preserve">11pt，中文文档默认字号为</w:t>
      </w:r>
      <w:r>
        <w:t xml:space="preserve"> </w:t>
      </w:r>
      <w:r>
        <w:rPr>
          <w:rFonts w:hint="eastAsia"/>
        </w:rPr>
        <w:t xml:space="preserve">10.5pt（五号，详见</w:t>
      </w:r>
      <w:r>
        <w:t xml:space="preserve"> CTeX </w:t>
      </w:r>
      <w:r>
        <w:rPr>
          <w:rFonts w:hint="eastAsia"/>
        </w:rPr>
        <w:t xml:space="preserve">手册）．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fontsize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12pt</w:t>
      </w:r>
    </w:p>
    <w:bookmarkEnd w:id="105"/>
    <w:bookmarkStart w:id="106" w:name="我要-不想要目录"/>
    <w:p>
      <w:pPr>
        <w:pStyle w:val="2"/>
      </w:pPr>
      <w:r>
        <w:t xml:space="preserve">0.6.2 </w:t>
      </w:r>
      <w:r>
        <w:rPr>
          <w:rFonts w:hint="eastAsia"/>
        </w:rPr>
        <w:t xml:space="preserve">我要</w:t>
      </w:r>
      <w:r>
        <w:t xml:space="preserve"> / </w:t>
      </w:r>
      <w:r>
        <w:rPr>
          <w:rFonts w:hint="eastAsia"/>
        </w:rPr>
        <w:t xml:space="preserve">不想要目录！</w:t>
      </w:r>
    </w:p>
    <w:p>
      <w:pPr>
        <w:pStyle w:val="SourceCode"/>
      </w:pP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# 开启目录</w:t>
      </w:r>
    </w:p>
    <w:p>
      <w:pPr>
        <w:pStyle w:val="FirstParagraph"/>
      </w:pPr>
      <w:r>
        <w:rPr>
          <w:rFonts w:hint="eastAsia"/>
        </w:rPr>
        <w:t xml:space="preserve">该设置全局</w:t>
      </w:r>
      <w:r>
        <w:t xml:space="preserve"> / </w:t>
      </w:r>
      <w:r>
        <w:rPr>
          <w:rFonts w:hint="eastAsia"/>
        </w:rPr>
        <w:t xml:space="preserve">特定格式下均生效．</w:t>
      </w:r>
    </w:p>
    <w:bookmarkEnd w:id="106"/>
    <w:bookmarkStart w:id="107" w:name="我不想给-section-编号-我要改-section-编号格式"/>
    <w:p>
      <w:pPr>
        <w:pStyle w:val="2"/>
      </w:pPr>
      <w:r>
        <w:t xml:space="preserve">0.6.3 </w:t>
      </w:r>
      <w:r>
        <w:rPr>
          <w:rFonts w:hint="eastAsia"/>
        </w:rPr>
        <w:t xml:space="preserve">我不想给</w:t>
      </w:r>
      <w:r>
        <w:t xml:space="preserve"> section </w:t>
      </w:r>
      <w:r>
        <w:rPr>
          <w:rFonts w:hint="eastAsia"/>
        </w:rPr>
        <w:t xml:space="preserve">编号</w:t>
      </w:r>
      <w:r>
        <w:t xml:space="preserve"> / </w:t>
      </w:r>
      <w:r>
        <w:rPr>
          <w:rFonts w:hint="eastAsia"/>
        </w:rPr>
        <w:t xml:space="preserve">我要改</w:t>
      </w:r>
      <w:r>
        <w:t xml:space="preserve"> section </w:t>
      </w:r>
      <w:r>
        <w:rPr>
          <w:rFonts w:hint="eastAsia"/>
        </w:rPr>
        <w:t xml:space="preserve">编号格式！</w:t>
      </w:r>
    </w:p>
    <w:p>
      <w:pPr>
        <w:pStyle w:val="SourceCode"/>
      </w:pP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# section 编号开关，默认关闭</w:t>
      </w:r>
      <w:r>
        <w:br/>
      </w:r>
      <w:r>
        <w:rPr>
          <w:rStyle w:val="FunctionTok"/>
        </w:rPr>
        <w:t xml:space="preserve">number-depth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# 从 chapter / 一级标题计起的编号深度．此时 chapter, section, subsection 被编号</w:t>
      </w:r>
      <w:r>
        <w:br/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# 从 chapter / 一级标题计起的目录深度．此时 chapter, section, subsection 出现在目录中</w:t>
      </w:r>
    </w:p>
    <w:p>
      <w:pPr>
        <w:pStyle w:val="FirstParagraph"/>
      </w:pPr>
      <w:r>
        <w:rPr>
          <w:rFonts w:hint="eastAsia"/>
        </w:rPr>
        <w:t xml:space="preserve">该设置全局</w:t>
      </w:r>
      <w:r>
        <w:t xml:space="preserve"> / </w:t>
      </w:r>
      <w:r>
        <w:rPr>
          <w:rFonts w:hint="eastAsia"/>
        </w:rPr>
        <w:t xml:space="preserve">特定格式下均生效．</w:t>
      </w:r>
    </w:p>
    <w:bookmarkEnd w:id="107"/>
    <w:bookmarkStart w:id="109" w:name="我不想给定理编号-我要改定理编号格式"/>
    <w:p>
      <w:pPr>
        <w:pStyle w:val="2"/>
      </w:pPr>
      <w:r>
        <w:t xml:space="preserve">0.6.4 </w:t>
      </w:r>
      <w:r>
        <w:rPr>
          <w:rFonts w:hint="eastAsia"/>
        </w:rPr>
        <w:t xml:space="preserve">我不想给定理编号！/</w:t>
      </w:r>
      <w:r>
        <w:t xml:space="preserve"> </w:t>
      </w:r>
      <w:r>
        <w:rPr>
          <w:rFonts w:hint="eastAsia"/>
        </w:rPr>
        <w:t xml:space="preserve">我要改定理编号格式！</w:t>
      </w:r>
    </w:p>
    <w:p>
      <w:pPr>
        <w:pStyle w:val="FirstParagraph"/>
      </w:pPr>
      <w:r>
        <w:t xml:space="preserve">Quarto </w:t>
      </w:r>
      <w:r>
        <w:rPr>
          <w:rFonts w:hint="eastAsia"/>
        </w:rPr>
        <w:t xml:space="preserve">内置的定理编号系统目前无法修改（见</w:t>
      </w:r>
      <w:r>
        <w:t xml:space="preserve"> </w:t>
      </w:r>
      <w:hyperlink r:id="rId108">
        <w:r>
          <w:rPr>
            <w:rStyle w:val="ae"/>
          </w:rPr>
          <w:t xml:space="preserve">Quarto Discussion #5479</w:t>
        </w:r>
      </w:hyperlink>
      <w:r>
        <w:rPr>
          <w:rFonts w:hint="eastAsia"/>
        </w:rPr>
        <w:t xml:space="preserve">），但我们提供自定义</w:t>
      </w:r>
      <w:r>
        <w:t xml:space="preserve"> PDF </w:t>
      </w:r>
      <w:r>
        <w:rPr>
          <w:rFonts w:hint="eastAsia"/>
        </w:rPr>
        <w:t xml:space="preserve">格式定理编号的可能．（目前仍然无法实现完全关闭</w:t>
      </w:r>
      <w:r>
        <w:t xml:space="preserve"> PDF </w:t>
      </w:r>
      <w:r>
        <w:rPr>
          <w:rFonts w:hint="eastAsia"/>
        </w:rPr>
        <w:t xml:space="preserve">格式中的定理编号）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custom-theorem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numbered-within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section</w:t>
      </w:r>
      <w:r>
        <w:rPr>
          <w:rStyle w:val="CommentTok"/>
        </w:rPr>
        <w:t xml:space="preserve"> # 开启后将相对于 section（或 subsection, etc.）进行定理编号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numbered-alike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# 开启后不同类型的定理将共享编号</w:t>
      </w:r>
    </w:p>
    <w:p>
      <w:pPr>
        <w:pStyle w:val="FirstParagraph"/>
      </w:pPr>
      <w:r>
        <w:rPr>
          <w:rFonts w:hint="eastAsia"/>
        </w:rPr>
        <w:t xml:space="preserve">默认开启</w:t>
      </w:r>
      <w:r>
        <w:t xml:space="preserve"> </w:t>
      </w:r>
      <w:r>
        <w:rPr>
          <w:rStyle w:val="VerbatimChar"/>
        </w:rPr>
        <w:t xml:space="preserve">numbered-alike</w:t>
      </w:r>
      <w:r>
        <w:rPr>
          <w:rFonts w:hint="eastAsia"/>
        </w:rPr>
        <w:t xml:space="preserve">，不相对任何标题层级编号．在输出</w:t>
      </w:r>
      <w:r>
        <w:t xml:space="preserve"> Book </w:t>
      </w:r>
      <w:r>
        <w:rPr>
          <w:rFonts w:hint="eastAsia"/>
        </w:rPr>
        <w:t xml:space="preserve">时，默认相对于</w:t>
      </w:r>
      <w:r>
        <w:t xml:space="preserve"> chapter </w:t>
      </w:r>
      <w:r>
        <w:rPr>
          <w:rFonts w:hint="eastAsia"/>
        </w:rPr>
        <w:t xml:space="preserve">编号．</w:t>
      </w:r>
    </w:p>
    <w:p>
      <w:pPr>
        <w:pStyle w:val="a0"/>
      </w:pPr>
      <w:r>
        <w:rPr>
          <w:rFonts w:hint="eastAsia"/>
        </w:rPr>
        <w:t xml:space="preserve">注意使用</w:t>
      </w:r>
      <w:r>
        <w:t xml:space="preserve"> </w:t>
      </w:r>
      <w:r>
        <w:rPr>
          <w:rStyle w:val="VerbatimChar"/>
        </w:rPr>
        <w:t xml:space="preserve">numbered-within</w:t>
      </w:r>
      <w:r>
        <w:t xml:space="preserve"> </w:t>
      </w:r>
      <w:r>
        <w:rPr>
          <w:rFonts w:hint="eastAsia"/>
        </w:rPr>
        <w:t xml:space="preserve">前请先开启</w:t>
      </w:r>
      <w:r>
        <w:t xml:space="preserve"> </w:t>
      </w:r>
      <w:r>
        <w:rPr>
          <w:rStyle w:val="VerbatimChar"/>
        </w:rPr>
        <w:t xml:space="preserve">number-sections</w:t>
      </w:r>
      <w:r>
        <w:rPr>
          <w:rFonts w:hint="eastAsia"/>
        </w:rPr>
        <w:t xml:space="preserve">．</w:t>
      </w:r>
    </w:p>
    <w:bookmarkEnd w:id="109"/>
    <w:bookmarkStart w:id="110" w:name="我要改引用格式"/>
    <w:p>
      <w:pPr>
        <w:pStyle w:val="2"/>
      </w:pPr>
      <w:r>
        <w:t xml:space="preserve">0.6.5 </w:t>
      </w:r>
      <w:r>
        <w:rPr>
          <w:rFonts w:hint="eastAsia"/>
        </w:rPr>
        <w:t xml:space="preserve">我要改引用格式！</w:t>
      </w:r>
    </w:p>
    <w:p>
      <w:pPr>
        <w:pStyle w:val="FirstParagraph"/>
      </w:pPr>
      <w:r>
        <w:t xml:space="preserve">PDF / Beamer </w:t>
      </w:r>
      <w:r>
        <w:rPr>
          <w:rFonts w:hint="eastAsia"/>
        </w:rPr>
        <w:t xml:space="preserve">输出使用</w:t>
      </w:r>
      <w:r>
        <w:t xml:space="preserve"> BibLaTeX </w:t>
      </w:r>
      <w:r>
        <w:rPr>
          <w:rFonts w:hint="eastAsia"/>
        </w:rPr>
        <w:t xml:space="preserve">alphabetical，HTML</w:t>
      </w:r>
      <w:r>
        <w:t xml:space="preserve"> </w:t>
      </w:r>
      <w:r>
        <w:rPr>
          <w:rFonts w:hint="eastAsia"/>
        </w:rPr>
        <w:t xml:space="preserve">输出使用</w:t>
      </w:r>
      <w:r>
        <w:t xml:space="preserve"> </w:t>
      </w:r>
      <w:r>
        <w:rPr>
          <w:rFonts w:hint="eastAsia"/>
        </w:rPr>
        <w:t xml:space="preserve">IEEE．如需修改，请自定义</w:t>
      </w:r>
      <w:r>
        <w:t xml:space="preserve"> </w:t>
      </w:r>
      <w:r>
        <w:rPr>
          <w:rStyle w:val="VerbatimChar"/>
        </w:rPr>
        <w:t xml:space="preserve">sun*****.cls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_format.yml</w:t>
      </w:r>
      <w:r>
        <w:t xml:space="preserve"> </w:t>
      </w:r>
      <w:r>
        <w:rPr>
          <w:rFonts w:hint="eastAsia"/>
        </w:rPr>
        <w:t xml:space="preserve">和</w:t>
      </w:r>
      <w:r>
        <w:t xml:space="preserve"> CSL </w:t>
      </w:r>
      <w:r>
        <w:rPr>
          <w:rFonts w:hint="eastAsia"/>
        </w:rPr>
        <w:t xml:space="preserve">文件．</w:t>
      </w:r>
    </w:p>
    <w:bookmarkEnd w:id="110"/>
    <w:bookmarkStart w:id="112" w:name="我要更丰富的-callout-定理包裹样式"/>
    <w:p>
      <w:pPr>
        <w:pStyle w:val="2"/>
      </w:pPr>
      <w:r>
        <w:t xml:space="preserve">0.6.6 </w:t>
      </w:r>
      <w:r>
        <w:rPr>
          <w:rFonts w:hint="eastAsia"/>
        </w:rPr>
        <w:t xml:space="preserve">我要更丰富的</w:t>
      </w:r>
      <w:r>
        <w:t xml:space="preserve"> Callout </w:t>
      </w:r>
      <w:r>
        <w:rPr>
          <w:rFonts w:hint="eastAsia"/>
        </w:rPr>
        <w:t xml:space="preserve">定理包裹样式！</w:t>
      </w:r>
    </w:p>
    <w:p>
      <w:pPr>
        <w:pStyle w:val="FirstParagraph"/>
      </w:pPr>
      <w:r>
        <w:rPr>
          <w:rFonts w:hint="eastAsia"/>
        </w:rPr>
        <w:t xml:space="preserve">请移步</w:t>
      </w:r>
      <w:r>
        <w:t xml:space="preserve"> </w:t>
      </w:r>
      <w:hyperlink r:id="rId111">
        <w:r>
          <w:rPr>
            <w:rStyle w:val="ae"/>
          </w:rPr>
          <w:t xml:space="preserve">sun123zxy/quarto-callouty-theorem</w:t>
        </w:r>
      </w:hyperlink>
      <w:r>
        <w:t xml:space="preserve"> </w:t>
      </w:r>
      <w:r>
        <w:rPr>
          <w:rFonts w:hint="eastAsia"/>
        </w:rPr>
        <w:t xml:space="preserve">学习配置方法．</w:t>
      </w:r>
    </w:p>
    <w:bookmarkEnd w:id="112"/>
    <w:bookmarkStart w:id="113" w:name="我要改-beamer-幻灯片的颜色"/>
    <w:p>
      <w:pPr>
        <w:pStyle w:val="2"/>
      </w:pPr>
      <w:r>
        <w:t xml:space="preserve">0.6.7 </w:t>
      </w:r>
      <w:r>
        <w:rPr>
          <w:rFonts w:hint="eastAsia"/>
        </w:rPr>
        <w:t xml:space="preserve">我要改</w:t>
      </w:r>
      <w:r>
        <w:t xml:space="preserve"> Beamer </w:t>
      </w:r>
      <w:r>
        <w:rPr>
          <w:rFonts w:hint="eastAsia"/>
        </w:rPr>
        <w:t xml:space="preserve">幻灯片的颜色！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beamer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custom-color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\definecolor{blueblk}{HTML}{1874D0}</w:t>
      </w:r>
      <w:r>
        <w:rPr>
          <w:rStyle w:val="CommentTok"/>
        </w:rPr>
        <w:t xml:space="preserve"> # 在这里用 LaTeX 自定义颜色供后面使用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green!40!black</w:t>
      </w:r>
      <w:r>
        <w:rPr>
          <w:rStyle w:val="CommentTok"/>
        </w:rPr>
        <w:t xml:space="preserve"> # 主色调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theorem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green!32!black</w:t>
      </w:r>
      <w:r>
        <w:rPr>
          <w:rStyle w:val="CommentTok"/>
        </w:rPr>
        <w:t xml:space="preserve"> # 各种定理环境颜色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blueblk!50!black</w:t>
      </w:r>
      <w:r>
        <w:rPr>
          <w:rStyle w:val="CommentTok"/>
        </w:rPr>
        <w:t xml:space="preserve"> # Example / Exercise 环境颜色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remark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white!15!black</w:t>
      </w:r>
      <w:r>
        <w:rPr>
          <w:rStyle w:val="CommentTok"/>
        </w:rPr>
        <w:t xml:space="preserve"> # Proof / Solution / Remark 环境颜色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lime!85!black</w:t>
      </w:r>
      <w:r>
        <w:rPr>
          <w:rStyle w:val="CommentTok"/>
        </w:rPr>
        <w:t xml:space="preserve"> # 链接颜色</w:t>
      </w:r>
    </w:p>
    <w:bookmarkEnd w:id="113"/>
    <w:bookmarkStart w:id="115" w:name="pdf-beamer-宏包不够用我要自己导入"/>
    <w:p>
      <w:pPr>
        <w:pStyle w:val="2"/>
      </w:pPr>
      <w:r>
        <w:t xml:space="preserve">0.6.8 PDF / Beamer </w:t>
      </w:r>
      <w:r>
        <w:rPr>
          <w:rFonts w:hint="eastAsia"/>
        </w:rPr>
        <w:t xml:space="preserve">宏包不够用，我要自己导入！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FunctionTok"/>
        </w:rPr>
        <w:t xml:space="preserve">      text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\(\require{physics}\)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text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\usepackage{physics}</w:t>
      </w:r>
    </w:p>
    <w:p>
      <w:pPr>
        <w:pStyle w:val="FirstParagraph"/>
      </w:pPr>
      <w:r>
        <w:rPr>
          <w:rFonts w:hint="eastAsia"/>
        </w:rPr>
        <w:t xml:space="preserve">亦见</w:t>
      </w:r>
      <w:r>
        <w:t xml:space="preserve"> </w:t>
      </w:r>
      <w:hyperlink r:id="rId114">
        <w:r>
          <w:rPr>
            <w:rStyle w:val="VerbatimChar"/>
          </w:rPr>
          <w:t xml:space="preserve">examples/extra.qmd</w:t>
        </w:r>
      </w:hyperlink>
      <w:r>
        <w:rPr>
          <w:rFonts w:hint="eastAsia"/>
        </w:rPr>
        <w:t xml:space="preserve">．暂时不支持其它格式下的宏包导入．</w:t>
      </w:r>
    </w:p>
    <w:bookmarkEnd w:id="115"/>
    <w:bookmarkStart w:id="117" w:name="自定义主题"/>
    <w:p>
      <w:pPr>
        <w:pStyle w:val="2"/>
      </w:pPr>
      <w:r>
        <w:t xml:space="preserve">0.6.9 </w:t>
      </w:r>
      <w:r>
        <w:rPr>
          <w:rFonts w:hint="eastAsia"/>
        </w:rPr>
        <w:t xml:space="preserve">自定义主题？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flatly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_assets/custom.scss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darkly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_assets/custom.scss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更改前面的</w:t>
      </w:r>
      <w:r>
        <w:t xml:space="preserve"> </w:t>
      </w:r>
      <w:r>
        <w:rPr>
          <w:rStyle w:val="VerbatimChar"/>
        </w:rPr>
        <w:t xml:space="preserve">flatly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darkly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hyperlink r:id="rId116">
        <w:r>
          <w:rPr>
            <w:rStyle w:val="ae"/>
          </w:rPr>
          <w:t xml:space="preserve">Bootswatch </w:t>
        </w:r>
        <w:r>
          <w:rPr>
            <w:rStyle w:val="ae"/>
            <w:rFonts w:hint="eastAsia"/>
          </w:rPr>
          <w:t xml:space="preserve">主题之一</w:t>
        </w:r>
      </w:hyperlink>
      <w:r>
        <w:t xml:space="preserve"> </w:t>
      </w:r>
      <w:r>
        <w:rPr>
          <w:rFonts w:hint="eastAsia"/>
        </w:rPr>
        <w:t xml:space="preserve">即可迅速更改正常</w:t>
      </w:r>
      <w:r>
        <w:t xml:space="preserve"> / </w:t>
      </w:r>
      <w:r>
        <w:rPr>
          <w:rFonts w:hint="eastAsia"/>
        </w:rPr>
        <w:t xml:space="preserve">暗色模式下的网页主题．</w:t>
      </w:r>
    </w:p>
    <w:bookmarkEnd w:id="117"/>
    <w:bookmarkStart w:id="118" w:name="我要自定义-docx-pptx-样式"/>
    <w:p>
      <w:pPr>
        <w:pStyle w:val="2"/>
      </w:pPr>
      <w:r>
        <w:t xml:space="preserve">0.6.10 </w:t>
      </w:r>
      <w:r>
        <w:rPr>
          <w:rFonts w:hint="eastAsia"/>
        </w:rPr>
        <w:t xml:space="preserve">我要自定义</w:t>
      </w:r>
      <w:r>
        <w:t xml:space="preserve"> DOCX / PPTX </w:t>
      </w:r>
      <w:r>
        <w:rPr>
          <w:rFonts w:hint="eastAsia"/>
        </w:rPr>
        <w:t xml:space="preserve">样式！</w:t>
      </w:r>
    </w:p>
    <w:p>
      <w:pPr>
        <w:pStyle w:val="FirstParagraph"/>
      </w:pPr>
      <w:r>
        <w:rPr>
          <w:rFonts w:hint="eastAsia"/>
        </w:rPr>
        <w:t xml:space="preserve">请修改模板文件</w:t>
      </w:r>
      <w:r>
        <w:t xml:space="preserve"> </w:t>
      </w:r>
      <w:r>
        <w:rPr>
          <w:rStyle w:val="VerbatimChar"/>
        </w:rPr>
        <w:t xml:space="preserve">_assets/suntemp-art.docx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_assets/suntemp-pre.pptx</w:t>
      </w:r>
      <w:r>
        <w:rPr>
          <w:rFonts w:hint="eastAsia"/>
        </w:rPr>
        <w:t xml:space="preserve">．</w:t>
      </w:r>
    </w:p>
    <w:bookmarkEnd w:id="118"/>
    <w:bookmarkEnd w:id="119"/>
    <w:bookmarkStart w:id="149" w:name="qa"/>
    <w:p>
      <w:pPr>
        <w:pStyle w:val="1"/>
      </w:pPr>
      <w:r>
        <w:t xml:space="preserve">0.7 Q&amp;A</w:t>
      </w:r>
    </w:p>
    <w:bookmarkStart w:id="125" w:name="一般性的"/>
    <w:p>
      <w:pPr>
        <w:pStyle w:val="2"/>
      </w:pPr>
      <w:r>
        <w:t xml:space="preserve">0.7.1 </w:t>
      </w:r>
      <w:r>
        <w:rPr>
          <w:rFonts w:hint="eastAsia"/>
        </w:rPr>
        <w:t xml:space="preserve">一般性的</w:t>
      </w:r>
    </w:p>
    <w:bookmarkStart w:id="120" w:name="示例文件编译不了"/>
    <w:p>
      <w:pPr>
        <w:pStyle w:val="3"/>
      </w:pPr>
      <w:r>
        <w:rPr>
          <w:rFonts w:hint="eastAsia"/>
        </w:rPr>
        <w:t xml:space="preserve">示例文件编译不了！</w:t>
      </w:r>
    </w:p>
    <w:p>
      <w:pPr>
        <w:pStyle w:val="FirstParagraph"/>
      </w:pPr>
      <w:r>
        <w:rPr>
          <w:rFonts w:hint="eastAsia"/>
        </w:rPr>
        <w:t xml:space="preserve">示例文件包含了部分可选支持内容，如未安装相应依赖，请删除对应内容后渲染．</w:t>
      </w:r>
    </w:p>
    <w:bookmarkEnd w:id="120"/>
    <w:bookmarkStart w:id="121" w:name="我不懂-computer-science你能不能讲人话"/>
    <w:p>
      <w:pPr>
        <w:pStyle w:val="3"/>
      </w:pPr>
      <w:r>
        <w:rPr>
          <w:rFonts w:hint="eastAsia"/>
        </w:rPr>
        <w:t xml:space="preserve">我不懂</w:t>
      </w:r>
      <w:r>
        <w:t xml:space="preserve"> Computer </w:t>
      </w:r>
      <w:r>
        <w:rPr>
          <w:rFonts w:hint="eastAsia"/>
        </w:rPr>
        <w:t xml:space="preserve">Science，你能不能讲人话！</w:t>
      </w:r>
    </w:p>
    <w:p>
      <w:pPr>
        <w:pStyle w:val="FirstParagraph"/>
      </w:pPr>
      <w:r>
        <w:rPr>
          <w:rFonts w:hint="eastAsia"/>
        </w:rPr>
        <w:t xml:space="preserve">请您活用</w:t>
      </w:r>
      <w:r>
        <w:t xml:space="preserve"> AI </w:t>
      </w:r>
      <w:r>
        <w:rPr>
          <w:rFonts w:hint="eastAsia"/>
        </w:rPr>
        <w:t xml:space="preserve">工具降低学习门槛！您可以：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把</w:t>
      </w:r>
      <w:r>
        <w:t xml:space="preserve"> README </w:t>
      </w:r>
      <w:r>
        <w:rPr>
          <w:rFonts w:hint="eastAsia"/>
        </w:rPr>
        <w:t xml:space="preserve">丢给</w:t>
      </w:r>
      <w:r>
        <w:t xml:space="preserve"> AI </w:t>
      </w:r>
      <w:r>
        <w:rPr>
          <w:rFonts w:hint="eastAsia"/>
        </w:rPr>
        <w:t xml:space="preserve">提问．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使用</w:t>
      </w:r>
      <w:r>
        <w:t xml:space="preserve"> VSCode </w:t>
      </w:r>
      <w:r>
        <w:rPr>
          <w:rFonts w:hint="eastAsia"/>
        </w:rPr>
        <w:t xml:space="preserve">打开本仓库，使用自带的</w:t>
      </w:r>
      <w:r>
        <w:t xml:space="preserve"> Github </w:t>
      </w:r>
      <w:r>
        <w:rPr>
          <w:rFonts w:hint="eastAsia"/>
        </w:rPr>
        <w:t xml:space="preserve">Copilot，将</w:t>
      </w:r>
      <w:r>
        <w:t xml:space="preserve"> README </w:t>
      </w:r>
      <w:r>
        <w:rPr>
          <w:rFonts w:hint="eastAsia"/>
        </w:rPr>
        <w:t xml:space="preserve">扔进对话框，提出您的具体需求并获得人话解答．</w:t>
      </w:r>
    </w:p>
    <w:bookmarkEnd w:id="121"/>
    <w:bookmarkStart w:id="122" w:name="我想要-xxx-功能-我要自己魔改"/>
    <w:p>
      <w:pPr>
        <w:pStyle w:val="3"/>
      </w:pPr>
      <w:r>
        <w:rPr>
          <w:rFonts w:hint="eastAsia"/>
        </w:rPr>
        <w:t xml:space="preserve">我想要</w:t>
      </w:r>
      <w:r>
        <w:t xml:space="preserve"> XXX </w:t>
      </w:r>
      <w:r>
        <w:rPr>
          <w:rFonts w:hint="eastAsia"/>
        </w:rPr>
        <w:t xml:space="preserve">功能！/</w:t>
      </w:r>
      <w:r>
        <w:t xml:space="preserve"> </w:t>
      </w:r>
      <w:r>
        <w:rPr>
          <w:rFonts w:hint="eastAsia"/>
        </w:rPr>
        <w:t xml:space="preserve">我要自己魔改！</w:t>
      </w:r>
    </w:p>
    <w:p>
      <w:pPr>
        <w:pStyle w:val="FirstParagraph"/>
      </w:pPr>
      <w:r>
        <w:rPr>
          <w:rFonts w:hint="eastAsia"/>
        </w:rPr>
        <w:t xml:space="preserve">仓库主要为自用，如能为您的生活带来便利欢迎取用．想要的功能欢迎移步</w:t>
      </w:r>
      <w:r>
        <w:t xml:space="preserve"> Issue </w:t>
      </w:r>
      <w:r>
        <w:rPr>
          <w:rFonts w:hint="eastAsia"/>
        </w:rPr>
        <w:t xml:space="preserve">或</w:t>
      </w:r>
      <w:r>
        <w:t xml:space="preserve"> Discussion </w:t>
      </w:r>
      <w:r>
        <w:rPr>
          <w:rFonts w:hint="eastAsia"/>
        </w:rPr>
        <w:t xml:space="preserve">提出（不保证会做</w:t>
      </w:r>
      <w:r>
        <w:t xml:space="preserve"> </w:t>
      </w:r>
      <w:r>
        <w:rPr>
          <w:rFonts w:hint="eastAsia"/>
        </w:rPr>
        <w:t xml:space="preserve">:p）</w:t>
      </w:r>
    </w:p>
    <w:p>
      <w:pPr>
        <w:pStyle w:val="a0"/>
      </w:pPr>
      <w:r>
        <w:t xml:space="preserve">Issue </w:t>
      </w:r>
      <w:r>
        <w:rPr>
          <w:rFonts w:hint="eastAsia"/>
        </w:rPr>
        <w:t xml:space="preserve">中跟踪了一些计划中的功能和已知问题，Q&amp;A</w:t>
      </w:r>
      <w:r>
        <w:t xml:space="preserve"> </w:t>
      </w:r>
      <w:r>
        <w:rPr>
          <w:rFonts w:hint="eastAsia"/>
        </w:rPr>
        <w:t xml:space="preserve">没有涉及的内容可移步参考．</w:t>
      </w:r>
    </w:p>
    <w:p>
      <w:pPr>
        <w:pStyle w:val="a0"/>
      </w:pPr>
      <w:r>
        <w:rPr>
          <w:rFonts w:hint="eastAsia"/>
        </w:rPr>
        <w:t xml:space="preserve">我们提供的</w:t>
      </w:r>
      <w:r>
        <w:t xml:space="preserve"> YAML </w:t>
      </w:r>
      <w:r>
        <w:rPr>
          <w:rFonts w:hint="eastAsia"/>
        </w:rPr>
        <w:t xml:space="preserve">文档头样式只覆盖了了极小一部分功能．更深入的魔改需要您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进一步学习底层软件</w:t>
      </w:r>
      <w:r>
        <w:t xml:space="preserve"> </w:t>
      </w:r>
      <w:r>
        <w:rPr>
          <w:rFonts w:hint="eastAsia"/>
        </w:rPr>
        <w:t xml:space="preserve">Quarto，魔改本仓库的默认配置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进一步学习</w:t>
      </w:r>
      <w:r>
        <w:t xml:space="preserve"> </w:t>
      </w:r>
      <w:r>
        <w:rPr>
          <w:rFonts w:hint="eastAsia"/>
        </w:rPr>
        <w:t xml:space="preserve">Pandoc，编写</w:t>
      </w:r>
      <w:r>
        <w:t xml:space="preserve"> LaTeX </w:t>
      </w:r>
      <w:r>
        <w:rPr>
          <w:rFonts w:hint="eastAsia"/>
        </w:rPr>
        <w:t xml:space="preserve">模板</w:t>
      </w:r>
      <w:r>
        <w:t xml:space="preserve"> / Lua filter</w:t>
      </w:r>
    </w:p>
    <w:p>
      <w:pPr>
        <w:pStyle w:val="FirstParagraph"/>
      </w:pPr>
      <w:r>
        <w:rPr>
          <w:rFonts w:hint="eastAsia"/>
        </w:rPr>
        <w:t xml:space="preserve">有能力欢迎</w:t>
      </w:r>
      <w:r>
        <w:t xml:space="preserve"> Fork </w:t>
      </w:r>
      <w:r>
        <w:rPr>
          <w:rFonts w:hint="eastAsia"/>
        </w:rPr>
        <w:t xml:space="preserve">和</w:t>
      </w:r>
      <w:r>
        <w:t xml:space="preserve"> Pull </w:t>
      </w:r>
      <w:r>
        <w:rPr>
          <w:rFonts w:hint="eastAsia"/>
        </w:rPr>
        <w:t xml:space="preserve">Request．</w:t>
      </w:r>
    </w:p>
    <w:bookmarkEnd w:id="122"/>
    <w:bookmarkStart w:id="124" w:name="仓库太重我想要-standalone-的单文件渲染"/>
    <w:p>
      <w:pPr>
        <w:pStyle w:val="3"/>
      </w:pPr>
      <w:r>
        <w:rPr>
          <w:rFonts w:hint="eastAsia"/>
        </w:rPr>
        <w:t xml:space="preserve">仓库太重，我想要</w:t>
      </w:r>
      <w:r>
        <w:t xml:space="preserve"> standalone </w:t>
      </w:r>
      <w:r>
        <w:rPr>
          <w:rFonts w:hint="eastAsia"/>
        </w:rPr>
        <w:t xml:space="preserve">的单文件渲染！</w:t>
      </w:r>
    </w:p>
    <w:p>
      <w:pPr>
        <w:pStyle w:val="FirstParagraph"/>
      </w:pPr>
      <w:r>
        <w:rPr>
          <w:rFonts w:hint="eastAsia"/>
        </w:rPr>
        <w:t xml:space="preserve">请移步</w:t>
      </w:r>
      <w:r>
        <w:t xml:space="preserve"> </w:t>
      </w:r>
      <w:hyperlink r:id="rId123">
        <w:r>
          <w:rPr>
            <w:rStyle w:val="ae"/>
          </w:rPr>
          <w:t xml:space="preserve">quarto-render</w:t>
        </w:r>
      </w:hyperlink>
      <w:r>
        <w:rPr>
          <w:rFonts w:hint="eastAsia"/>
        </w:rPr>
        <w:t xml:space="preserve">，一个独立开发的小型命令行程序使得单文件</w:t>
      </w:r>
      <w:r>
        <w:t xml:space="preserve"> Quarto </w:t>
      </w:r>
      <w:r>
        <w:rPr>
          <w:rFonts w:hint="eastAsia"/>
        </w:rPr>
        <w:t xml:space="preserve">渲染更加方便．</w:t>
      </w:r>
    </w:p>
    <w:bookmarkEnd w:id="124"/>
    <w:bookmarkEnd w:id="125"/>
    <w:bookmarkStart w:id="140" w:name="写作相关"/>
    <w:p>
      <w:pPr>
        <w:pStyle w:val="2"/>
      </w:pPr>
      <w:r>
        <w:t xml:space="preserve">0.7.2 </w:t>
      </w:r>
      <w:r>
        <w:rPr>
          <w:rFonts w:hint="eastAsia"/>
        </w:rPr>
        <w:t xml:space="preserve">写作相关</w:t>
      </w:r>
    </w:p>
    <w:bookmarkStart w:id="130" w:name="标题应该用多少个"/>
    <w:p>
      <w:pPr>
        <w:pStyle w:val="3"/>
      </w:pPr>
      <w:r>
        <w:rPr>
          <w:rFonts w:hint="eastAsia"/>
        </w:rPr>
        <w:t xml:space="preserve">标题应该用多少个</w:t>
      </w:r>
      <w:r>
        <w:t xml:space="preserve"> </w:t>
      </w:r>
      <w:r>
        <w:rPr>
          <w:rStyle w:val="VerbatimChar"/>
        </w:rPr>
        <w:t xml:space="preserve">#</w:t>
      </w:r>
      <w:r>
        <w:rPr>
          <w:rFonts w:hint="eastAsia"/>
        </w:rPr>
        <w:t xml:space="preserve">？</w:t>
      </w:r>
    </w:p>
    <w:p>
      <w:pPr>
        <w:pStyle w:val="FirstParagraph"/>
      </w:pPr>
      <w:r>
        <w:rPr>
          <w:rFonts w:hint="eastAsia"/>
        </w:rPr>
        <w:t xml:space="preserve">一级标题被视为整个文档的大标题（即</w:t>
      </w:r>
      <w:r>
        <w:t xml:space="preserve"> Book </w:t>
      </w:r>
      <w:r>
        <w:rPr>
          <w:rFonts w:hint="eastAsia"/>
        </w:rPr>
        <w:t xml:space="preserve">中的</w:t>
      </w:r>
      <w:r>
        <w:t xml:space="preserve"> chapter </w:t>
      </w:r>
      <w:r>
        <w:rPr>
          <w:rFonts w:hint="eastAsia"/>
        </w:rPr>
        <w:t xml:space="preserve">title），文档头标题和一级标题不应同时出现．</w:t>
      </w:r>
    </w:p>
    <w:p>
      <w:pPr>
        <w:pStyle w:val="a0"/>
      </w:pPr>
      <w:r>
        <w:rPr>
          <w:rFonts w:hint="eastAsia"/>
        </w:rPr>
        <w:t xml:space="preserve">二级标题对应</w:t>
      </w:r>
      <w:r>
        <w:t xml:space="preserve"> </w:t>
      </w:r>
      <w:r>
        <w:rPr>
          <w:rFonts w:hint="eastAsia"/>
        </w:rPr>
        <w:t xml:space="preserve">section，三级标题对应</w:t>
      </w:r>
      <w:r>
        <w:t xml:space="preserve"> </w:t>
      </w:r>
      <w:r>
        <w:rPr>
          <w:rFonts w:hint="eastAsia"/>
        </w:rPr>
        <w:t xml:space="preserve">subsection．Beamer</w:t>
      </w:r>
      <w:r>
        <w:t xml:space="preserve"> </w:t>
      </w:r>
      <w:r>
        <w:rPr>
          <w:rFonts w:hint="eastAsia"/>
        </w:rPr>
        <w:t xml:space="preserve">中四级标题对应</w:t>
      </w:r>
      <w:r>
        <w:t xml:space="preserve"> </w:t>
      </w:r>
      <w:r>
        <w:rPr>
          <w:rFonts w:hint="eastAsia"/>
        </w:rPr>
        <w:t xml:space="preserve">slide．在</w:t>
      </w:r>
      <w:r>
        <w:t xml:space="preserve"> Pandoc </w:t>
      </w:r>
      <w:r>
        <w:rPr>
          <w:rFonts w:hint="eastAsia"/>
        </w:rPr>
        <w:t xml:space="preserve">中，这对应着</w:t>
      </w:r>
    </w:p>
    <w:p>
      <w:pPr>
        <w:pStyle w:val="SourceCode"/>
      </w:pPr>
      <w:r>
        <w:rPr>
          <w:rStyle w:val="FunctionTok"/>
        </w:rPr>
        <w:t xml:space="preserve">shift-heading-level-by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FunctionTok"/>
        </w:rPr>
        <w:t xml:space="preserve">slide-level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</w:p>
    <w:p>
      <w:pPr>
        <w:pStyle w:val="FirstParagraph"/>
      </w:pPr>
      <w:r>
        <w:t xml:space="preserve">Quarto </w:t>
      </w:r>
      <w:r>
        <w:rPr>
          <w:rFonts w:hint="eastAsia"/>
        </w:rPr>
        <w:t xml:space="preserve">对标题层级的处理比较混乱——例如，Book</w:t>
      </w:r>
      <w:r>
        <w:t xml:space="preserve"> </w:t>
      </w:r>
      <w:r>
        <w:rPr>
          <w:rFonts w:hint="eastAsia"/>
        </w:rPr>
        <w:t xml:space="preserve">项目中</w:t>
      </w:r>
      <w:r>
        <w:t xml:space="preserve"> Quarto </w:t>
      </w:r>
      <w:r>
        <w:rPr>
          <w:rFonts w:hint="eastAsia"/>
        </w:rPr>
        <w:t xml:space="preserve">似乎会额外对标题层级进行</w:t>
      </w:r>
      <w:r>
        <w:t xml:space="preserve"> -1 </w:t>
      </w:r>
      <w:r>
        <w:rPr>
          <w:rFonts w:hint="eastAsia"/>
        </w:rPr>
        <w:t xml:space="preserve">处理；</w:t>
      </w:r>
      <w:r>
        <w:rPr>
          <w:rStyle w:val="VerbatimChar"/>
        </w:rPr>
        <w:t xml:space="preserve">shift-heading-level-by</w:t>
      </w:r>
      <w:r>
        <w:t xml:space="preserve"> </w:t>
      </w:r>
      <w:r>
        <w:rPr>
          <w:rFonts w:hint="eastAsia"/>
        </w:rPr>
        <w:t xml:space="preserve">会让小节编号系统无法正常工作．我们做了很多</w:t>
      </w:r>
      <w:r>
        <w:t xml:space="preserve"> ad-hoc </w:t>
      </w:r>
      <w:r>
        <w:rPr>
          <w:rFonts w:hint="eastAsia"/>
        </w:rPr>
        <w:t xml:space="preserve">的调整（例如</w:t>
      </w:r>
      <w:r>
        <w:t xml:space="preserve"> </w:t>
      </w:r>
      <w:r>
        <w:rPr>
          <w:rStyle w:val="VerbatimChar"/>
        </w:rPr>
        <w:t xml:space="preserve">_assets/promote-h1.lua</w:t>
      </w:r>
      <w:r>
        <w:t xml:space="preserve"> </w:t>
      </w:r>
      <w:r>
        <w:rPr>
          <w:rFonts w:hint="eastAsia"/>
        </w:rPr>
        <w:t xml:space="preserve">将正文一级标题强制提升至</w:t>
      </w:r>
      <w:r>
        <w:t xml:space="preserve"> metadata </w:t>
      </w:r>
      <w:r>
        <w:rPr>
          <w:rFonts w:hint="eastAsia"/>
        </w:rPr>
        <w:t xml:space="preserve">标题），因此不建议您再修改这些设置．</w:t>
      </w:r>
    </w:p>
    <w:p>
      <w:pPr>
        <w:pStyle w:val="a0"/>
      </w:pPr>
      <w:r>
        <w:rPr>
          <w:rFonts w:hint="eastAsia"/>
        </w:rPr>
        <w:t xml:space="preserve">参见：</w:t>
      </w:r>
    </w:p>
    <w:p>
      <w:pPr>
        <w:pStyle w:val="Compact"/>
        <w:numPr>
          <w:ilvl w:val="0"/>
          <w:numId w:val="1018"/>
        </w:numPr>
      </w:pPr>
      <w:hyperlink r:id="rId126">
        <w:r>
          <w:rPr>
            <w:rStyle w:val="ae"/>
            <w:rFonts w:hint="eastAsia"/>
          </w:rPr>
          <w:t xml:space="preserve">相关讨论</w:t>
        </w:r>
      </w:hyperlink>
    </w:p>
    <w:p>
      <w:pPr>
        <w:pStyle w:val="Compact"/>
        <w:numPr>
          <w:ilvl w:val="0"/>
          <w:numId w:val="1018"/>
        </w:numPr>
      </w:pPr>
      <w:hyperlink r:id="rId127">
        <w:r>
          <w:rPr>
            <w:rStyle w:val="ae"/>
          </w:rPr>
          <w:t xml:space="preserve">Pandoc</w:t>
        </w:r>
        <w:r>
          <w:rPr>
            <w:rStyle w:val="ae"/>
          </w:rPr>
          <w:t xml:space="preserve"> </w:t>
        </w:r>
        <w:r>
          <w:rPr>
            <w:rStyle w:val="VerbatimChar"/>
          </w:rPr>
          <w:t xml:space="preserve">--shift-heading-level-by</w:t>
        </w:r>
        <w:r>
          <w:rPr>
            <w:rStyle w:val="ae"/>
          </w:rPr>
          <w:t xml:space="preserve"> </w:t>
        </w:r>
        <w:r>
          <w:rPr>
            <w:rStyle w:val="ae"/>
            <w:rFonts w:hint="eastAsia"/>
          </w:rPr>
          <w:t xml:space="preserve">文档</w:t>
        </w:r>
      </w:hyperlink>
    </w:p>
    <w:p>
      <w:pPr>
        <w:pStyle w:val="Compact"/>
        <w:numPr>
          <w:ilvl w:val="0"/>
          <w:numId w:val="1018"/>
        </w:numPr>
      </w:pPr>
      <w:hyperlink r:id="rId128">
        <w:r>
          <w:rPr>
            <w:rStyle w:val="ae"/>
          </w:rPr>
          <w:t xml:space="preserve">Pandoc</w:t>
        </w:r>
        <w:r>
          <w:rPr>
            <w:rStyle w:val="ae"/>
          </w:rPr>
          <w:t xml:space="preserve"> </w:t>
        </w:r>
        <w:r>
          <w:rPr>
            <w:rStyle w:val="VerbatimChar"/>
          </w:rPr>
          <w:t xml:space="preserve">slide-level</w:t>
        </w:r>
        <w:r>
          <w:rPr>
            <w:rStyle w:val="ae"/>
          </w:rPr>
          <w:t xml:space="preserve"> </w:t>
        </w:r>
        <w:r>
          <w:rPr>
            <w:rStyle w:val="ae"/>
            <w:rFonts w:hint="eastAsia"/>
          </w:rPr>
          <w:t xml:space="preserve">文档</w:t>
        </w:r>
      </w:hyperlink>
    </w:p>
    <w:p>
      <w:pPr>
        <w:pStyle w:val="Compact"/>
        <w:numPr>
          <w:ilvl w:val="0"/>
          <w:numId w:val="1018"/>
        </w:numPr>
      </w:pPr>
      <w:hyperlink r:id="rId129">
        <w:r>
          <w:rPr>
            <w:rStyle w:val="ae"/>
          </w:rPr>
          <w:t xml:space="preserve">Quarto Issue #12048</w:t>
        </w:r>
      </w:hyperlink>
    </w:p>
    <w:bookmarkEnd w:id="130"/>
    <w:bookmarkStart w:id="132" w:name="分页符"/>
    <w:p>
      <w:pPr>
        <w:pStyle w:val="3"/>
      </w:pPr>
      <w:r>
        <w:rPr>
          <w:rFonts w:hint="eastAsia"/>
        </w:rPr>
        <w:t xml:space="preserve">分页符</w:t>
      </w:r>
    </w:p>
    <w:p>
      <w:pPr>
        <w:pStyle w:val="FirstParagraph"/>
      </w:pPr>
      <w:r>
        <w:rPr>
          <w:rStyle w:val="VerbatimChar"/>
        </w:rPr>
        <w:t xml:space="preserve">{{&lt; pagebreak &gt;}}</w:t>
      </w:r>
      <w:r>
        <w:rPr>
          <w:rFonts w:hint="eastAsia"/>
        </w:rPr>
        <w:t xml:space="preserve">．见</w:t>
      </w:r>
      <w:hyperlink r:id="rId131">
        <w:r>
          <w:rPr>
            <w:rStyle w:val="ae"/>
            <w:rFonts w:hint="eastAsia"/>
          </w:rPr>
          <w:t xml:space="preserve">官方文档</w:t>
        </w:r>
      </w:hyperlink>
      <w:r>
        <w:rPr>
          <w:rFonts w:hint="eastAsia"/>
        </w:rPr>
        <w:t xml:space="preserve">．</w:t>
      </w:r>
    </w:p>
    <w:bookmarkEnd w:id="132"/>
    <w:bookmarkStart w:id="133" w:name="yaml-文档头里的字符串到底打不打引号"/>
    <w:p>
      <w:pPr>
        <w:pStyle w:val="3"/>
      </w:pPr>
      <w:r>
        <w:t xml:space="preserve">YAML </w:t>
      </w:r>
      <w:r>
        <w:rPr>
          <w:rFonts w:hint="eastAsia"/>
        </w:rPr>
        <w:t xml:space="preserve">文档头里的字符串到底打不打引号？</w:t>
      </w:r>
    </w:p>
    <w:p>
      <w:pPr>
        <w:pStyle w:val="FirstParagraph"/>
      </w:pPr>
      <w:r>
        <w:rPr>
          <w:rFonts w:hint="eastAsia"/>
        </w:rPr>
        <w:t xml:space="preserve">可打可不打．打了的话需要注意特殊字符的转义问题（如</w:t>
      </w:r>
      <w:r>
        <w:t xml:space="preserve"> </w:t>
      </w:r>
      <w:r>
        <w:rPr>
          <w:rStyle w:val="VerbatimChar"/>
        </w:rPr>
        <w:t xml:space="preserve">\</w:t>
      </w:r>
      <w:r>
        <w:rPr>
          <w:rFonts w:hint="eastAsia"/>
        </w:rPr>
        <w:t xml:space="preserve">）．</w:t>
      </w:r>
    </w:p>
    <w:bookmarkEnd w:id="133"/>
    <w:bookmarkStart w:id="135" w:name="用-包裹行内公式的正确格式"/>
    <w:p>
      <w:pPr>
        <w:pStyle w:val="3"/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rPr>
          <w:rFonts w:hint="eastAsia"/>
        </w:rPr>
        <w:t xml:space="preserve">包裹行内公式的正确格式</w:t>
      </w:r>
    </w:p>
    <w:p>
      <w:pPr>
        <w:pStyle w:val="FirstParagraph"/>
      </w:pPr>
      <w:r>
        <w:rPr>
          <w:rFonts w:hint="eastAsia"/>
        </w:rPr>
        <w:t xml:space="preserve">示例：</w:t>
      </w:r>
      <w:r>
        <w:rPr>
          <w:rStyle w:val="VerbatimChar"/>
          <w:rFonts w:hint="eastAsia"/>
        </w:rPr>
        <w:t xml:space="preserve">我们有</w:t>
      </w:r>
      <w:r>
        <w:rPr>
          <w:rStyle w:val="VerbatimChar"/>
        </w:rPr>
        <w:t xml:space="preserve"> $(a + b)^2 = a^2 + 2ab + </w:t>
      </w:r>
      <w:r>
        <w:rPr>
          <w:rStyle w:val="VerbatimChar"/>
          <w:rFonts w:hint="eastAsia"/>
        </w:rPr>
        <w:t xml:space="preserve">b^2$．证毕．</w:t>
      </w:r>
    </w:p>
    <w:p>
      <w:pPr>
        <w:pStyle w:val="a0"/>
      </w:pPr>
      <w:r>
        <w:rPr>
          <w:rStyle w:val="VerbatimChar"/>
        </w:rPr>
        <w:t xml:space="preserve">$</w:t>
      </w:r>
      <w:r>
        <w:t xml:space="preserve"> </w:t>
      </w:r>
      <w:r>
        <w:rPr>
          <w:rFonts w:hint="eastAsia"/>
        </w:rPr>
        <w:t xml:space="preserve">内侧应紧接着公式中的非空格字符，外侧与中英文字符之间应有空格，与标点符号、连字符之间不留空格．参考</w:t>
      </w:r>
      <w:r>
        <w:t xml:space="preserve"> </w:t>
      </w:r>
      <w:hyperlink r:id="rId134">
        <w:r>
          <w:rPr>
            <w:rStyle w:val="ae"/>
          </w:rPr>
          <w:t xml:space="preserve">Pandoc </w:t>
        </w:r>
        <w:r>
          <w:rPr>
            <w:rStyle w:val="ae"/>
            <w:rFonts w:hint="eastAsia"/>
          </w:rPr>
          <w:t xml:space="preserve">文档</w:t>
        </w:r>
      </w:hyperlink>
      <w:r>
        <w:rPr>
          <w:rFonts w:hint="eastAsia"/>
        </w:rPr>
        <w:t xml:space="preserve">．</w:t>
      </w:r>
    </w:p>
    <w:bookmarkEnd w:id="135"/>
    <w:bookmarkStart w:id="136" w:name="怎么打出"/>
    <w:p>
      <w:pPr>
        <w:pStyle w:val="3"/>
      </w:pPr>
      <w:r>
        <w:rPr>
          <w:rFonts w:hint="eastAsia"/>
        </w:rPr>
        <w:t xml:space="preserve">怎么打出</w:t>
      </w:r>
      <w:r>
        <w:t xml:space="preserve"> TeX, LaTeX, </w:t>
      </w:r>
      <w:r>
        <w:rPr>
          <w:rFonts w:hint="eastAsia"/>
        </w:rPr>
        <w:t xml:space="preserve">SunQuarTeX？</w:t>
      </w:r>
    </w:p>
    <w:p>
      <w:pPr>
        <w:pStyle w:val="FirstParagraph"/>
      </w:pPr>
      <w:r>
        <w:rPr>
          <w:rFonts w:hint="eastAsia"/>
        </w:rPr>
        <w:t xml:space="preserve">直接写</w:t>
      </w:r>
      <w:r>
        <w:t xml:space="preserve"> </w:t>
      </w:r>
      <w:r>
        <w:rPr>
          <w:rStyle w:val="VerbatimChar"/>
        </w:rPr>
        <w:t xml:space="preserve">\TeX</w:t>
      </w:r>
      <w:r>
        <w:t xml:space="preserve">,</w:t>
      </w:r>
      <w:r>
        <w:t xml:space="preserve"> </w:t>
      </w:r>
      <w:r>
        <w:rPr>
          <w:rStyle w:val="VerbatimChar"/>
        </w:rPr>
        <w:t xml:space="preserve">\LaTeX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\SunQuarTeX</w:t>
      </w:r>
      <w:r>
        <w:rPr>
          <w:rFonts w:hint="eastAsia"/>
        </w:rPr>
        <w:t xml:space="preserve">，不必置于数学环境中．我们编写了</w:t>
      </w:r>
      <w:r>
        <w:t xml:space="preserve"> </w:t>
      </w:r>
      <w:r>
        <w:rPr>
          <w:rStyle w:val="VerbatimChar"/>
        </w:rPr>
        <w:t xml:space="preserve">_assets/fancy-latex-logo.lua</w:t>
      </w:r>
      <w:r>
        <w:t xml:space="preserve"> </w:t>
      </w:r>
      <w:r>
        <w:rPr>
          <w:rFonts w:hint="eastAsia"/>
        </w:rPr>
        <w:t xml:space="preserve">处理他们在不同格式下的渲染．</w:t>
      </w:r>
    </w:p>
    <w:bookmarkEnd w:id="136"/>
    <w:bookmarkStart w:id="138" w:name="方便的-svg-草图绘制"/>
    <w:p>
      <w:pPr>
        <w:pStyle w:val="3"/>
      </w:pPr>
      <w:r>
        <w:rPr>
          <w:rFonts w:hint="eastAsia"/>
        </w:rPr>
        <w:t xml:space="preserve">方便的</w:t>
      </w:r>
      <w:r>
        <w:t xml:space="preserve"> SVG </w:t>
      </w:r>
      <w:r>
        <w:rPr>
          <w:rFonts w:hint="eastAsia"/>
        </w:rPr>
        <w:t xml:space="preserve">草图绘制？</w:t>
      </w:r>
    </w:p>
    <w:p>
      <w:pPr>
        <w:pStyle w:val="FirstParagraph"/>
      </w:pPr>
      <w:r>
        <w:rPr>
          <w:rFonts w:hint="eastAsia"/>
        </w:rPr>
        <w:t xml:space="preserve">如果您有触控笔，推荐使用</w:t>
      </w:r>
      <w:r>
        <w:t xml:space="preserve"> </w:t>
      </w:r>
      <w:hyperlink r:id="rId137">
        <w:r>
          <w:rPr>
            <w:rStyle w:val="ae"/>
          </w:rPr>
          <w:t xml:space="preserve">VSCode Draw </w:t>
        </w:r>
        <w:r>
          <w:rPr>
            <w:rStyle w:val="ae"/>
            <w:rFonts w:hint="eastAsia"/>
          </w:rPr>
          <w:t xml:space="preserve">插件</w:t>
        </w:r>
      </w:hyperlink>
      <w:r>
        <w:t xml:space="preserve"> </w:t>
      </w:r>
      <w:r>
        <w:rPr>
          <w:rFonts w:hint="eastAsia"/>
        </w:rPr>
        <w:t xml:space="preserve">获得编辑器内的</w:t>
      </w:r>
      <w:r>
        <w:t xml:space="preserve"> SVG </w:t>
      </w:r>
      <w:r>
        <w:rPr>
          <w:rFonts w:hint="eastAsia"/>
        </w:rPr>
        <w:t xml:space="preserve">草图绘制功能．</w:t>
      </w:r>
    </w:p>
    <w:bookmarkEnd w:id="138"/>
    <w:bookmarkStart w:id="139" w:name="关于相对链接的处理"/>
    <w:p>
      <w:pPr>
        <w:pStyle w:val="3"/>
      </w:pPr>
      <w:r>
        <w:rPr>
          <w:rFonts w:hint="eastAsia"/>
        </w:rPr>
        <w:t xml:space="preserve">关于相对链接的处理</w:t>
      </w:r>
    </w:p>
    <w:p>
      <w:pPr>
        <w:pStyle w:val="FirstParagraph"/>
      </w:pPr>
      <w:r>
        <w:rPr>
          <w:rFonts w:hint="eastAsia"/>
        </w:rPr>
        <w:t xml:space="preserve">如您不使用</w:t>
      </w:r>
      <w:r>
        <w:t xml:space="preserve"> website </w:t>
      </w:r>
      <w:r>
        <w:rPr>
          <w:rFonts w:hint="eastAsia"/>
        </w:rPr>
        <w:t xml:space="preserve">或</w:t>
      </w:r>
      <w:r>
        <w:t xml:space="preserve"> book </w:t>
      </w:r>
      <w:r>
        <w:rPr>
          <w:rFonts w:hint="eastAsia"/>
        </w:rPr>
        <w:t xml:space="preserve">输出则无需担心此部分．</w:t>
      </w:r>
    </w:p>
    <w:p>
      <w:pPr>
        <w:pStyle w:val="a0"/>
      </w:pPr>
      <w:r>
        <w:rPr>
          <w:rFonts w:hint="eastAsia"/>
        </w:rPr>
        <w:t xml:space="preserve">目前</w:t>
      </w:r>
      <w:r>
        <w:t xml:space="preserve"> Quarto </w:t>
      </w:r>
      <w:r>
        <w:rPr>
          <w:rFonts w:hint="eastAsia"/>
        </w:rPr>
        <w:t xml:space="preserve">对相对链接的处理没有考虑到为非</w:t>
      </w:r>
      <w:r>
        <w:t xml:space="preserve"> HTML </w:t>
      </w:r>
      <w:r>
        <w:rPr>
          <w:rFonts w:hint="eastAsia"/>
        </w:rPr>
        <w:t xml:space="preserve">格式设置</w:t>
      </w:r>
      <w:r>
        <w:t xml:space="preserve"> base </w:t>
      </w:r>
      <w:r>
        <w:rPr>
          <w:rFonts w:hint="eastAsia"/>
        </w:rPr>
        <w:t xml:space="preserve">URL．我们目前使用</w:t>
      </w:r>
      <w:r>
        <w:t xml:space="preserve"> </w:t>
      </w:r>
      <w:r>
        <w:rPr>
          <w:rStyle w:val="VerbatimChar"/>
        </w:rPr>
        <w:t xml:space="preserve">_assets/offpage-crosslinks.lua</w:t>
      </w:r>
      <w:r>
        <w:t xml:space="preserve"> </w:t>
      </w: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workaround，从而使得其它格式下的相对链接被解析到</w:t>
      </w:r>
      <w:r>
        <w:t xml:space="preserve"> </w:t>
      </w:r>
      <w:r>
        <w:rPr>
          <w:rStyle w:val="VerbatimChar"/>
        </w:rPr>
        <w:t xml:space="preserve">site-url</w:t>
      </w:r>
      <w:r>
        <w:t xml:space="preserve"> </w:t>
      </w:r>
      <w:r>
        <w:rPr>
          <w:rFonts w:hint="eastAsia"/>
        </w:rPr>
        <w:t xml:space="preserve">选项指定的网站根目录．您可以在</w:t>
      </w:r>
      <w:r>
        <w:t xml:space="preserve"> </w:t>
      </w:r>
      <w:r>
        <w:rPr>
          <w:rStyle w:val="VerbatimChar"/>
        </w:rPr>
        <w:t xml:space="preserve">_filter.yml</w:t>
      </w:r>
      <w:r>
        <w:t xml:space="preserve"> </w:t>
      </w:r>
      <w:r>
        <w:rPr>
          <w:rFonts w:hint="eastAsia"/>
        </w:rPr>
        <w:t xml:space="preserve">中调整启用该脚本的输出格式．注意脚本可能无法正确处理</w:t>
      </w:r>
      <w:r>
        <w:t xml:space="preserve"> symbolic </w:t>
      </w:r>
      <w:r>
        <w:rPr>
          <w:rFonts w:hint="eastAsia"/>
        </w:rPr>
        <w:t xml:space="preserve">link．</w:t>
      </w:r>
    </w:p>
    <w:bookmarkEnd w:id="139"/>
    <w:bookmarkEnd w:id="140"/>
    <w:bookmarkStart w:id="148" w:name="输出相关"/>
    <w:p>
      <w:pPr>
        <w:pStyle w:val="2"/>
      </w:pPr>
      <w:r>
        <w:t xml:space="preserve">0.7.3 </w:t>
      </w:r>
      <w:r>
        <w:rPr>
          <w:rFonts w:hint="eastAsia"/>
        </w:rPr>
        <w:t xml:space="preserve">输出相关</w:t>
      </w:r>
    </w:p>
    <w:bookmarkStart w:id="141" w:name="写好的-beamer-也想输出一份文稿版本的-pdf"/>
    <w:p>
      <w:pPr>
        <w:pStyle w:val="3"/>
      </w:pPr>
      <w:r>
        <w:rPr>
          <w:rFonts w:hint="eastAsia"/>
        </w:rPr>
        <w:t xml:space="preserve">写好的</w:t>
      </w:r>
      <w:r>
        <w:t xml:space="preserve"> Beamer </w:t>
      </w:r>
      <w:r>
        <w:rPr>
          <w:rFonts w:hint="eastAsia"/>
        </w:rPr>
        <w:t xml:space="preserve">也想输出一份文稿版本的</w:t>
      </w:r>
      <w:r>
        <w:t xml:space="preserve"> </w:t>
      </w:r>
      <w:r>
        <w:rPr>
          <w:rFonts w:hint="eastAsia"/>
        </w:rPr>
        <w:t xml:space="preserve">PDF？</w:t>
      </w:r>
    </w:p>
    <w:p>
      <w:pPr>
        <w:pStyle w:val="FirstParagraph"/>
      </w:pPr>
      <w:r>
        <w:rPr>
          <w:rFonts w:hint="eastAsia"/>
        </w:rPr>
        <w:t xml:space="preserve">理论上与文档格式兼容，可直接设置</w:t>
      </w:r>
      <w:r>
        <w:t xml:space="preserve"> </w:t>
      </w:r>
      <w:r>
        <w:rPr>
          <w:rStyle w:val="VerbatimChar"/>
        </w:rPr>
        <w:t xml:space="preserve">--to=pdf</w:t>
      </w:r>
      <w:r>
        <w:t xml:space="preserve"> </w:t>
      </w:r>
      <w:r>
        <w:rPr>
          <w:rFonts w:hint="eastAsia"/>
        </w:rPr>
        <w:t xml:space="preserve">输出文稿版本．</w:t>
      </w:r>
    </w:p>
    <w:bookmarkEnd w:id="141"/>
    <w:bookmarkStart w:id="143" w:name="我要输出到知乎"/>
    <w:p>
      <w:pPr>
        <w:pStyle w:val="3"/>
      </w:pPr>
      <w:r>
        <w:rPr>
          <w:rFonts w:hint="eastAsia"/>
        </w:rPr>
        <w:t xml:space="preserve">我要输出到知乎！</w:t>
      </w:r>
    </w:p>
    <w:p>
      <w:pPr>
        <w:pStyle w:val="FirstParagraph"/>
      </w:pPr>
      <w:r>
        <w:rPr>
          <w:rFonts w:hint="eastAsia"/>
        </w:rPr>
        <w:t xml:space="preserve">您可以使用</w:t>
      </w:r>
      <w:r>
        <w:t xml:space="preserve"> GFM </w:t>
      </w:r>
      <w:r>
        <w:rPr>
          <w:rFonts w:hint="eastAsia"/>
        </w:rPr>
        <w:t xml:space="preserve">格式输出，输出内容可复制至</w:t>
      </w:r>
      <w:r>
        <w:t xml:space="preserve"> </w:t>
      </w:r>
      <w:hyperlink r:id="rId142">
        <w:r>
          <w:rPr>
            <w:rStyle w:val="ae"/>
          </w:rPr>
          <w:t xml:space="preserve">markdown.com.cn</w:t>
        </w:r>
      </w:hyperlink>
      <w:r>
        <w:t xml:space="preserve"> </w:t>
      </w:r>
      <w:r>
        <w:rPr>
          <w:rFonts w:hint="eastAsia"/>
        </w:rPr>
        <w:t xml:space="preserve">的在线编辑器转知乎格式．</w:t>
      </w:r>
    </w:p>
    <w:bookmarkEnd w:id="143"/>
    <w:bookmarkStart w:id="144" w:name="pdf-输出latex-渲染了十遍"/>
    <w:p>
      <w:pPr>
        <w:pStyle w:val="3"/>
      </w:pPr>
      <w:r>
        <w:t xml:space="preserve">PDF </w:t>
      </w:r>
      <w:r>
        <w:rPr>
          <w:rFonts w:hint="eastAsia"/>
        </w:rPr>
        <w:t xml:space="preserve">输出，LaTeX</w:t>
      </w:r>
      <w:r>
        <w:t xml:space="preserve"> </w:t>
      </w:r>
      <w:r>
        <w:rPr>
          <w:rFonts w:hint="eastAsia"/>
        </w:rPr>
        <w:t xml:space="preserve">渲染了十遍！</w:t>
      </w:r>
    </w:p>
    <w:p>
      <w:pPr>
        <w:pStyle w:val="FirstParagraph"/>
      </w:pPr>
      <w:r>
        <w:rPr>
          <w:rFonts w:hint="eastAsia"/>
        </w:rPr>
        <w:t xml:space="preserve">一般是文档的交叉引用有误所致，请检查文档头的</w:t>
      </w:r>
      <w:r>
        <w:t xml:space="preserve"> </w:t>
      </w:r>
      <w:r>
        <w:rPr>
          <w:rStyle w:val="VerbatimChar"/>
        </w:rPr>
        <w:t xml:space="preserve">bibliography</w:t>
      </w:r>
      <w:r>
        <w:t xml:space="preserve"> </w:t>
      </w:r>
      <w:r>
        <w:rPr>
          <w:rFonts w:hint="eastAsia"/>
        </w:rPr>
        <w:t xml:space="preserve">选项和正文中的引用情况．</w:t>
      </w:r>
    </w:p>
    <w:bookmarkEnd w:id="144"/>
    <w:bookmarkStart w:id="145" w:name="每次渲染都要-updating-tlmgr-烦死了"/>
    <w:p>
      <w:pPr>
        <w:pStyle w:val="3"/>
      </w:pPr>
      <w:r>
        <w:rPr>
          <w:rFonts w:hint="eastAsia"/>
        </w:rPr>
        <w:t xml:space="preserve">每次渲染都要</w:t>
      </w:r>
      <w:r>
        <w:t xml:space="preserve"> </w:t>
      </w:r>
      <w:r>
        <w:rPr>
          <w:rStyle w:val="VerbatimChar"/>
        </w:rPr>
        <w:t xml:space="preserve">updating tlmgr</w:t>
      </w:r>
      <w:r>
        <w:t xml:space="preserve"> </w:t>
      </w:r>
      <w:r>
        <w:rPr>
          <w:rFonts w:hint="eastAsia"/>
        </w:rPr>
        <w:t xml:space="preserve">烦死了！</w:t>
      </w:r>
    </w:p>
    <w:p>
      <w:pPr>
        <w:pStyle w:val="FirstParagraph"/>
      </w:pPr>
      <w:r>
        <w:rPr>
          <w:rFonts w:hint="eastAsia"/>
        </w:rPr>
        <w:t xml:space="preserve">默认情况下，Quarto</w:t>
      </w:r>
      <w:r>
        <w:t xml:space="preserve"> </w:t>
      </w:r>
      <w:r>
        <w:rPr>
          <w:rFonts w:hint="eastAsia"/>
        </w:rPr>
        <w:t xml:space="preserve">会在每次渲染</w:t>
      </w:r>
      <w:r>
        <w:t xml:space="preserve"> LaTeX </w:t>
      </w:r>
      <w:r>
        <w:rPr>
          <w:rFonts w:hint="eastAsia"/>
        </w:rPr>
        <w:t xml:space="preserve">时使用</w:t>
      </w:r>
      <w:r>
        <w:t xml:space="preserve"> TinyTeX </w:t>
      </w:r>
      <w:r>
        <w:rPr>
          <w:rFonts w:hint="eastAsia"/>
        </w:rPr>
        <w:t xml:space="preserve">自动检测和下载所需宏包．但如果</w:t>
      </w:r>
      <w:r>
        <w:t xml:space="preserve"> Quarto </w:t>
      </w:r>
      <w:r>
        <w:rPr>
          <w:rFonts w:hint="eastAsia"/>
        </w:rPr>
        <w:t xml:space="preserve">生成的</w:t>
      </w:r>
      <w:r>
        <w:t xml:space="preserve"> LaTeX </w:t>
      </w:r>
      <w:r>
        <w:rPr>
          <w:rFonts w:hint="eastAsia"/>
        </w:rPr>
        <w:t xml:space="preserve">源文件有误，也会触发此过程．如果您频繁遇到，可以选择关闭</w:t>
      </w:r>
      <w:r>
        <w:t xml:space="preserve"> LaTeX </w:t>
      </w:r>
      <w:r>
        <w:rPr>
          <w:rFonts w:hint="eastAsia"/>
        </w:rPr>
        <w:t xml:space="preserve">渲染的自动下载：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latex-auto-install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145"/>
    <w:bookmarkStart w:id="146" w:name="tlmgr-未找到"/>
    <w:p>
      <w:pPr>
        <w:pStyle w:val="3"/>
      </w:pPr>
      <w:r>
        <w:rPr>
          <w:rStyle w:val="VerbatimChar"/>
        </w:rPr>
        <w:t xml:space="preserve">tlmgr</w:t>
      </w:r>
      <w:r>
        <w:t xml:space="preserve"> </w:t>
      </w:r>
      <w:r>
        <w:rPr>
          <w:rFonts w:hint="eastAsia"/>
        </w:rPr>
        <w:t xml:space="preserve">未找到？</w:t>
      </w:r>
    </w:p>
    <w:p>
      <w:pPr>
        <w:pStyle w:val="FirstParagraph"/>
      </w:pPr>
      <w:r>
        <w:rPr>
          <w:rFonts w:hint="eastAsia"/>
        </w:rPr>
        <w:t xml:space="preserve">请检查环境变量</w:t>
      </w:r>
      <w:r>
        <w:t xml:space="preserve"> PATH </w:t>
      </w:r>
      <w:r>
        <w:rPr>
          <w:rFonts w:hint="eastAsia"/>
        </w:rPr>
        <w:t xml:space="preserve">中是否包含了</w:t>
      </w:r>
      <w:r>
        <w:t xml:space="preserve"> TinyTeX </w:t>
      </w:r>
      <w:r>
        <w:rPr>
          <w:rFonts w:hint="eastAsia"/>
        </w:rPr>
        <w:t xml:space="preserve">的</w:t>
      </w:r>
      <w:r>
        <w:t xml:space="preserve"> bin </w:t>
      </w:r>
      <w:r>
        <w:rPr>
          <w:rFonts w:hint="eastAsia"/>
        </w:rPr>
        <w:t xml:space="preserve">目录．Windows</w:t>
      </w:r>
      <w:r>
        <w:t xml:space="preserve"> </w:t>
      </w:r>
      <w:r>
        <w:rPr>
          <w:rFonts w:hint="eastAsia"/>
        </w:rPr>
        <w:t xml:space="preserve">下</w:t>
      </w:r>
      <w:r>
        <w:t xml:space="preserve"> tlmgr </w:t>
      </w:r>
      <w:r>
        <w:rPr>
          <w:rFonts w:hint="eastAsia"/>
        </w:rPr>
        <w:t xml:space="preserve">以</w:t>
      </w:r>
      <w:r>
        <w:t xml:space="preserve"> bat </w:t>
      </w:r>
      <w:r>
        <w:rPr>
          <w:rFonts w:hint="eastAsia"/>
        </w:rPr>
        <w:t xml:space="preserve">的形式存在，命令行调用时可能需要添加后缀名</w:t>
      </w:r>
      <w:r>
        <w:t xml:space="preserve"> </w:t>
      </w:r>
      <w:r>
        <w:rPr>
          <w:rStyle w:val="VerbatimChar"/>
        </w:rPr>
        <w:t xml:space="preserve">tlmgr.bat command</w:t>
      </w:r>
      <w:r>
        <w:rPr>
          <w:rFonts w:hint="eastAsia"/>
        </w:rPr>
        <w:t xml:space="preserve">．</w:t>
      </w:r>
    </w:p>
    <w:bookmarkEnd w:id="146"/>
    <w:bookmarkStart w:id="147" w:name="网页端-github-action-时-tinytex-tikz-安装-渲染失败"/>
    <w:p>
      <w:pPr>
        <w:pStyle w:val="3"/>
      </w:pPr>
      <w:r>
        <w:rPr>
          <w:rFonts w:hint="eastAsia"/>
        </w:rPr>
        <w:t xml:space="preserve">网页端</w:t>
      </w:r>
      <w:r>
        <w:t xml:space="preserve"> Github Action </w:t>
      </w:r>
      <w:r>
        <w:rPr>
          <w:rFonts w:hint="eastAsia"/>
        </w:rPr>
        <w:t xml:space="preserve">时</w:t>
      </w:r>
      <w:r>
        <w:t xml:space="preserve"> TinyTeX / TikZ </w:t>
      </w:r>
      <w:r>
        <w:rPr>
          <w:rFonts w:hint="eastAsia"/>
        </w:rPr>
        <w:t xml:space="preserve">安装</w:t>
      </w:r>
      <w:r>
        <w:t xml:space="preserve"> / </w:t>
      </w:r>
      <w:r>
        <w:rPr>
          <w:rFonts w:hint="eastAsia"/>
        </w:rPr>
        <w:t xml:space="preserve">渲染失败？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有时网络不稳定，请检查报错信息并重试．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如果你开启了选择性渲染（</w:t>
      </w:r>
      <w:r>
        <w:rPr>
          <w:rStyle w:val="VerbatimChar"/>
        </w:rPr>
        <w:t xml:space="preserve">project.render</w:t>
      </w:r>
      <w:r>
        <w:rPr>
          <w:rFonts w:hint="eastAsia"/>
        </w:rPr>
        <w:t xml:space="preserve">），请检查</w:t>
      </w:r>
      <w:r>
        <w:t xml:space="preserve"> Github Actions </w:t>
      </w:r>
      <w:r>
        <w:rPr>
          <w:rFonts w:hint="eastAsia"/>
        </w:rPr>
        <w:t xml:space="preserve">文件，确保</w:t>
      </w:r>
      <w:r>
        <w:t xml:space="preserve"> TikZ </w:t>
      </w:r>
      <w:r>
        <w:rPr>
          <w:rFonts w:hint="eastAsia"/>
        </w:rPr>
        <w:t xml:space="preserve">预渲染使用的临时文件被加入到渲染列表中：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render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...</w:t>
      </w:r>
      <w:r>
        <w:rPr>
          <w:rStyle w:val="CommentTok"/>
        </w:rPr>
        <w:t xml:space="preserve"> # your target files</w:t>
      </w:r>
    </w:p>
    <w:bookmarkEnd w:id="147"/>
    <w:bookmarkEnd w:id="148"/>
    <w:bookmarkEnd w:id="149"/>
    <w:sectPr w:rsidR="006B6CD0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60A05DD6"/>
    <w:lvl w:ilvl="0">
      <w:start w:val="1"/>
      <w:numFmt w:val="decimal"/>
      <w:lvlText w:val="%1."/>
      <w:lvlJc w:val="left"/>
      <w:pPr>
        <w:tabs>
          <w:tab w:pos="2040" w:val="num"/>
        </w:tabs>
        <w:ind w:hanging="360" w:hangingChars="200" w:left="2040" w:leftChars="800"/>
      </w:pPr>
    </w:lvl>
  </w:abstractNum>
  <w:abstractNum w15:restartNumberingAfterBreak="0" w:abstractNumId="1">
    <w:nsid w:val="FFFFFF7D"/>
    <w:multiLevelType w:val="singleLevel"/>
    <w:tmpl w:val="24789A3A"/>
    <w:lvl w:ilvl="0">
      <w:start w:val="1"/>
      <w:numFmt w:val="decimal"/>
      <w:lvlText w:val="%1."/>
      <w:lvlJc w:val="left"/>
      <w:pPr>
        <w:tabs>
          <w:tab w:pos="1620" w:val="num"/>
        </w:tabs>
        <w:ind w:hanging="360" w:hangingChars="200" w:left="1620" w:leftChars="600"/>
      </w:pPr>
    </w:lvl>
  </w:abstractNum>
  <w:abstractNum w15:restartNumberingAfterBreak="0" w:abstractNumId="2">
    <w:nsid w:val="FFFFFF7E"/>
    <w:multiLevelType w:val="singleLevel"/>
    <w:tmpl w:val="7466D6C2"/>
    <w:lvl w:ilvl="0">
      <w:start w:val="1"/>
      <w:numFmt w:val="decimal"/>
      <w:lvlText w:val="%1."/>
      <w:lvlJc w:val="left"/>
      <w:pPr>
        <w:tabs>
          <w:tab w:pos="1200" w:val="num"/>
        </w:tabs>
        <w:ind w:hanging="360" w:hangingChars="200" w:left="1200" w:leftChars="400"/>
      </w:pPr>
    </w:lvl>
  </w:abstractNum>
  <w:abstractNum w15:restartNumberingAfterBreak="0" w:abstractNumId="3">
    <w:nsid w:val="FFFFFF7F"/>
    <w:multiLevelType w:val="singleLevel"/>
    <w:tmpl w:val="CE841EA0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4">
    <w:nsid w:val="FFFFFF80"/>
    <w:multiLevelType w:val="singleLevel"/>
    <w:tmpl w:val="76AE91E8"/>
    <w:lvl w:ilvl="0">
      <w:start w:val="1"/>
      <w:numFmt w:val="bullet"/>
      <w:lvlText w:val=""/>
      <w:lvlJc w:val="left"/>
      <w:pPr>
        <w:tabs>
          <w:tab w:pos="2040" w:val="num"/>
        </w:tabs>
        <w:ind w:hanging="360" w:hangingChars="200" w:left="2040" w:leftChars="800"/>
      </w:pPr>
      <w:rPr>
        <w:rFonts w:ascii="Wingdings" w:hAnsi="Wingdings" w:hint="default"/>
      </w:rPr>
    </w:lvl>
  </w:abstractNum>
  <w:abstractNum w15:restartNumberingAfterBreak="0" w:abstractNumId="5">
    <w:nsid w:val="FFFFFF81"/>
    <w:multiLevelType w:val="singleLevel"/>
    <w:tmpl w:val="876A5B60"/>
    <w:lvl w:ilvl="0">
      <w:start w:val="1"/>
      <w:numFmt w:val="bullet"/>
      <w:lvlText w:val=""/>
      <w:lvlJc w:val="left"/>
      <w:pPr>
        <w:tabs>
          <w:tab w:pos="1620" w:val="num"/>
        </w:tabs>
        <w:ind w:hanging="360" w:hangingChars="200" w:left="1620" w:leftChars="600"/>
      </w:pPr>
      <w:rPr>
        <w:rFonts w:ascii="Wingdings" w:hAnsi="Wingdings" w:hint="default"/>
      </w:rPr>
    </w:lvl>
  </w:abstractNum>
  <w:abstractNum w15:restartNumberingAfterBreak="0" w:abstractNumId="6">
    <w:nsid w:val="FFFFFF82"/>
    <w:multiLevelType w:val="singleLevel"/>
    <w:tmpl w:val="2922755A"/>
    <w:lvl w:ilvl="0">
      <w:start w:val="1"/>
      <w:numFmt w:val="bullet"/>
      <w:lvlText w:val=""/>
      <w:lvlJc w:val="left"/>
      <w:pPr>
        <w:tabs>
          <w:tab w:pos="1200" w:val="num"/>
        </w:tabs>
        <w:ind w:hanging="360" w:hangingChars="200" w:left="1200" w:leftChars="400"/>
      </w:pPr>
      <w:rPr>
        <w:rFonts w:ascii="Wingdings" w:hAnsi="Wingdings" w:hint="default"/>
      </w:rPr>
    </w:lvl>
  </w:abstractNum>
  <w:abstractNum w15:restartNumberingAfterBreak="0" w:abstractNumId="7">
    <w:nsid w:val="FFFFFF83"/>
    <w:multiLevelType w:val="singleLevel"/>
    <w:tmpl w:val="7518BF1E"/>
    <w:lvl w:ilvl="0">
      <w:start w:val="1"/>
      <w:numFmt w:val="bullet"/>
      <w:lvlText w:val=""/>
      <w:lvlJc w:val="left"/>
      <w:pPr>
        <w:tabs>
          <w:tab w:pos="780" w:val="num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8">
    <w:nsid w:val="FFFFFF88"/>
    <w:multiLevelType w:val="singleLevel"/>
    <w:tmpl w:val="F636F71C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9">
    <w:nsid w:val="FFFFFF89"/>
    <w:multiLevelType w:val="singleLevel"/>
    <w:tmpl w:val="B0AAF47E"/>
    <w:lvl w:ilvl="0">
      <w:start w:val="1"/>
      <w:numFmt w:val="bullet"/>
      <w:lvlText w:val=""/>
      <w:lvlJc w:val="left"/>
      <w:pPr>
        <w:tabs>
          <w:tab w:pos="360" w:val="num"/>
        </w:tabs>
        <w:ind w:hanging="360" w:hangingChars="200" w:left="360"/>
      </w:pPr>
      <w:rPr>
        <w:rFonts w:ascii="Wingdings" w:hAnsi="Wingdings" w:hint="default"/>
      </w:rPr>
    </w:lvl>
  </w:abstractNum>
  <w:abstractNum w15:restartNumberingAfterBreak="0" w:abstractNumId="10">
    <w:nsid w:val="0000A990"/>
    <w:multiLevelType w:val="multilevel"/>
    <w:tmpl w:val="A098512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0000A991"/>
    <w:multiLevelType w:val="multilevel"/>
    <w:tmpl w:val="8E6897F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2">
    <w:nsid w:val="170CD2DE"/>
    <w:multiLevelType w:val="multilevel"/>
    <w:tmpl w:val="25A4753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71124447" w:numId="1">
    <w:abstractNumId w:val="12"/>
  </w:num>
  <w:num w16cid:durableId="387916434" w:numId="2">
    <w:abstractNumId w:val="8"/>
  </w:num>
  <w:num w16cid:durableId="844905234" w:numId="3">
    <w:abstractNumId w:val="3"/>
  </w:num>
  <w:num w16cid:durableId="1556047236" w:numId="4">
    <w:abstractNumId w:val="2"/>
  </w:num>
  <w:num w16cid:durableId="2068990572" w:numId="5">
    <w:abstractNumId w:val="1"/>
  </w:num>
  <w:num w16cid:durableId="1581865606" w:numId="6">
    <w:abstractNumId w:val="0"/>
  </w:num>
  <w:num w16cid:durableId="2029286055" w:numId="7">
    <w:abstractNumId w:val="9"/>
  </w:num>
  <w:num w16cid:durableId="22947199" w:numId="8">
    <w:abstractNumId w:val="7"/>
  </w:num>
  <w:num w16cid:durableId="2100984160" w:numId="9">
    <w:abstractNumId w:val="6"/>
  </w:num>
  <w:num w16cid:durableId="75251231" w:numId="10">
    <w:abstractNumId w:val="5"/>
  </w:num>
  <w:num w16cid:durableId="1166245754" w:numId="11">
    <w:abstractNumId w:val="4"/>
  </w:num>
  <w:num w16cid:durableId="1389572666" w:numId="12">
    <w:abstractNumId w:val="8"/>
  </w:num>
  <w:num w16cid:durableId="23754366" w:numId="13">
    <w:abstractNumId w:val="3"/>
  </w:num>
  <w:num w16cid:durableId="1969430883" w:numId="14">
    <w:abstractNumId w:val="2"/>
  </w:num>
  <w:num w16cid:durableId="503203700" w:numId="15">
    <w:abstractNumId w:val="1"/>
  </w:num>
  <w:num w16cid:durableId="909999074" w:numId="16">
    <w:abstractNumId w:val="0"/>
  </w:num>
  <w:num w16cid:durableId="1222521984" w:numId="17">
    <w:abstractNumId w:val="9"/>
  </w:num>
  <w:num w16cid:durableId="923418861" w:numId="18">
    <w:abstractNumId w:val="7"/>
  </w:num>
  <w:num w16cid:durableId="1688865742" w:numId="19">
    <w:abstractNumId w:val="6"/>
  </w:num>
  <w:num w16cid:durableId="74859801" w:numId="20">
    <w:abstractNumId w:val="5"/>
  </w:num>
  <w:num w16cid:durableId="543178182" w:numId="21">
    <w:abstractNumId w:val="4"/>
  </w:num>
  <w:num w16cid:durableId="241183717" w:numId="22">
    <w:abstractNumId w:val="8"/>
  </w:num>
  <w:num w16cid:durableId="894511753" w:numId="23">
    <w:abstractNumId w:val="3"/>
  </w:num>
  <w:num w16cid:durableId="264464452" w:numId="24">
    <w:abstractNumId w:val="2"/>
  </w:num>
  <w:num w16cid:durableId="172112343" w:numId="25">
    <w:abstractNumId w:val="1"/>
  </w:num>
  <w:num w16cid:durableId="761219581" w:numId="26">
    <w:abstractNumId w:val="0"/>
  </w:num>
  <w:num w16cid:durableId="1092513026" w:numId="27">
    <w:abstractNumId w:val="9"/>
  </w:num>
  <w:num w16cid:durableId="1212811926" w:numId="28">
    <w:abstractNumId w:val="7"/>
  </w:num>
  <w:num w16cid:durableId="122968421" w:numId="29">
    <w:abstractNumId w:val="6"/>
  </w:num>
  <w:num w16cid:durableId="312569029" w:numId="30">
    <w:abstractNumId w:val="5"/>
  </w:num>
  <w:num w16cid:durableId="1841196738" w:numId="31">
    <w:abstractNumId w:val="4"/>
  </w:num>
  <w:num w16cid:durableId="1766341636" w:numId="32">
    <w:abstractNumId w:val="8"/>
  </w:num>
  <w:num w16cid:durableId="2106801403" w:numId="33">
    <w:abstractNumId w:val="3"/>
  </w:num>
  <w:num w16cid:durableId="740832123" w:numId="34">
    <w:abstractNumId w:val="2"/>
  </w:num>
  <w:num w16cid:durableId="1922637084" w:numId="35">
    <w:abstractNumId w:val="1"/>
  </w:num>
  <w:num w16cid:durableId="34745328" w:numId="36">
    <w:abstractNumId w:val="0"/>
  </w:num>
  <w:num w16cid:durableId="969938767" w:numId="37">
    <w:abstractNumId w:val="9"/>
  </w:num>
  <w:num w16cid:durableId="2051681126" w:numId="38">
    <w:abstractNumId w:val="7"/>
  </w:num>
  <w:num w16cid:durableId="74859816" w:numId="39">
    <w:abstractNumId w:val="6"/>
  </w:num>
  <w:num w16cid:durableId="56365171" w:numId="40">
    <w:abstractNumId w:val="5"/>
  </w:num>
  <w:num w16cid:durableId="312489899" w:numId="41">
    <w:abstractNumId w:val="4"/>
  </w:num>
  <w:num w16cid:durableId="1006831616" w:numId="42">
    <w:abstractNumId w:val="8"/>
  </w:num>
  <w:num w16cid:durableId="679627661" w:numId="43">
    <w:abstractNumId w:val="3"/>
  </w:num>
  <w:num w16cid:durableId="1245842220" w:numId="44">
    <w:abstractNumId w:val="2"/>
  </w:num>
  <w:num w16cid:durableId="1091200794" w:numId="45">
    <w:abstractNumId w:val="1"/>
  </w:num>
  <w:num w16cid:durableId="1586190135" w:numId="46">
    <w:abstractNumId w:val="0"/>
  </w:num>
  <w:num w16cid:durableId="938946708" w:numId="47">
    <w:abstractNumId w:val="9"/>
  </w:num>
  <w:num w16cid:durableId="1645618480" w:numId="48">
    <w:abstractNumId w:val="7"/>
  </w:num>
  <w:num w16cid:durableId="1661304273" w:numId="49">
    <w:abstractNumId w:val="6"/>
  </w:num>
  <w:num w16cid:durableId="1287741451" w:numId="50">
    <w:abstractNumId w:val="5"/>
  </w:num>
  <w:num w16cid:durableId="2106027896" w:numId="51">
    <w:abstractNumId w:val="4"/>
  </w:num>
  <w:num w16cid:durableId="511140063" w:numId="52">
    <w:abstractNumId w:val="8"/>
  </w:num>
  <w:num w16cid:durableId="1711687828" w:numId="53">
    <w:abstractNumId w:val="3"/>
  </w:num>
  <w:num w16cid:durableId="421341097" w:numId="54">
    <w:abstractNumId w:val="2"/>
  </w:num>
  <w:num w16cid:durableId="1270350946" w:numId="55">
    <w:abstractNumId w:val="1"/>
  </w:num>
  <w:num w16cid:durableId="1859196432" w:numId="56">
    <w:abstractNumId w:val="0"/>
  </w:num>
  <w:num w16cid:durableId="191650323" w:numId="57">
    <w:abstractNumId w:val="9"/>
  </w:num>
  <w:num w16cid:durableId="1191455256" w:numId="58">
    <w:abstractNumId w:val="7"/>
  </w:num>
  <w:num w16cid:durableId="1187253279" w:numId="59">
    <w:abstractNumId w:val="6"/>
  </w:num>
  <w:num w16cid:durableId="608002943" w:numId="60">
    <w:abstractNumId w:val="5"/>
  </w:num>
  <w:num w16cid:durableId="266816426" w:numId="61">
    <w:abstractNumId w:val="4"/>
  </w:num>
  <w:num w16cid:durableId="448547338" w:numId="62">
    <w:abstractNumId w:val="8"/>
  </w:num>
  <w:num w16cid:durableId="8991262" w:numId="63">
    <w:abstractNumId w:val="3"/>
  </w:num>
  <w:num w16cid:durableId="1345478831" w:numId="64">
    <w:abstractNumId w:val="2"/>
  </w:num>
  <w:num w16cid:durableId="1511607465" w:numId="65">
    <w:abstractNumId w:val="1"/>
  </w:num>
  <w:num w16cid:durableId="2017803299" w:numId="66">
    <w:abstractNumId w:val="0"/>
  </w:num>
  <w:num w16cid:durableId="2134011444" w:numId="67">
    <w:abstractNumId w:val="9"/>
  </w:num>
  <w:num w16cid:durableId="182135643" w:numId="68">
    <w:abstractNumId w:val="7"/>
  </w:num>
  <w:num w16cid:durableId="64227646" w:numId="69">
    <w:abstractNumId w:val="6"/>
  </w:num>
  <w:num w16cid:durableId="644775744" w:numId="70">
    <w:abstractNumId w:val="5"/>
  </w:num>
  <w:num w16cid:durableId="889342765" w:numId="71">
    <w:abstractNumId w:val="4"/>
  </w:num>
  <w:num w16cid:durableId="343673218" w:numId="72">
    <w:abstractNumId w:val="8"/>
  </w:num>
  <w:num w16cid:durableId="197549209" w:numId="73">
    <w:abstractNumId w:val="3"/>
  </w:num>
  <w:num w16cid:durableId="1822576760" w:numId="74">
    <w:abstractNumId w:val="2"/>
  </w:num>
  <w:num w16cid:durableId="994454762" w:numId="75">
    <w:abstractNumId w:val="1"/>
  </w:num>
  <w:num w16cid:durableId="382095430" w:numId="76">
    <w:abstractNumId w:val="0"/>
  </w:num>
  <w:num w16cid:durableId="952008454" w:numId="77">
    <w:abstractNumId w:val="9"/>
  </w:num>
  <w:num w16cid:durableId="772936548" w:numId="78">
    <w:abstractNumId w:val="7"/>
  </w:num>
  <w:num w16cid:durableId="191959573" w:numId="79">
    <w:abstractNumId w:val="6"/>
  </w:num>
  <w:num w16cid:durableId="1680424478" w:numId="80">
    <w:abstractNumId w:val="5"/>
  </w:num>
  <w:num w16cid:durableId="1457065887" w:numId="81">
    <w:abstractNumId w:val="4"/>
  </w:num>
  <w:num w16cid:durableId="1040670593" w:numId="82">
    <w:abstractNumId w:val="8"/>
  </w:num>
  <w:num w16cid:durableId="2114788082" w:numId="83">
    <w:abstractNumId w:val="3"/>
  </w:num>
  <w:num w16cid:durableId="405495660" w:numId="84">
    <w:abstractNumId w:val="2"/>
  </w:num>
  <w:num w16cid:durableId="2023774112" w:numId="85">
    <w:abstractNumId w:val="1"/>
  </w:num>
  <w:num w16cid:durableId="1412241917" w:numId="86">
    <w:abstractNumId w:val="0"/>
  </w:num>
  <w:num w16cid:durableId="1159541005" w:numId="87">
    <w:abstractNumId w:val="9"/>
  </w:num>
  <w:num w16cid:durableId="1524398032" w:numId="88">
    <w:abstractNumId w:val="7"/>
  </w:num>
  <w:num w16cid:durableId="1193882368" w:numId="89">
    <w:abstractNumId w:val="6"/>
  </w:num>
  <w:num w16cid:durableId="1126697997" w:numId="90">
    <w:abstractNumId w:val="5"/>
  </w:num>
  <w:num w16cid:durableId="67701009" w:numId="91">
    <w:abstractNumId w:val="4"/>
  </w:num>
  <w:num w16cid:durableId="1498808988" w:numId="92">
    <w:abstractNumId w:val="8"/>
  </w:num>
  <w:num w16cid:durableId="772284262" w:numId="93">
    <w:abstractNumId w:val="3"/>
  </w:num>
  <w:num w16cid:durableId="109788398" w:numId="94">
    <w:abstractNumId w:val="2"/>
  </w:num>
  <w:num w16cid:durableId="484013748" w:numId="95">
    <w:abstractNumId w:val="1"/>
  </w:num>
  <w:num w16cid:durableId="1203053327" w:numId="96">
    <w:abstractNumId w:val="0"/>
  </w:num>
  <w:num w16cid:durableId="796292540" w:numId="97">
    <w:abstractNumId w:val="9"/>
  </w:num>
  <w:num w16cid:durableId="891044762" w:numId="98">
    <w:abstractNumId w:val="7"/>
  </w:num>
  <w:num w16cid:durableId="1865558970" w:numId="99">
    <w:abstractNumId w:val="6"/>
  </w:num>
  <w:num w16cid:durableId="1525904310" w:numId="100">
    <w:abstractNumId w:val="5"/>
  </w:num>
  <w:num w16cid:durableId="657851508" w:numId="101">
    <w:abstractNumId w:val="4"/>
  </w:num>
  <w:num w16cid:durableId="1163164425" w:numId="102">
    <w:abstractNumId w:val="8"/>
  </w:num>
  <w:num w16cid:durableId="594049366" w:numId="103">
    <w:abstractNumId w:val="3"/>
  </w:num>
  <w:num w16cid:durableId="1882014140" w:numId="104">
    <w:abstractNumId w:val="2"/>
  </w:num>
  <w:num w16cid:durableId="1574240340" w:numId="105">
    <w:abstractNumId w:val="1"/>
  </w:num>
  <w:num w16cid:durableId="1492017314" w:numId="106">
    <w:abstractNumId w:val="0"/>
  </w:num>
  <w:num w16cid:durableId="329136083" w:numId="107">
    <w:abstractNumId w:val="9"/>
  </w:num>
  <w:num w16cid:durableId="998073885" w:numId="108">
    <w:abstractNumId w:val="7"/>
  </w:num>
  <w:num w16cid:durableId="1456021599" w:numId="109">
    <w:abstractNumId w:val="6"/>
  </w:num>
  <w:num w16cid:durableId="1329870452" w:numId="110">
    <w:abstractNumId w:val="5"/>
  </w:num>
  <w:num w16cid:durableId="102699590" w:numId="111">
    <w:abstractNumId w:val="4"/>
  </w:num>
  <w:num w16cid:durableId="61148799" w:numId="112">
    <w:abstractNumId w:val="8"/>
  </w:num>
  <w:num w16cid:durableId="412972419" w:numId="113">
    <w:abstractNumId w:val="3"/>
  </w:num>
  <w:num w16cid:durableId="672949991" w:numId="114">
    <w:abstractNumId w:val="2"/>
  </w:num>
  <w:num w16cid:durableId="1924145578" w:numId="115">
    <w:abstractNumId w:val="1"/>
  </w:num>
  <w:num w16cid:durableId="203713820" w:numId="116">
    <w:abstractNumId w:val="0"/>
  </w:num>
  <w:num w16cid:durableId="1500728149" w:numId="117">
    <w:abstractNumId w:val="9"/>
  </w:num>
  <w:num w16cid:durableId="1361585442" w:numId="118">
    <w:abstractNumId w:val="7"/>
  </w:num>
  <w:num w16cid:durableId="1959293012" w:numId="119">
    <w:abstractNumId w:val="6"/>
  </w:num>
  <w:num w16cid:durableId="2028866700" w:numId="120">
    <w:abstractNumId w:val="5"/>
  </w:num>
  <w:num w16cid:durableId="1561750203" w:numId="121">
    <w:abstractNumId w:val="4"/>
  </w:num>
  <w:num w16cid:durableId="418020048" w:numId="122">
    <w:abstractNumId w:val="8"/>
  </w:num>
  <w:num w16cid:durableId="706758800" w:numId="123">
    <w:abstractNumId w:val="3"/>
  </w:num>
  <w:num w16cid:durableId="1105812379" w:numId="124">
    <w:abstractNumId w:val="2"/>
  </w:num>
  <w:num w16cid:durableId="364599859" w:numId="125">
    <w:abstractNumId w:val="1"/>
  </w:num>
  <w:num w16cid:durableId="1832942524" w:numId="126">
    <w:abstractNumId w:val="0"/>
  </w:num>
  <w:num w16cid:durableId="1996638599" w:numId="127">
    <w:abstractNumId w:val="9"/>
  </w:num>
  <w:num w16cid:durableId="713695221" w:numId="128">
    <w:abstractNumId w:val="7"/>
  </w:num>
  <w:num w16cid:durableId="1425569295" w:numId="129">
    <w:abstractNumId w:val="6"/>
  </w:num>
  <w:num w16cid:durableId="1023677309" w:numId="130">
    <w:abstractNumId w:val="5"/>
  </w:num>
  <w:num w16cid:durableId="440420714" w:numId="131">
    <w:abstractNumId w:val="4"/>
  </w:num>
  <w:num w16cid:durableId="1660578734" w:numId="132">
    <w:abstractNumId w:val="8"/>
  </w:num>
  <w:num w16cid:durableId="237834940" w:numId="133">
    <w:abstractNumId w:val="3"/>
  </w:num>
  <w:num w16cid:durableId="1669476300" w:numId="134">
    <w:abstractNumId w:val="2"/>
  </w:num>
  <w:num w16cid:durableId="526912623" w:numId="135">
    <w:abstractNumId w:val="1"/>
  </w:num>
  <w:num w16cid:durableId="32585696" w:numId="136">
    <w:abstractNumId w:val="0"/>
  </w:num>
  <w:num w16cid:durableId="959529785" w:numId="137">
    <w:abstractNumId w:val="9"/>
  </w:num>
  <w:num w16cid:durableId="77873590" w:numId="138">
    <w:abstractNumId w:val="7"/>
  </w:num>
  <w:num w16cid:durableId="1214537872" w:numId="139">
    <w:abstractNumId w:val="6"/>
  </w:num>
  <w:num w16cid:durableId="1220244517" w:numId="140">
    <w:abstractNumId w:val="5"/>
  </w:num>
  <w:num w16cid:durableId="1623221393" w:numId="141">
    <w:abstractNumId w:val="4"/>
  </w:num>
  <w:num w16cid:durableId="1886990823" w:numId="142">
    <w:abstractNumId w:val="8"/>
  </w:num>
  <w:num w16cid:durableId="1822768364" w:numId="143">
    <w:abstractNumId w:val="3"/>
  </w:num>
  <w:num w16cid:durableId="1958751418" w:numId="144">
    <w:abstractNumId w:val="2"/>
  </w:num>
  <w:num w16cid:durableId="688868343" w:numId="145">
    <w:abstractNumId w:val="1"/>
  </w:num>
  <w:num w16cid:durableId="1441606696" w:numId="146">
    <w:abstractNumId w:val="0"/>
  </w:num>
  <w:num w16cid:durableId="1453741912" w:numId="147">
    <w:abstractNumId w:val="9"/>
  </w:num>
  <w:num w16cid:durableId="180903497" w:numId="148">
    <w:abstractNumId w:val="7"/>
  </w:num>
  <w:num w16cid:durableId="1680112200" w:numId="149">
    <w:abstractNumId w:val="6"/>
  </w:num>
  <w:num w16cid:durableId="1266887534" w:numId="150">
    <w:abstractNumId w:val="5"/>
  </w:num>
  <w:num w16cid:durableId="2018186859" w:numId="151">
    <w:abstractNumId w:val="4"/>
  </w:num>
  <w:num w16cid:durableId="2074235049" w:numId="152">
    <w:abstractNumId w:val="8"/>
  </w:num>
  <w:num w16cid:durableId="495608375" w:numId="153">
    <w:abstractNumId w:val="3"/>
  </w:num>
  <w:num w16cid:durableId="641082628" w:numId="154">
    <w:abstractNumId w:val="2"/>
  </w:num>
  <w:num w16cid:durableId="730539103" w:numId="155">
    <w:abstractNumId w:val="1"/>
  </w:num>
  <w:num w16cid:durableId="1639384698" w:numId="156">
    <w:abstractNumId w:val="0"/>
  </w:num>
  <w:num w16cid:durableId="156893734" w:numId="157">
    <w:abstractNumId w:val="9"/>
  </w:num>
  <w:num w16cid:durableId="1811971132" w:numId="158">
    <w:abstractNumId w:val="7"/>
  </w:num>
  <w:num w16cid:durableId="346448041" w:numId="159">
    <w:abstractNumId w:val="6"/>
  </w:num>
  <w:num w16cid:durableId="1906642749" w:numId="160">
    <w:abstractNumId w:val="5"/>
  </w:num>
  <w:num w16cid:durableId="285283294" w:numId="161">
    <w:abstractNumId w:val="4"/>
  </w:num>
  <w:num w16cid:durableId="565067125" w:numId="162">
    <w:abstractNumId w:val="8"/>
  </w:num>
  <w:num w16cid:durableId="1682047487" w:numId="163">
    <w:abstractNumId w:val="3"/>
  </w:num>
  <w:num w16cid:durableId="681014062" w:numId="164">
    <w:abstractNumId w:val="2"/>
  </w:num>
  <w:num w16cid:durableId="748310934" w:numId="165">
    <w:abstractNumId w:val="1"/>
  </w:num>
  <w:num w16cid:durableId="1120611181" w:numId="166">
    <w:abstractNumId w:val="0"/>
  </w:num>
  <w:num w16cid:durableId="1623531409" w:numId="167">
    <w:abstractNumId w:val="9"/>
  </w:num>
  <w:num w16cid:durableId="1447116110" w:numId="168">
    <w:abstractNumId w:val="7"/>
  </w:num>
  <w:num w16cid:durableId="1097364110" w:numId="169">
    <w:abstractNumId w:val="6"/>
  </w:num>
  <w:num w16cid:durableId="1118336596" w:numId="170">
    <w:abstractNumId w:val="5"/>
  </w:num>
  <w:num w16cid:durableId="1462920027" w:numId="171">
    <w:abstractNumId w:val="4"/>
  </w:num>
  <w:num w16cid:durableId="520363656" w:numId="172">
    <w:abstractNumId w:val="8"/>
  </w:num>
  <w:num w16cid:durableId="1376613307" w:numId="173">
    <w:abstractNumId w:val="3"/>
  </w:num>
  <w:num w16cid:durableId="945382859" w:numId="174">
    <w:abstractNumId w:val="2"/>
  </w:num>
  <w:num w16cid:durableId="1563834640" w:numId="175">
    <w:abstractNumId w:val="1"/>
  </w:num>
  <w:num w16cid:durableId="471557827" w:numId="176">
    <w:abstractNumId w:val="0"/>
  </w:num>
  <w:num w16cid:durableId="428477288" w:numId="177">
    <w:abstractNumId w:val="9"/>
  </w:num>
  <w:num w16cid:durableId="258493183" w:numId="178">
    <w:abstractNumId w:val="7"/>
  </w:num>
  <w:num w16cid:durableId="1553735943" w:numId="179">
    <w:abstractNumId w:val="6"/>
  </w:num>
  <w:num w16cid:durableId="1876118203" w:numId="180">
    <w:abstractNumId w:val="5"/>
  </w:num>
  <w:num w16cid:durableId="1834490488" w:numId="181">
    <w:abstractNumId w:val="4"/>
  </w:num>
  <w:num w16cid:durableId="337393754" w:numId="182">
    <w:abstractNumId w:val="8"/>
  </w:num>
  <w:num w16cid:durableId="629171437" w:numId="183">
    <w:abstractNumId w:val="3"/>
  </w:num>
  <w:num w16cid:durableId="640503917" w:numId="184">
    <w:abstractNumId w:val="2"/>
  </w:num>
  <w:num w16cid:durableId="154879982" w:numId="185">
    <w:abstractNumId w:val="1"/>
  </w:num>
  <w:num w16cid:durableId="478230794" w:numId="186">
    <w:abstractNumId w:val="0"/>
  </w:num>
  <w:num w16cid:durableId="409273979" w:numId="187">
    <w:abstractNumId w:val="9"/>
  </w:num>
  <w:num w16cid:durableId="716509101" w:numId="188">
    <w:abstractNumId w:val="7"/>
  </w:num>
  <w:num w16cid:durableId="1941642433" w:numId="189">
    <w:abstractNumId w:val="6"/>
  </w:num>
  <w:num w16cid:durableId="237909776" w:numId="190">
    <w:abstractNumId w:val="5"/>
  </w:num>
  <w:num w16cid:durableId="52510369" w:numId="191">
    <w:abstractNumId w:val="4"/>
  </w:num>
  <w:num w16cid:durableId="48961360" w:numId="192">
    <w:abstractNumId w:val="8"/>
  </w:num>
  <w:num w16cid:durableId="136805648" w:numId="193">
    <w:abstractNumId w:val="3"/>
  </w:num>
  <w:num w16cid:durableId="949704980" w:numId="194">
    <w:abstractNumId w:val="2"/>
  </w:num>
  <w:num w16cid:durableId="1837306107" w:numId="195">
    <w:abstractNumId w:val="1"/>
  </w:num>
  <w:num w16cid:durableId="1398287251" w:numId="196">
    <w:abstractNumId w:val="0"/>
  </w:num>
  <w:num w16cid:durableId="472404480" w:numId="197">
    <w:abstractNumId w:val="9"/>
  </w:num>
  <w:num w16cid:durableId="1820727683" w:numId="198">
    <w:abstractNumId w:val="7"/>
  </w:num>
  <w:num w16cid:durableId="490365659" w:numId="199">
    <w:abstractNumId w:val="6"/>
  </w:num>
  <w:num w16cid:durableId="823349957" w:numId="200">
    <w:abstractNumId w:val="5"/>
  </w:num>
  <w:num w16cid:durableId="1997296246" w:numId="201">
    <w:abstractNumId w:val="4"/>
  </w:num>
  <w:num w16cid:durableId="1405223721" w:numId="202">
    <w:abstractNumId w:val="8"/>
  </w:num>
  <w:num w16cid:durableId="2051146495" w:numId="203">
    <w:abstractNumId w:val="3"/>
  </w:num>
  <w:num w16cid:durableId="671645374" w:numId="204">
    <w:abstractNumId w:val="2"/>
  </w:num>
  <w:num w16cid:durableId="1451247195" w:numId="205">
    <w:abstractNumId w:val="1"/>
  </w:num>
  <w:num w16cid:durableId="1198203757" w:numId="206">
    <w:abstractNumId w:val="0"/>
  </w:num>
  <w:num w16cid:durableId="527837459" w:numId="207">
    <w:abstractNumId w:val="8"/>
  </w:num>
  <w:num w16cid:durableId="517037881" w:numId="208">
    <w:abstractNumId w:val="3"/>
  </w:num>
  <w:num w16cid:durableId="1790855278" w:numId="209">
    <w:abstractNumId w:val="2"/>
  </w:num>
  <w:num w16cid:durableId="1300305017" w:numId="210">
    <w:abstractNumId w:val="1"/>
  </w:num>
  <w:num w16cid:durableId="1172138115" w:numId="211">
    <w:abstractNumId w:val="0"/>
  </w:num>
  <w:num w16cid:durableId="1041630771" w:numId="212">
    <w:abstractNumId w:val="9"/>
  </w:num>
  <w:num w16cid:durableId="791247896" w:numId="213">
    <w:abstractNumId w:val="7"/>
  </w:num>
  <w:num w16cid:durableId="932279213" w:numId="214">
    <w:abstractNumId w:val="6"/>
  </w:num>
  <w:num w16cid:durableId="1536388384" w:numId="215">
    <w:abstractNumId w:val="5"/>
  </w:num>
  <w:num w16cid:durableId="2104642600" w:numId="216">
    <w:abstractNumId w:val="4"/>
  </w:num>
  <w:num w16cid:durableId="2038264978" w:numId="217">
    <w:abstractNumId w:val="8"/>
  </w:num>
  <w:num w16cid:durableId="2006589948" w:numId="218">
    <w:abstractNumId w:val="3"/>
  </w:num>
  <w:num w16cid:durableId="484198986" w:numId="219">
    <w:abstractNumId w:val="2"/>
  </w:num>
  <w:num w16cid:durableId="635381652" w:numId="220">
    <w:abstractNumId w:val="1"/>
  </w:num>
  <w:num w16cid:durableId="918178588" w:numId="221">
    <w:abstractNumId w:val="0"/>
  </w:num>
  <w:num w16cid:durableId="1522011701" w:numId="222">
    <w:abstractNumId w:val="9"/>
  </w:num>
  <w:num w16cid:durableId="768811122" w:numId="223">
    <w:abstractNumId w:val="7"/>
  </w:num>
  <w:num w16cid:durableId="1861503396" w:numId="224">
    <w:abstractNumId w:val="6"/>
  </w:num>
  <w:num w16cid:durableId="1987583151" w:numId="225">
    <w:abstractNumId w:val="5"/>
  </w:num>
  <w:num w16cid:durableId="480002695" w:numId="226">
    <w:abstractNumId w:val="4"/>
  </w:num>
  <w:num w16cid:durableId="1249853131" w:numId="227">
    <w:abstractNumId w:val="8"/>
  </w:num>
  <w:num w16cid:durableId="425001305" w:numId="228">
    <w:abstractNumId w:val="3"/>
  </w:num>
  <w:num w16cid:durableId="1793089921" w:numId="229">
    <w:abstractNumId w:val="2"/>
  </w:num>
  <w:num w16cid:durableId="958948276" w:numId="230">
    <w:abstractNumId w:val="1"/>
  </w:num>
  <w:num w16cid:durableId="1279996230" w:numId="231">
    <w:abstractNumId w:val="0"/>
  </w:num>
  <w:num w16cid:durableId="1380398034" w:numId="232">
    <w:abstractNumId w:val="9"/>
  </w:num>
  <w:num w16cid:durableId="114955678" w:numId="233">
    <w:abstractNumId w:val="7"/>
  </w:num>
  <w:num w16cid:durableId="579600489" w:numId="234">
    <w:abstractNumId w:val="6"/>
  </w:num>
  <w:num w16cid:durableId="52701319" w:numId="235">
    <w:abstractNumId w:val="5"/>
  </w:num>
  <w:num w16cid:durableId="1800419613" w:numId="236">
    <w:abstractNumId w:val="4"/>
  </w:num>
  <w:num w16cid:durableId="954093317" w:numId="237">
    <w:abstractNumId w:val="8"/>
  </w:num>
  <w:num w16cid:durableId="1756974432" w:numId="238">
    <w:abstractNumId w:val="3"/>
  </w:num>
  <w:num w16cid:durableId="586114287" w:numId="239">
    <w:abstractNumId w:val="2"/>
  </w:num>
  <w:num w16cid:durableId="117726562" w:numId="240">
    <w:abstractNumId w:val="1"/>
  </w:num>
  <w:num w16cid:durableId="190077313" w:numId="241">
    <w:abstractNumId w:val="0"/>
  </w:num>
  <w:num w16cid:durableId="1858234026" w:numId="242">
    <w:abstractNumId w:val="9"/>
  </w:num>
  <w:num w16cid:durableId="1261372610" w:numId="243">
    <w:abstractNumId w:val="7"/>
  </w:num>
  <w:num w16cid:durableId="234977615" w:numId="244">
    <w:abstractNumId w:val="6"/>
  </w:num>
  <w:num w16cid:durableId="1197812165" w:numId="245">
    <w:abstractNumId w:val="5"/>
  </w:num>
  <w:num w16cid:durableId="650258543" w:numId="246">
    <w:abstractNumId w:val="4"/>
  </w:num>
  <w:num w16cid:durableId="1410808124" w:numId="247">
    <w:abstractNumId w:val="8"/>
  </w:num>
  <w:num w16cid:durableId="1998073479" w:numId="248">
    <w:abstractNumId w:val="3"/>
  </w:num>
  <w:num w16cid:durableId="2007245952" w:numId="249">
    <w:abstractNumId w:val="2"/>
  </w:num>
  <w:num w16cid:durableId="1823540745" w:numId="250">
    <w:abstractNumId w:val="1"/>
  </w:num>
  <w:num w16cid:durableId="541401756" w:numId="251">
    <w:abstractNumId w:val="0"/>
  </w:num>
  <w:num w16cid:durableId="1841391341" w:numId="252">
    <w:abstractNumId w:val="9"/>
  </w:num>
  <w:num w16cid:durableId="1576206782" w:numId="253">
    <w:abstractNumId w:val="7"/>
  </w:num>
  <w:num w16cid:durableId="719983212" w:numId="254">
    <w:abstractNumId w:val="6"/>
  </w:num>
  <w:num w16cid:durableId="1336304750" w:numId="255">
    <w:abstractNumId w:val="5"/>
  </w:num>
  <w:num w16cid:durableId="728848064" w:numId="256">
    <w:abstractNumId w:val="4"/>
  </w:num>
  <w:num w16cid:durableId="1318994676" w:numId="257">
    <w:abstractNumId w:val="8"/>
  </w:num>
  <w:num w16cid:durableId="2016226840" w:numId="258">
    <w:abstractNumId w:val="3"/>
  </w:num>
  <w:num w16cid:durableId="714624489" w:numId="259">
    <w:abstractNumId w:val="2"/>
  </w:num>
  <w:num w16cid:durableId="198082258" w:numId="260">
    <w:abstractNumId w:val="1"/>
  </w:num>
  <w:num w16cid:durableId="556823941" w:numId="261">
    <w:abstractNumId w:val="0"/>
  </w:num>
  <w:num w16cid:durableId="889809206" w:numId="262">
    <w:abstractNumId w:val="9"/>
  </w:num>
  <w:num w16cid:durableId="691802476" w:numId="263">
    <w:abstractNumId w:val="7"/>
  </w:num>
  <w:num w16cid:durableId="1607494635" w:numId="264">
    <w:abstractNumId w:val="6"/>
  </w:num>
  <w:num w16cid:durableId="1605069796" w:numId="265">
    <w:abstractNumId w:val="5"/>
  </w:num>
  <w:num w16cid:durableId="199368991" w:numId="266">
    <w:abstractNumId w:val="4"/>
  </w:num>
  <w:num w16cid:durableId="912201572" w:numId="267">
    <w:abstractNumId w:val="8"/>
  </w:num>
  <w:num w16cid:durableId="2012561799" w:numId="268">
    <w:abstractNumId w:val="3"/>
  </w:num>
  <w:num w16cid:durableId="930163193" w:numId="269">
    <w:abstractNumId w:val="2"/>
  </w:num>
  <w:num w16cid:durableId="433324294" w:numId="270">
    <w:abstractNumId w:val="1"/>
  </w:num>
  <w:num w16cid:durableId="131212282" w:numId="271">
    <w:abstractNumId w:val="0"/>
  </w:num>
  <w:num w16cid:durableId="2101412759" w:numId="272">
    <w:abstractNumId w:val="9"/>
  </w:num>
  <w:num w16cid:durableId="492647365" w:numId="273">
    <w:abstractNumId w:val="7"/>
  </w:num>
  <w:num w16cid:durableId="834689174" w:numId="274">
    <w:abstractNumId w:val="6"/>
  </w:num>
  <w:num w16cid:durableId="1381587533" w:numId="275">
    <w:abstractNumId w:val="5"/>
  </w:num>
  <w:num w16cid:durableId="1870950353" w:numId="276">
    <w:abstractNumId w:val="4"/>
  </w:num>
  <w:num w16cid:durableId="383721842" w:numId="277">
    <w:abstractNumId w:val="8"/>
  </w:num>
  <w:num w16cid:durableId="1908375477" w:numId="278">
    <w:abstractNumId w:val="3"/>
  </w:num>
  <w:num w16cid:durableId="1029453340" w:numId="279">
    <w:abstractNumId w:val="2"/>
  </w:num>
  <w:num w16cid:durableId="1036926834" w:numId="280">
    <w:abstractNumId w:val="1"/>
  </w:num>
  <w:num w16cid:durableId="288437198" w:numId="281">
    <w:abstractNumId w:val="0"/>
  </w:num>
  <w:num w16cid:durableId="798916378" w:numId="282">
    <w:abstractNumId w:val="9"/>
  </w:num>
  <w:num w16cid:durableId="1684237493" w:numId="283">
    <w:abstractNumId w:val="7"/>
  </w:num>
  <w:num w16cid:durableId="805777784" w:numId="284">
    <w:abstractNumId w:val="6"/>
  </w:num>
  <w:num w16cid:durableId="1171330678" w:numId="285">
    <w:abstractNumId w:val="5"/>
  </w:num>
  <w:num w16cid:durableId="1939211086" w:numId="286">
    <w:abstractNumId w:val="4"/>
  </w:num>
  <w:num w16cid:durableId="1878465424" w:numId="287">
    <w:abstractNumId w:val="8"/>
  </w:num>
  <w:num w16cid:durableId="1396588597" w:numId="288">
    <w:abstractNumId w:val="3"/>
  </w:num>
  <w:num w16cid:durableId="1628201485" w:numId="289">
    <w:abstractNumId w:val="2"/>
  </w:num>
  <w:num w16cid:durableId="832720121" w:numId="290">
    <w:abstractNumId w:val="1"/>
  </w:num>
  <w:num w16cid:durableId="1344628460" w:numId="291">
    <w:abstractNumId w:val="0"/>
  </w:num>
  <w:num w16cid:durableId="1730181608" w:numId="292">
    <w:abstractNumId w:val="9"/>
  </w:num>
  <w:num w16cid:durableId="1476532384" w:numId="293">
    <w:abstractNumId w:val="7"/>
  </w:num>
  <w:num w16cid:durableId="371615793" w:numId="294">
    <w:abstractNumId w:val="6"/>
  </w:num>
  <w:num w16cid:durableId="970134151" w:numId="295">
    <w:abstractNumId w:val="5"/>
  </w:num>
  <w:num w16cid:durableId="1241058822" w:numId="296">
    <w:abstractNumId w:val="4"/>
  </w:num>
  <w:num w16cid:durableId="1203591493" w:numId="297">
    <w:abstractNumId w:val="8"/>
  </w:num>
  <w:num w16cid:durableId="721097477" w:numId="298">
    <w:abstractNumId w:val="3"/>
  </w:num>
  <w:num w16cid:durableId="1190417251" w:numId="299">
    <w:abstractNumId w:val="2"/>
  </w:num>
  <w:num w16cid:durableId="1756583705" w:numId="300">
    <w:abstractNumId w:val="1"/>
  </w:num>
  <w:num w16cid:durableId="1499154105" w:numId="301">
    <w:abstractNumId w:val="0"/>
  </w:num>
  <w:num w16cid:durableId="1812822639" w:numId="302">
    <w:abstractNumId w:val="9"/>
  </w:num>
  <w:num w16cid:durableId="1942178251" w:numId="303">
    <w:abstractNumId w:val="7"/>
  </w:num>
  <w:num w16cid:durableId="1280255360" w:numId="304">
    <w:abstractNumId w:val="6"/>
  </w:num>
  <w:num w16cid:durableId="96685204" w:numId="305">
    <w:abstractNumId w:val="5"/>
  </w:num>
  <w:num w16cid:durableId="1587032330" w:numId="306">
    <w:abstractNumId w:val="4"/>
  </w:num>
  <w:num w16cid:durableId="527333558" w:numId="307">
    <w:abstractNumId w:val="8"/>
  </w:num>
  <w:num w16cid:durableId="1781756682" w:numId="308">
    <w:abstractNumId w:val="3"/>
  </w:num>
  <w:num w16cid:durableId="182521652" w:numId="309">
    <w:abstractNumId w:val="2"/>
  </w:num>
  <w:num w16cid:durableId="763379064" w:numId="310">
    <w:abstractNumId w:val="1"/>
  </w:num>
  <w:num w16cid:durableId="795373773" w:numId="311">
    <w:abstractNumId w:val="0"/>
  </w:num>
  <w:num w16cid:durableId="1325625593" w:numId="312">
    <w:abstractNumId w:val="9"/>
  </w:num>
  <w:num w16cid:durableId="927689572" w:numId="313">
    <w:abstractNumId w:val="7"/>
  </w:num>
  <w:num w16cid:durableId="2112357407" w:numId="314">
    <w:abstractNumId w:val="6"/>
  </w:num>
  <w:num w16cid:durableId="1916478229" w:numId="315">
    <w:abstractNumId w:val="5"/>
  </w:num>
  <w:num w16cid:durableId="230194760" w:numId="316">
    <w:abstractNumId w:val="4"/>
  </w:num>
  <w:num w16cid:durableId="1670132817" w:numId="317">
    <w:abstractNumId w:val="8"/>
  </w:num>
  <w:num w16cid:durableId="499976546" w:numId="318">
    <w:abstractNumId w:val="3"/>
  </w:num>
  <w:num w16cid:durableId="433869605" w:numId="319">
    <w:abstractNumId w:val="2"/>
  </w:num>
  <w:num w16cid:durableId="2000376907" w:numId="320">
    <w:abstractNumId w:val="1"/>
  </w:num>
  <w:num w16cid:durableId="1352148585" w:numId="321">
    <w:abstractNumId w:val="0"/>
  </w:num>
  <w:num w16cid:durableId="1697927820" w:numId="322">
    <w:abstractNumId w:val="9"/>
  </w:num>
  <w:num w16cid:durableId="667636449" w:numId="323">
    <w:abstractNumId w:val="7"/>
  </w:num>
  <w:num w16cid:durableId="1742482250" w:numId="324">
    <w:abstractNumId w:val="6"/>
  </w:num>
  <w:num w16cid:durableId="1378972413" w:numId="325">
    <w:abstractNumId w:val="5"/>
  </w:num>
  <w:num w16cid:durableId="1453591809" w:numId="326">
    <w:abstractNumId w:val="4"/>
  </w:num>
  <w:num w16cid:durableId="1981307391" w:numId="327">
    <w:abstractNumId w:val="8"/>
  </w:num>
  <w:num w16cid:durableId="1501770183" w:numId="328">
    <w:abstractNumId w:val="3"/>
  </w:num>
  <w:num w16cid:durableId="970403825" w:numId="329">
    <w:abstractNumId w:val="2"/>
  </w:num>
  <w:num w16cid:durableId="1015839668" w:numId="330">
    <w:abstractNumId w:val="1"/>
  </w:num>
  <w:num w16cid:durableId="1477069134" w:numId="331">
    <w:abstractNumId w:val="0"/>
  </w:num>
  <w:num w16cid:durableId="1452673958" w:numId="332">
    <w:abstractNumId w:val="9"/>
  </w:num>
  <w:num w16cid:durableId="341978667" w:numId="333">
    <w:abstractNumId w:val="7"/>
  </w:num>
  <w:num w16cid:durableId="1434544880" w:numId="334">
    <w:abstractNumId w:val="6"/>
  </w:num>
  <w:num w16cid:durableId="713968405" w:numId="335">
    <w:abstractNumId w:val="5"/>
  </w:num>
  <w:num w16cid:durableId="134181480" w:numId="336">
    <w:abstractNumId w:val="4"/>
  </w:num>
  <w:num w16cid:durableId="212352612" w:numId="337">
    <w:abstractNumId w:val="8"/>
  </w:num>
  <w:num w16cid:durableId="1154568757" w:numId="338">
    <w:abstractNumId w:val="3"/>
  </w:num>
  <w:num w16cid:durableId="1602102648" w:numId="339">
    <w:abstractNumId w:val="2"/>
  </w:num>
  <w:num w16cid:durableId="1161240837" w:numId="340">
    <w:abstractNumId w:val="1"/>
  </w:num>
  <w:num w16cid:durableId="1759449758" w:numId="341">
    <w:abstractNumId w:val="0"/>
  </w:num>
  <w:num w16cid:durableId="1778285046" w:numId="342">
    <w:abstractNumId w:val="9"/>
  </w:num>
  <w:num w16cid:durableId="407263413" w:numId="343">
    <w:abstractNumId w:val="7"/>
  </w:num>
  <w:num w16cid:durableId="1432319179" w:numId="344">
    <w:abstractNumId w:val="6"/>
  </w:num>
  <w:num w16cid:durableId="1891187339" w:numId="345">
    <w:abstractNumId w:val="5"/>
  </w:num>
  <w:num w16cid:durableId="702903969" w:numId="346">
    <w:abstractNumId w:val="4"/>
  </w:num>
  <w:num w16cid:durableId="1648976060" w:numId="347">
    <w:abstractNumId w:val="8"/>
  </w:num>
  <w:num w16cid:durableId="1754619230" w:numId="348">
    <w:abstractNumId w:val="3"/>
  </w:num>
  <w:num w16cid:durableId="2128506431" w:numId="349">
    <w:abstractNumId w:val="2"/>
  </w:num>
  <w:num w16cid:durableId="874780929" w:numId="350">
    <w:abstractNumId w:val="1"/>
  </w:num>
  <w:num w16cid:durableId="721367700" w:numId="351">
    <w:abstractNumId w:val="0"/>
  </w:num>
  <w:num w16cid:durableId="1313213550" w:numId="352">
    <w:abstractNumId w:val="9"/>
  </w:num>
  <w:num w16cid:durableId="390858444" w:numId="353">
    <w:abstractNumId w:val="7"/>
  </w:num>
  <w:num w16cid:durableId="2040858376" w:numId="354">
    <w:abstractNumId w:val="6"/>
  </w:num>
  <w:num w16cid:durableId="107312820" w:numId="355">
    <w:abstractNumId w:val="5"/>
  </w:num>
  <w:num w16cid:durableId="751584125" w:numId="356">
    <w:abstractNumId w:val="4"/>
  </w:num>
  <w:num w16cid:durableId="1888494761" w:numId="357">
    <w:abstractNumId w:val="5"/>
  </w:num>
  <w:num w16cid:durableId="409733568" w:numId="358">
    <w:abstractNumId w:val="4"/>
  </w:num>
  <w:num w16cid:durableId="649141507" w:numId="359">
    <w:abstractNumId w:val="7"/>
  </w:num>
  <w:num w16cid:durableId="899487124" w:numId="360">
    <w:abstractNumId w:val="6"/>
  </w:num>
  <w:num w16cid:durableId="884564140" w:numId="361">
    <w:abstractNumId w:val="9"/>
  </w:num>
  <w:num w16cid:durableId="439030035" w:numId="362">
    <w:abstractNumId w:val="0"/>
  </w:num>
  <w:num w16cid:durableId="1366175131" w:numId="363">
    <w:abstractNumId w:val="3"/>
  </w:num>
  <w:num w16cid:durableId="1851986656" w:numId="364">
    <w:abstractNumId w:val="2"/>
  </w:num>
  <w:num w16cid:durableId="647783985" w:numId="365">
    <w:abstractNumId w:val="1"/>
  </w:num>
  <w:num w16cid:durableId="1023289139" w:numId="366">
    <w:abstractNumId w:val="8"/>
  </w:num>
  <w:num w16cid:durableId="540750349" w:numId="367">
    <w:abstractNumId w:val="10"/>
  </w:num>
  <w:num w16cid:durableId="528682213" w:numId="368">
    <w:abstractNumId w:val="11"/>
  </w:num>
  <w:num w16cid:durableId="535897657" w:numId="369">
    <w:abstractNumId w:val="11"/>
  </w:num>
  <w:num w16cid:durableId="1714771909" w:numId="370">
    <w:abstractNumId w:val="8"/>
  </w:num>
  <w:num w16cid:durableId="10494994" w:numId="371">
    <w:abstractNumId w:val="3"/>
  </w:num>
  <w:num w16cid:durableId="1811360215" w:numId="372">
    <w:abstractNumId w:val="2"/>
  </w:num>
  <w:num w16cid:durableId="2010594382" w:numId="373">
    <w:abstractNumId w:val="1"/>
  </w:num>
  <w:num w16cid:durableId="959915251" w:numId="374">
    <w:abstractNumId w:val="0"/>
  </w:num>
  <w:num w16cid:durableId="2052027944" w:numId="375">
    <w:abstractNumId w:val="9"/>
  </w:num>
  <w:num w16cid:durableId="1238323383" w:numId="376">
    <w:abstractNumId w:val="7"/>
  </w:num>
  <w:num w16cid:durableId="992026756" w:numId="377">
    <w:abstractNumId w:val="6"/>
  </w:num>
  <w:num w16cid:durableId="855535734" w:numId="378">
    <w:abstractNumId w:val="5"/>
  </w:num>
  <w:num w16cid:durableId="141123520" w:numId="379">
    <w:abstractNumId w:val="4"/>
  </w:num>
  <w:num w16cid:durableId="726874500" w:numId="380">
    <w:abstractNumId w:val="8"/>
  </w:num>
  <w:num w16cid:durableId="1935048690" w:numId="381">
    <w:abstractNumId w:val="3"/>
  </w:num>
  <w:num w16cid:durableId="1292441792" w:numId="382">
    <w:abstractNumId w:val="2"/>
  </w:num>
  <w:num w16cid:durableId="1553154571" w:numId="383">
    <w:abstractNumId w:val="1"/>
  </w:num>
  <w:num w16cid:durableId="520629356" w:numId="384">
    <w:abstractNumId w:val="0"/>
  </w:num>
  <w:num w16cid:durableId="401097712" w:numId="385">
    <w:abstractNumId w:val="9"/>
  </w:num>
  <w:num w16cid:durableId="2034184655" w:numId="386">
    <w:abstractNumId w:val="7"/>
  </w:num>
  <w:num w16cid:durableId="579678320" w:numId="387">
    <w:abstractNumId w:val="6"/>
  </w:num>
  <w:num w16cid:durableId="2028678525" w:numId="388">
    <w:abstractNumId w:val="5"/>
  </w:num>
  <w:num w16cid:durableId="2098011207" w:numId="389">
    <w:abstractNumId w:val="4"/>
  </w:num>
  <w:num w16cid:durableId="652877965" w:numId="390">
    <w:abstractNumId w:val="8"/>
  </w:num>
  <w:num w16cid:durableId="1397974419" w:numId="391">
    <w:abstractNumId w:val="3"/>
  </w:num>
  <w:num w16cid:durableId="1924685580" w:numId="392">
    <w:abstractNumId w:val="2"/>
  </w:num>
  <w:num w16cid:durableId="1656956863" w:numId="393">
    <w:abstractNumId w:val="1"/>
  </w:num>
  <w:num w16cid:durableId="1537809825" w:numId="394">
    <w:abstractNumId w:val="0"/>
  </w:num>
  <w:num w16cid:durableId="815880982" w:numId="395">
    <w:abstractNumId w:val="9"/>
  </w:num>
  <w:num w16cid:durableId="525950079" w:numId="396">
    <w:abstractNumId w:val="7"/>
  </w:num>
  <w:num w16cid:durableId="1609966876" w:numId="397">
    <w:abstractNumId w:val="6"/>
  </w:num>
  <w:num w16cid:durableId="173614303" w:numId="398">
    <w:abstractNumId w:val="5"/>
  </w:num>
  <w:num w16cid:durableId="1913078245" w:numId="399">
    <w:abstractNumId w:val="4"/>
  </w:num>
  <w:num w16cid:durableId="1716544530" w:numId="400">
    <w:abstractNumId w:val="8"/>
  </w:num>
  <w:num w16cid:durableId="1778135312" w:numId="401">
    <w:abstractNumId w:val="3"/>
  </w:num>
  <w:num w16cid:durableId="223877525" w:numId="402">
    <w:abstractNumId w:val="2"/>
  </w:num>
  <w:num w16cid:durableId="1157497981" w:numId="403">
    <w:abstractNumId w:val="1"/>
  </w:num>
  <w:num w16cid:durableId="1234050041" w:numId="404">
    <w:abstractNumId w:val="0"/>
  </w:num>
  <w:num w16cid:durableId="1060980875" w:numId="405">
    <w:abstractNumId w:val="9"/>
  </w:num>
  <w:num w16cid:durableId="1451973170" w:numId="406">
    <w:abstractNumId w:val="7"/>
  </w:num>
  <w:num w16cid:durableId="200943298" w:numId="407">
    <w:abstractNumId w:val="6"/>
  </w:num>
  <w:num w16cid:durableId="1854609520" w:numId="408">
    <w:abstractNumId w:val="5"/>
  </w:num>
  <w:num w16cid:durableId="1160854014" w:numId="409">
    <w:abstractNumId w:val="4"/>
  </w:num>
  <w:num w16cid:durableId="1713965968" w:numId="410">
    <w:abstractNumId w:val="8"/>
  </w:num>
  <w:num w16cid:durableId="586112901" w:numId="411">
    <w:abstractNumId w:val="3"/>
  </w:num>
  <w:num w16cid:durableId="926571330" w:numId="412">
    <w:abstractNumId w:val="2"/>
  </w:num>
  <w:num w16cid:durableId="1339500943" w:numId="413">
    <w:abstractNumId w:val="1"/>
  </w:num>
  <w:num w16cid:durableId="984241583" w:numId="414">
    <w:abstractNumId w:val="0"/>
  </w:num>
  <w:num w16cid:durableId="739712544" w:numId="415">
    <w:abstractNumId w:val="9"/>
  </w:num>
  <w:num w16cid:durableId="338506442" w:numId="416">
    <w:abstractNumId w:val="7"/>
  </w:num>
  <w:num w16cid:durableId="681511054" w:numId="417">
    <w:abstractNumId w:val="6"/>
  </w:num>
  <w:num w16cid:durableId="2035417460" w:numId="418">
    <w:abstractNumId w:val="5"/>
  </w:num>
  <w:num w16cid:durableId="1135678175" w:numId="419">
    <w:abstractNumId w:val="4"/>
  </w:num>
  <w:num w16cid:durableId="1585257003" w:numId="420">
    <w:abstractNumId w:val="8"/>
  </w:num>
  <w:num w16cid:durableId="571160309" w:numId="421">
    <w:abstractNumId w:val="3"/>
  </w:num>
  <w:num w16cid:durableId="1170943211" w:numId="422">
    <w:abstractNumId w:val="2"/>
  </w:num>
  <w:num w16cid:durableId="2072190652" w:numId="423">
    <w:abstractNumId w:val="1"/>
  </w:num>
  <w:num w16cid:durableId="613905608" w:numId="424">
    <w:abstractNumId w:val="0"/>
  </w:num>
  <w:num w16cid:durableId="939221240" w:numId="425">
    <w:abstractNumId w:val="9"/>
  </w:num>
  <w:num w16cid:durableId="1720595306" w:numId="426">
    <w:abstractNumId w:val="7"/>
  </w:num>
  <w:num w16cid:durableId="1876231323" w:numId="427">
    <w:abstractNumId w:val="6"/>
  </w:num>
  <w:num w16cid:durableId="575091915" w:numId="428">
    <w:abstractNumId w:val="5"/>
  </w:num>
  <w:num w16cid:durableId="882794344" w:numId="429">
    <w:abstractNumId w:val="4"/>
  </w:num>
  <w:num w16cid:durableId="1047409187" w:numId="430">
    <w:abstractNumId w:val="8"/>
  </w:num>
  <w:num w16cid:durableId="1460761469" w:numId="431">
    <w:abstractNumId w:val="3"/>
  </w:num>
  <w:num w16cid:durableId="837617778" w:numId="432">
    <w:abstractNumId w:val="2"/>
  </w:num>
  <w:num w16cid:durableId="670062173" w:numId="433">
    <w:abstractNumId w:val="1"/>
  </w:num>
  <w:num w16cid:durableId="275451927" w:numId="434">
    <w:abstractNumId w:val="0"/>
  </w:num>
  <w:num w16cid:durableId="526017632" w:numId="435">
    <w:abstractNumId w:val="9"/>
  </w:num>
  <w:num w16cid:durableId="1900943771" w:numId="436">
    <w:abstractNumId w:val="7"/>
  </w:num>
  <w:num w16cid:durableId="1818958059" w:numId="437">
    <w:abstractNumId w:val="6"/>
  </w:num>
  <w:num w16cid:durableId="1357385389" w:numId="438">
    <w:abstractNumId w:val="5"/>
  </w:num>
  <w:num w16cid:durableId="2102800989" w:numId="439">
    <w:abstractNumId w:val="4"/>
  </w:num>
  <w:num w16cid:durableId="1092626682" w:numId="440">
    <w:abstractNumId w:val="8"/>
  </w:num>
  <w:num w16cid:durableId="135341791" w:numId="441">
    <w:abstractNumId w:val="3"/>
  </w:num>
  <w:num w16cid:durableId="1164930155" w:numId="442">
    <w:abstractNumId w:val="2"/>
  </w:num>
  <w:num w16cid:durableId="1637954867" w:numId="443">
    <w:abstractNumId w:val="1"/>
  </w:num>
  <w:num w16cid:durableId="639577795" w:numId="444">
    <w:abstractNumId w:val="0"/>
  </w:num>
  <w:num w16cid:durableId="1782997002" w:numId="445">
    <w:abstractNumId w:val="9"/>
  </w:num>
  <w:num w16cid:durableId="535199205" w:numId="446">
    <w:abstractNumId w:val="7"/>
  </w:num>
  <w:num w16cid:durableId="1204320349" w:numId="447">
    <w:abstractNumId w:val="6"/>
  </w:num>
  <w:num w16cid:durableId="552085989" w:numId="448">
    <w:abstractNumId w:val="5"/>
  </w:num>
  <w:num w16cid:durableId="2134591339" w:numId="449">
    <w:abstractNumId w:val="4"/>
  </w:num>
  <w:num w16cid:durableId="769085498" w:numId="450">
    <w:abstractNumId w:val="8"/>
  </w:num>
  <w:num w16cid:durableId="1253516298" w:numId="451">
    <w:abstractNumId w:val="3"/>
  </w:num>
  <w:num w16cid:durableId="1298612484" w:numId="452">
    <w:abstractNumId w:val="2"/>
  </w:num>
  <w:num w16cid:durableId="2011982619" w:numId="453">
    <w:abstractNumId w:val="1"/>
  </w:num>
  <w:num w16cid:durableId="262690255" w:numId="454">
    <w:abstractNumId w:val="0"/>
  </w:num>
  <w:num w16cid:durableId="1484659727" w:numId="455">
    <w:abstractNumId w:val="9"/>
  </w:num>
  <w:num w16cid:durableId="2143956468" w:numId="456">
    <w:abstractNumId w:val="7"/>
  </w:num>
  <w:num w16cid:durableId="1991402879" w:numId="457">
    <w:abstractNumId w:val="6"/>
  </w:num>
  <w:num w16cid:durableId="2117600159" w:numId="458">
    <w:abstractNumId w:val="5"/>
  </w:num>
  <w:num w16cid:durableId="1411927640" w:numId="459">
    <w:abstractNumId w:val="4"/>
  </w:num>
  <w:num w16cid:durableId="1376080202" w:numId="460">
    <w:abstractNumId w:val="8"/>
  </w:num>
  <w:num w16cid:durableId="718699627" w:numId="461">
    <w:abstractNumId w:val="3"/>
  </w:num>
  <w:num w16cid:durableId="28650148" w:numId="462">
    <w:abstractNumId w:val="2"/>
  </w:num>
  <w:num w16cid:durableId="484128836" w:numId="463">
    <w:abstractNumId w:val="1"/>
  </w:num>
  <w:num w16cid:durableId="1781562959" w:numId="464">
    <w:abstractNumId w:val="0"/>
  </w:num>
  <w:num w16cid:durableId="134689328" w:numId="465">
    <w:abstractNumId w:val="9"/>
  </w:num>
  <w:num w16cid:durableId="41055956" w:numId="466">
    <w:abstractNumId w:val="7"/>
  </w:num>
  <w:num w16cid:durableId="1029185160" w:numId="467">
    <w:abstractNumId w:val="6"/>
  </w:num>
  <w:num w16cid:durableId="994602249" w:numId="468">
    <w:abstractNumId w:val="5"/>
  </w:num>
  <w:num w16cid:durableId="875316236" w:numId="469">
    <w:abstractNumId w:val="4"/>
  </w:num>
  <w:num w16cid:durableId="1042747640" w:numId="470">
    <w:abstractNumId w:val="8"/>
  </w:num>
  <w:num w16cid:durableId="824662251" w:numId="471">
    <w:abstractNumId w:val="3"/>
  </w:num>
  <w:num w16cid:durableId="810750021" w:numId="472">
    <w:abstractNumId w:val="2"/>
  </w:num>
  <w:num w16cid:durableId="242767019" w:numId="473">
    <w:abstractNumId w:val="1"/>
  </w:num>
  <w:num w16cid:durableId="1210915393" w:numId="474">
    <w:abstractNumId w:val="0"/>
  </w:num>
  <w:num w16cid:durableId="998266790" w:numId="475">
    <w:abstractNumId w:val="9"/>
  </w:num>
  <w:num w16cid:durableId="83114644" w:numId="476">
    <w:abstractNumId w:val="7"/>
  </w:num>
  <w:num w16cid:durableId="1900626729" w:numId="477">
    <w:abstractNumId w:val="6"/>
  </w:num>
  <w:num w16cid:durableId="335157051" w:numId="478">
    <w:abstractNumId w:val="5"/>
  </w:num>
  <w:num w16cid:durableId="896818732" w:numId="479">
    <w:abstractNumId w:val="4"/>
  </w:num>
  <w:num w16cid:durableId="1941643568" w:numId="480">
    <w:abstractNumId w:val="8"/>
  </w:num>
  <w:num w16cid:durableId="561066980" w:numId="481">
    <w:abstractNumId w:val="3"/>
  </w:num>
  <w:num w16cid:durableId="558591597" w:numId="482">
    <w:abstractNumId w:val="2"/>
  </w:num>
  <w:num w16cid:durableId="957225884" w:numId="483">
    <w:abstractNumId w:val="1"/>
  </w:num>
  <w:num w16cid:durableId="1693261033" w:numId="484">
    <w:abstractNumId w:val="0"/>
  </w:num>
  <w:num w16cid:durableId="1678996083" w:numId="485">
    <w:abstractNumId w:val="9"/>
  </w:num>
  <w:num w16cid:durableId="1205945269" w:numId="486">
    <w:abstractNumId w:val="7"/>
  </w:num>
  <w:num w16cid:durableId="1133600546" w:numId="487">
    <w:abstractNumId w:val="6"/>
  </w:num>
  <w:num w16cid:durableId="1371882912" w:numId="488">
    <w:abstractNumId w:val="5"/>
  </w:num>
  <w:num w16cid:durableId="806316229" w:numId="489">
    <w:abstractNumId w:val="4"/>
  </w:num>
  <w:num w16cid:durableId="1152792177" w:numId="490">
    <w:abstractNumId w:val="8"/>
  </w:num>
  <w:num w16cid:durableId="1417096760" w:numId="491">
    <w:abstractNumId w:val="3"/>
  </w:num>
  <w:num w16cid:durableId="1544637120" w:numId="492">
    <w:abstractNumId w:val="2"/>
  </w:num>
  <w:num w16cid:durableId="861165252" w:numId="493">
    <w:abstractNumId w:val="1"/>
  </w:num>
  <w:num w16cid:durableId="115876180" w:numId="494">
    <w:abstractNumId w:val="0"/>
  </w:num>
  <w:num w16cid:durableId="1000045557" w:numId="495">
    <w:abstractNumId w:val="9"/>
  </w:num>
  <w:num w16cid:durableId="169024965" w:numId="496">
    <w:abstractNumId w:val="7"/>
  </w:num>
  <w:num w16cid:durableId="955327538" w:numId="497">
    <w:abstractNumId w:val="6"/>
  </w:num>
  <w:num w16cid:durableId="1466896068" w:numId="498">
    <w:abstractNumId w:val="5"/>
  </w:num>
  <w:num w16cid:durableId="549999971" w:numId="499">
    <w:abstractNumId w:val="4"/>
  </w:num>
  <w:num w16cid:durableId="1158689410" w:numId="500">
    <w:abstractNumId w:val="8"/>
  </w:num>
  <w:num w16cid:durableId="260191069" w:numId="501">
    <w:abstractNumId w:val="3"/>
  </w:num>
  <w:num w16cid:durableId="1869180506" w:numId="502">
    <w:abstractNumId w:val="2"/>
  </w:num>
  <w:num w16cid:durableId="1167136986" w:numId="503">
    <w:abstractNumId w:val="1"/>
  </w:num>
  <w:num w16cid:durableId="1350595560" w:numId="504">
    <w:abstractNumId w:val="0"/>
  </w:num>
  <w:num w16cid:durableId="252980752" w:numId="505">
    <w:abstractNumId w:val="9"/>
  </w:num>
  <w:num w16cid:durableId="1351177539" w:numId="506">
    <w:abstractNumId w:val="7"/>
  </w:num>
  <w:num w16cid:durableId="916283468" w:numId="507">
    <w:abstractNumId w:val="6"/>
  </w:num>
  <w:num w16cid:durableId="1153520483" w:numId="508">
    <w:abstractNumId w:val="5"/>
  </w:num>
  <w:num w16cid:durableId="1820658277" w:numId="509">
    <w:abstractNumId w:val="4"/>
  </w:num>
  <w:num w16cid:durableId="1469317244" w:numId="510">
    <w:abstractNumId w:val="8"/>
  </w:num>
  <w:num w16cid:durableId="1263880225" w:numId="511">
    <w:abstractNumId w:val="3"/>
  </w:num>
  <w:num w16cid:durableId="1100292760" w:numId="512">
    <w:abstractNumId w:val="2"/>
  </w:num>
  <w:num w16cid:durableId="1209106353" w:numId="513">
    <w:abstractNumId w:val="1"/>
  </w:num>
  <w:num w16cid:durableId="485972306" w:numId="514">
    <w:abstractNumId w:val="0"/>
  </w:num>
  <w:num w16cid:durableId="896356069" w:numId="515">
    <w:abstractNumId w:val="9"/>
  </w:num>
  <w:num w16cid:durableId="580021236" w:numId="516">
    <w:abstractNumId w:val="7"/>
  </w:num>
  <w:num w16cid:durableId="918708911" w:numId="517">
    <w:abstractNumId w:val="6"/>
  </w:num>
  <w:num w16cid:durableId="1566603744" w:numId="518">
    <w:abstractNumId w:val="5"/>
  </w:num>
  <w:num w16cid:durableId="750271154" w:numId="519">
    <w:abstractNumId w:val="4"/>
  </w:num>
  <w:num w16cid:durableId="76369005" w:numId="520">
    <w:abstractNumId w:val="8"/>
  </w:num>
  <w:num w16cid:durableId="1615021484" w:numId="521">
    <w:abstractNumId w:val="3"/>
  </w:num>
  <w:num w16cid:durableId="539317123" w:numId="522">
    <w:abstractNumId w:val="2"/>
  </w:num>
  <w:num w16cid:durableId="1016080221" w:numId="523">
    <w:abstractNumId w:val="1"/>
  </w:num>
  <w:num w16cid:durableId="1580285771" w:numId="524">
    <w:abstractNumId w:val="0"/>
  </w:num>
  <w:num w16cid:durableId="1847017163" w:numId="525">
    <w:abstractNumId w:val="9"/>
  </w:num>
  <w:num w16cid:durableId="758140491" w:numId="526">
    <w:abstractNumId w:val="7"/>
  </w:num>
  <w:num w16cid:durableId="778182657" w:numId="527">
    <w:abstractNumId w:val="6"/>
  </w:num>
  <w:num w16cid:durableId="210659156" w:numId="528">
    <w:abstractNumId w:val="5"/>
  </w:num>
  <w:num w16cid:durableId="1660115279" w:numId="529">
    <w:abstractNumId w:val="4"/>
  </w:num>
  <w:num w16cid:durableId="1559635406" w:numId="530">
    <w:abstractNumId w:val="8"/>
  </w:num>
  <w:num w16cid:durableId="1336571576" w:numId="531">
    <w:abstractNumId w:val="3"/>
  </w:num>
  <w:num w16cid:durableId="2147119438" w:numId="532">
    <w:abstractNumId w:val="2"/>
  </w:num>
  <w:num w16cid:durableId="759256458" w:numId="533">
    <w:abstractNumId w:val="1"/>
  </w:num>
  <w:num w16cid:durableId="98454469" w:numId="534">
    <w:abstractNumId w:val="0"/>
  </w:num>
  <w:num w16cid:durableId="1584219329" w:numId="535">
    <w:abstractNumId w:val="9"/>
  </w:num>
  <w:num w16cid:durableId="2072456849" w:numId="536">
    <w:abstractNumId w:val="7"/>
  </w:num>
  <w:num w16cid:durableId="1662854828" w:numId="537">
    <w:abstractNumId w:val="6"/>
  </w:num>
  <w:num w16cid:durableId="96607896" w:numId="538">
    <w:abstractNumId w:val="5"/>
  </w:num>
  <w:num w16cid:durableId="1754693307" w:numId="539">
    <w:abstractNumId w:val="4"/>
  </w:num>
  <w:num w16cid:durableId="291248590" w:numId="540">
    <w:abstractNumId w:val="8"/>
  </w:num>
  <w:num w16cid:durableId="1243684912" w:numId="541">
    <w:abstractNumId w:val="3"/>
  </w:num>
  <w:num w16cid:durableId="260652673" w:numId="542">
    <w:abstractNumId w:val="2"/>
  </w:num>
  <w:num w16cid:durableId="42487678" w:numId="543">
    <w:abstractNumId w:val="1"/>
  </w:num>
  <w:num w16cid:durableId="1648433392" w:numId="544">
    <w:abstractNumId w:val="0"/>
  </w:num>
  <w:num w16cid:durableId="477260385" w:numId="545">
    <w:abstractNumId w:val="9"/>
  </w:num>
  <w:num w16cid:durableId="1483884074" w:numId="546">
    <w:abstractNumId w:val="7"/>
  </w:num>
  <w:num w16cid:durableId="1452477132" w:numId="547">
    <w:abstractNumId w:val="6"/>
  </w:num>
  <w:num w16cid:durableId="1965110175" w:numId="548">
    <w:abstractNumId w:val="5"/>
  </w:num>
  <w:num w16cid:durableId="596603088" w:numId="549">
    <w:abstractNumId w:val="4"/>
  </w:num>
  <w:num w16cid:durableId="1500267312" w:numId="550">
    <w:abstractNumId w:val="8"/>
  </w:num>
  <w:num w16cid:durableId="409082436" w:numId="551">
    <w:abstractNumId w:val="3"/>
  </w:num>
  <w:num w16cid:durableId="1129011726" w:numId="552">
    <w:abstractNumId w:val="2"/>
  </w:num>
  <w:num w16cid:durableId="1693066310" w:numId="553">
    <w:abstractNumId w:val="1"/>
  </w:num>
  <w:num w16cid:durableId="1204362452" w:numId="554">
    <w:abstractNumId w:val="0"/>
  </w:num>
  <w:num w16cid:durableId="517961745" w:numId="555">
    <w:abstractNumId w:val="9"/>
  </w:num>
  <w:num w16cid:durableId="500464673" w:numId="556">
    <w:abstractNumId w:val="7"/>
  </w:num>
  <w:num w16cid:durableId="1718158430" w:numId="557">
    <w:abstractNumId w:val="6"/>
  </w:num>
  <w:num w16cid:durableId="1884781608" w:numId="558">
    <w:abstractNumId w:val="5"/>
  </w:num>
  <w:num w16cid:durableId="1210413358" w:numId="559">
    <w:abstractNumId w:val="4"/>
  </w:num>
  <w:num w16cid:durableId="1249776566" w:numId="560">
    <w:abstractNumId w:val="8"/>
  </w:num>
  <w:num w16cid:durableId="5640156" w:numId="561">
    <w:abstractNumId w:val="3"/>
  </w:num>
  <w:num w16cid:durableId="1367565508" w:numId="562">
    <w:abstractNumId w:val="2"/>
  </w:num>
  <w:num w16cid:durableId="1544907833" w:numId="563">
    <w:abstractNumId w:val="1"/>
  </w:num>
  <w:num w16cid:durableId="295842359" w:numId="564">
    <w:abstractNumId w:val="0"/>
  </w:num>
  <w:num w16cid:durableId="1866559758" w:numId="565">
    <w:abstractNumId w:val="9"/>
  </w:num>
  <w:num w16cid:durableId="1658651515" w:numId="566">
    <w:abstractNumId w:val="7"/>
  </w:num>
  <w:num w16cid:durableId="746193880" w:numId="567">
    <w:abstractNumId w:val="6"/>
  </w:num>
  <w:num w16cid:durableId="2009020387" w:numId="568">
    <w:abstractNumId w:val="5"/>
  </w:num>
  <w:num w16cid:durableId="147602810" w:numId="569">
    <w:abstractNumId w:val="4"/>
  </w:num>
  <w:num w16cid:durableId="1343972278" w:numId="570">
    <w:abstractNumId w:val="8"/>
  </w:num>
  <w:num w16cid:durableId="219363405" w:numId="571">
    <w:abstractNumId w:val="3"/>
  </w:num>
  <w:num w16cid:durableId="1197347678" w:numId="572">
    <w:abstractNumId w:val="2"/>
  </w:num>
  <w:num w16cid:durableId="750156436" w:numId="573">
    <w:abstractNumId w:val="1"/>
  </w:num>
  <w:num w16cid:durableId="194930903" w:numId="574">
    <w:abstractNumId w:val="0"/>
  </w:num>
  <w:num w16cid:durableId="972365474" w:numId="575">
    <w:abstractNumId w:val="9"/>
  </w:num>
  <w:num w16cid:durableId="383600249" w:numId="576">
    <w:abstractNumId w:val="7"/>
  </w:num>
  <w:num w16cid:durableId="1984774601" w:numId="577">
    <w:abstractNumId w:val="6"/>
  </w:num>
  <w:num w16cid:durableId="1924024738" w:numId="578">
    <w:abstractNumId w:val="5"/>
  </w:num>
  <w:num w16cid:durableId="702904545" w:numId="579">
    <w:abstractNumId w:val="4"/>
  </w:num>
  <w:num w16cid:durableId="972947547" w:numId="580">
    <w:abstractNumId w:val="8"/>
  </w:num>
  <w:num w16cid:durableId="657423707" w:numId="581">
    <w:abstractNumId w:val="3"/>
  </w:num>
  <w:num w16cid:durableId="1413967421" w:numId="582">
    <w:abstractNumId w:val="2"/>
  </w:num>
  <w:num w16cid:durableId="452941048" w:numId="583">
    <w:abstractNumId w:val="1"/>
  </w:num>
  <w:num w16cid:durableId="253710310" w:numId="584">
    <w:abstractNumId w:val="0"/>
  </w:num>
  <w:num w16cid:durableId="1677421324" w:numId="585">
    <w:abstractNumId w:val="9"/>
  </w:num>
  <w:num w16cid:durableId="1395467986" w:numId="586">
    <w:abstractNumId w:val="7"/>
  </w:num>
  <w:num w16cid:durableId="1643801747" w:numId="587">
    <w:abstractNumId w:val="6"/>
  </w:num>
  <w:num w16cid:durableId="122970419" w:numId="588">
    <w:abstractNumId w:val="5"/>
  </w:num>
  <w:num w16cid:durableId="1055591193" w:numId="589">
    <w:abstractNumId w:val="4"/>
  </w:num>
  <w:num w16cid:durableId="1796212164" w:numId="590">
    <w:abstractNumId w:val="8"/>
  </w:num>
  <w:num w16cid:durableId="981035200" w:numId="591">
    <w:abstractNumId w:val="3"/>
  </w:num>
  <w:num w16cid:durableId="1930192025" w:numId="592">
    <w:abstractNumId w:val="2"/>
  </w:num>
  <w:num w16cid:durableId="1233584929" w:numId="593">
    <w:abstractNumId w:val="1"/>
  </w:num>
  <w:num w16cid:durableId="759638776" w:numId="594">
    <w:abstractNumId w:val="0"/>
  </w:num>
  <w:num w16cid:durableId="1643998525" w:numId="595">
    <w:abstractNumId w:val="9"/>
  </w:num>
  <w:num w16cid:durableId="127673181" w:numId="596">
    <w:abstractNumId w:val="7"/>
  </w:num>
  <w:num w16cid:durableId="664623664" w:numId="597">
    <w:abstractNumId w:val="6"/>
  </w:num>
  <w:num w16cid:durableId="799373300" w:numId="598">
    <w:abstractNumId w:val="5"/>
  </w:num>
  <w:num w16cid:durableId="533812132" w:numId="599">
    <w:abstractNumId w:val="4"/>
  </w:num>
  <w:num w16cid:durableId="210925165" w:numId="600">
    <w:abstractNumId w:val="8"/>
  </w:num>
  <w:num w16cid:durableId="415244400" w:numId="601">
    <w:abstractNumId w:val="3"/>
  </w:num>
  <w:num w16cid:durableId="178398364" w:numId="602">
    <w:abstractNumId w:val="2"/>
  </w:num>
  <w:num w16cid:durableId="1911889047" w:numId="603">
    <w:abstractNumId w:val="1"/>
  </w:num>
  <w:num w16cid:durableId="1801877823" w:numId="604">
    <w:abstractNumId w:val="0"/>
  </w:num>
  <w:num w16cid:durableId="1587376731" w:numId="605">
    <w:abstractNumId w:val="9"/>
  </w:num>
  <w:num w16cid:durableId="1224634970" w:numId="606">
    <w:abstractNumId w:val="7"/>
  </w:num>
  <w:num w16cid:durableId="1569996893" w:numId="607">
    <w:abstractNumId w:val="6"/>
  </w:num>
  <w:num w16cid:durableId="267348877" w:numId="608">
    <w:abstractNumId w:val="5"/>
  </w:num>
  <w:num w16cid:durableId="1893418804" w:numId="609">
    <w:abstractNumId w:val="4"/>
  </w:num>
  <w:num w16cid:durableId="1666936807" w:numId="610">
    <w:abstractNumId w:val="8"/>
  </w:num>
  <w:num w16cid:durableId="72707469" w:numId="611">
    <w:abstractNumId w:val="3"/>
  </w:num>
  <w:num w16cid:durableId="566039851" w:numId="612">
    <w:abstractNumId w:val="2"/>
  </w:num>
  <w:num w16cid:durableId="2012365637" w:numId="613">
    <w:abstractNumId w:val="1"/>
  </w:num>
  <w:num w16cid:durableId="626400562" w:numId="614">
    <w:abstractNumId w:val="0"/>
  </w:num>
  <w:num w16cid:durableId="1714688688" w:numId="615">
    <w:abstractNumId w:val="9"/>
  </w:num>
  <w:num w16cid:durableId="1496727045" w:numId="616">
    <w:abstractNumId w:val="7"/>
  </w:num>
  <w:num w16cid:durableId="712728191" w:numId="617">
    <w:abstractNumId w:val="6"/>
  </w:num>
  <w:num w16cid:durableId="1021779743" w:numId="618">
    <w:abstractNumId w:val="5"/>
  </w:num>
  <w:num w16cid:durableId="472135497" w:numId="619">
    <w:abstractNumId w:val="4"/>
  </w:num>
  <w:num w16cid:durableId="1024670931" w:numId="620">
    <w:abstractNumId w:val="8"/>
  </w:num>
  <w:num w16cid:durableId="1975942346" w:numId="621">
    <w:abstractNumId w:val="3"/>
  </w:num>
  <w:num w16cid:durableId="634485525" w:numId="622">
    <w:abstractNumId w:val="2"/>
  </w:num>
  <w:num w16cid:durableId="602033930" w:numId="623">
    <w:abstractNumId w:val="1"/>
  </w:num>
  <w:num w16cid:durableId="800617484" w:numId="624">
    <w:abstractNumId w:val="0"/>
  </w:num>
  <w:num w16cid:durableId="757559772" w:numId="625">
    <w:abstractNumId w:val="9"/>
  </w:num>
  <w:num w16cid:durableId="1723214447" w:numId="626">
    <w:abstractNumId w:val="7"/>
  </w:num>
  <w:num w16cid:durableId="665327959" w:numId="627">
    <w:abstractNumId w:val="6"/>
  </w:num>
  <w:num w16cid:durableId="720985060" w:numId="628">
    <w:abstractNumId w:val="5"/>
  </w:num>
  <w:num w16cid:durableId="212232665" w:numId="629">
    <w:abstractNumId w:val="4"/>
  </w:num>
  <w:num w16cid:durableId="143014749" w:numId="630">
    <w:abstractNumId w:val="8"/>
  </w:num>
  <w:num w16cid:durableId="491603170" w:numId="631">
    <w:abstractNumId w:val="3"/>
  </w:num>
  <w:num w16cid:durableId="1672754875" w:numId="632">
    <w:abstractNumId w:val="2"/>
  </w:num>
  <w:num w16cid:durableId="1147824453" w:numId="633">
    <w:abstractNumId w:val="1"/>
  </w:num>
  <w:num w16cid:durableId="260800304" w:numId="634">
    <w:abstractNumId w:val="0"/>
  </w:num>
  <w:num w16cid:durableId="2055886840" w:numId="635">
    <w:abstractNumId w:val="9"/>
  </w:num>
  <w:num w16cid:durableId="39288664" w:numId="636">
    <w:abstractNumId w:val="7"/>
  </w:num>
  <w:num w16cid:durableId="331952107" w:numId="637">
    <w:abstractNumId w:val="6"/>
  </w:num>
  <w:num w16cid:durableId="908228397" w:numId="638">
    <w:abstractNumId w:val="5"/>
  </w:num>
  <w:num w16cid:durableId="238171538" w:numId="639">
    <w:abstractNumId w:val="4"/>
  </w:num>
  <w:num w16cid:durableId="8024557" w:numId="640">
    <w:abstractNumId w:val="8"/>
  </w:num>
  <w:num w16cid:durableId="687176091" w:numId="641">
    <w:abstractNumId w:val="3"/>
  </w:num>
  <w:num w16cid:durableId="27681321" w:numId="642">
    <w:abstractNumId w:val="2"/>
  </w:num>
  <w:num w16cid:durableId="1925257990" w:numId="643">
    <w:abstractNumId w:val="1"/>
  </w:num>
  <w:num w16cid:durableId="42952937" w:numId="644">
    <w:abstractNumId w:val="0"/>
  </w:num>
  <w:num w16cid:durableId="37823072" w:numId="645">
    <w:abstractNumId w:val="9"/>
  </w:num>
  <w:num w16cid:durableId="1717201119" w:numId="646">
    <w:abstractNumId w:val="7"/>
  </w:num>
  <w:num w16cid:durableId="638268019" w:numId="647">
    <w:abstractNumId w:val="6"/>
  </w:num>
  <w:num w16cid:durableId="949236551" w:numId="648">
    <w:abstractNumId w:val="5"/>
  </w:num>
  <w:num w16cid:durableId="1534922162" w:numId="649">
    <w:abstractNumId w:val="4"/>
  </w:num>
  <w:num w16cid:durableId="1437940916" w:numId="650">
    <w:abstractNumId w:val="10"/>
  </w:num>
  <w:num w16cid:durableId="1299336281" w:numId="651">
    <w:abstractNumId w:val="11"/>
  </w:num>
  <w:num w16cid:durableId="31804620" w:numId="652">
    <w:abstractNumId w:val="11"/>
  </w:num>
  <w:num w16cid:durableId="1677033431" w:numId="653">
    <w:abstractNumId w:val="8"/>
  </w:num>
  <w:num w16cid:durableId="1216235783" w:numId="654">
    <w:abstractNumId w:val="3"/>
  </w:num>
  <w:num w16cid:durableId="1066151319" w:numId="655">
    <w:abstractNumId w:val="2"/>
  </w:num>
  <w:num w16cid:durableId="387920947" w:numId="656">
    <w:abstractNumId w:val="1"/>
  </w:num>
  <w:num w16cid:durableId="237063337" w:numId="657">
    <w:abstractNumId w:val="0"/>
  </w:num>
  <w:num w16cid:durableId="1939947241" w:numId="658">
    <w:abstractNumId w:val="9"/>
  </w:num>
  <w:num w16cid:durableId="826627449" w:numId="659">
    <w:abstractNumId w:val="7"/>
  </w:num>
  <w:num w16cid:durableId="687757612" w:numId="660">
    <w:abstractNumId w:val="6"/>
  </w:num>
  <w:num w16cid:durableId="2118402824" w:numId="661">
    <w:abstractNumId w:val="5"/>
  </w:num>
  <w:num w16cid:durableId="360714546" w:numId="662">
    <w:abstractNumId w:val="4"/>
  </w:num>
  <w:num w16cid:durableId="958876757" w:numId="663">
    <w:abstractNumId w:val="8"/>
  </w:num>
  <w:num w16cid:durableId="147871111" w:numId="664">
    <w:abstractNumId w:val="8"/>
  </w:num>
  <w:num w16cid:durableId="2023437619" w:numId="665">
    <w:abstractNumId w:val="3"/>
  </w:num>
  <w:num w16cid:durableId="940718636" w:numId="666">
    <w:abstractNumId w:val="2"/>
  </w:num>
  <w:num w16cid:durableId="1100829438" w:numId="667">
    <w:abstractNumId w:val="1"/>
  </w:num>
  <w:num w16cid:durableId="1541479620" w:numId="668">
    <w:abstractNumId w:val="0"/>
  </w:num>
  <w:num w16cid:durableId="500509034" w:numId="669">
    <w:abstractNumId w:val="9"/>
  </w:num>
  <w:num w16cid:durableId="1098258777" w:numId="670">
    <w:abstractNumId w:val="7"/>
  </w:num>
  <w:num w16cid:durableId="1632594424" w:numId="671">
    <w:abstractNumId w:val="6"/>
  </w:num>
  <w:num w16cid:durableId="1262448699" w:numId="672">
    <w:abstractNumId w:val="5"/>
  </w:num>
  <w:num w16cid:durableId="1325739038" w:numId="673">
    <w:abstractNumId w:val="4"/>
  </w:num>
  <w:num w16cid:durableId="868223605" w:numId="674">
    <w:abstractNumId w:val="8"/>
  </w:num>
  <w:num w16cid:durableId="298847534" w:numId="675">
    <w:abstractNumId w:val="3"/>
  </w:num>
  <w:num w16cid:durableId="945229992" w:numId="676">
    <w:abstractNumId w:val="2"/>
  </w:num>
  <w:num w16cid:durableId="1825780273" w:numId="677">
    <w:abstractNumId w:val="1"/>
  </w:num>
  <w:num w16cid:durableId="901676828" w:numId="678">
    <w:abstractNumId w:val="0"/>
  </w:num>
  <w:num w16cid:durableId="1796832362" w:numId="679">
    <w:abstractNumId w:val="9"/>
  </w:num>
  <w:num w16cid:durableId="1283463115" w:numId="680">
    <w:abstractNumId w:val="7"/>
  </w:num>
  <w:num w16cid:durableId="143160167" w:numId="681">
    <w:abstractNumId w:val="6"/>
  </w:num>
  <w:num w16cid:durableId="1868836310" w:numId="682">
    <w:abstractNumId w:val="5"/>
  </w:num>
  <w:num w16cid:durableId="362630992" w:numId="683">
    <w:abstractNumId w:val="4"/>
  </w:num>
  <w:num w16cid:durableId="428626890" w:numId="684">
    <w:abstractNumId w:val="8"/>
  </w:num>
  <w:num w16cid:durableId="2103407569" w:numId="685">
    <w:abstractNumId w:val="3"/>
  </w:num>
  <w:num w16cid:durableId="1896772180" w:numId="686">
    <w:abstractNumId w:val="2"/>
  </w:num>
  <w:num w16cid:durableId="698942670" w:numId="687">
    <w:abstractNumId w:val="1"/>
  </w:num>
  <w:num w16cid:durableId="1092892106" w:numId="688">
    <w:abstractNumId w:val="0"/>
  </w:num>
  <w:num w16cid:durableId="1242644260" w:numId="689">
    <w:abstractNumId w:val="9"/>
  </w:num>
  <w:num w16cid:durableId="153031893" w:numId="690">
    <w:abstractNumId w:val="7"/>
  </w:num>
  <w:num w16cid:durableId="524096794" w:numId="691">
    <w:abstractNumId w:val="6"/>
  </w:num>
  <w:num w16cid:durableId="404841020" w:numId="692">
    <w:abstractNumId w:val="5"/>
  </w:num>
  <w:num w16cid:durableId="944187492" w:numId="693">
    <w:abstractNumId w:val="4"/>
  </w:num>
  <w:num w16cid:durableId="358356021" w:numId="694">
    <w:abstractNumId w:val="8"/>
  </w:num>
  <w:num w16cid:durableId="1776318214" w:numId="695">
    <w:abstractNumId w:val="3"/>
  </w:num>
  <w:num w16cid:durableId="543635794" w:numId="696">
    <w:abstractNumId w:val="2"/>
  </w:num>
  <w:num w16cid:durableId="733354692" w:numId="697">
    <w:abstractNumId w:val="1"/>
  </w:num>
  <w:num w16cid:durableId="843591186" w:numId="698">
    <w:abstractNumId w:val="0"/>
  </w:num>
  <w:num w16cid:durableId="642927002" w:numId="699">
    <w:abstractNumId w:val="9"/>
  </w:num>
  <w:num w16cid:durableId="347370388" w:numId="700">
    <w:abstractNumId w:val="7"/>
  </w:num>
  <w:num w16cid:durableId="2020352749" w:numId="701">
    <w:abstractNumId w:val="6"/>
  </w:num>
  <w:num w16cid:durableId="2112507850" w:numId="702">
    <w:abstractNumId w:val="5"/>
  </w:num>
  <w:num w16cid:durableId="1016687214" w:numId="703">
    <w:abstractNumId w:val="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6CD0"/>
    <w:rsid w:val="001B4AC3"/>
    <w:rsid w:val="006B6CD0"/>
    <w:rsid w:val="007A7551"/>
    <w:rsid w:val="00C3586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Han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7A6679"/>
    <w:rPr>
      <w:sz w:val="21"/>
    </w:rPr>
  </w:style>
  <w:style w:styleId="1" w:type="paragraph">
    <w:name w:val="heading 1"/>
    <w:basedOn w:val="a"/>
    <w:next w:val="a0"/>
    <w:uiPriority w:val="9"/>
    <w:qFormat/>
    <w:rsid w:val="00D7334D"/>
    <w:pPr>
      <w:keepNext/>
      <w:keepLines/>
      <w:spacing w:after="0" w:before="480"/>
      <w:outlineLvl w:val="0"/>
    </w:pPr>
    <w:rPr>
      <w:rFonts w:asciiTheme="majorHAnsi" w:cstheme="majorBidi" w:eastAsia="黑体" w:hAnsiTheme="majorHAnsi"/>
      <w:bCs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rsid w:val="00E54761"/>
    <w:pPr>
      <w:keepNext/>
      <w:keepLines/>
      <w:spacing w:after="0" w:before="200"/>
      <w:outlineLvl w:val="1"/>
    </w:pPr>
    <w:rPr>
      <w:rFonts w:asciiTheme="majorHAnsi" w:cstheme="majorBidi" w:eastAsia="黑体" w:hAnsiTheme="majorHAnsi"/>
      <w:bCs/>
      <w:sz w:val="24"/>
      <w:szCs w:val="28"/>
    </w:rPr>
  </w:style>
  <w:style w:styleId="3" w:type="paragraph">
    <w:name w:val="heading 3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2"/>
    </w:pPr>
    <w:rPr>
      <w:rFonts w:asciiTheme="majorHAnsi" w:cstheme="majorBidi" w:eastAsia="黑体" w:hAnsiTheme="majorHAnsi"/>
      <w:bCs/>
    </w:rPr>
  </w:style>
  <w:style w:styleId="4" w:type="paragraph">
    <w:name w:val="heading 4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6"/>
    </w:pPr>
    <w:rPr>
      <w:rFonts w:asciiTheme="majorHAnsi" w:cstheme="majorBidi" w:eastAsia="黑体" w:hAnsiTheme="majorHAnsi"/>
    </w:rPr>
  </w:style>
  <w:style w:styleId="8" w:type="paragraph">
    <w:name w:val="heading 8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7"/>
    </w:pPr>
    <w:rPr>
      <w:rFonts w:asciiTheme="majorHAnsi" w:cstheme="majorBidi" w:eastAsia="黑体" w:hAnsiTheme="majorHAnsi"/>
    </w:rPr>
  </w:style>
  <w:style w:styleId="9" w:type="paragraph">
    <w:name w:val="heading 9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8"/>
    </w:pPr>
    <w:rPr>
      <w:rFonts w:asciiTheme="majorHAnsi" w:cstheme="majorBidi" w:eastAsia="黑体" w:hAnsiTheme="majorHAnsi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qFormat/>
    <w:rsid w:val="007A6679"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5" w:type="paragraph">
    <w:name w:val="Title"/>
    <w:basedOn w:val="a"/>
    <w:next w:val="a0"/>
    <w:qFormat/>
    <w:rsid w:val="00D7334D"/>
    <w:pPr>
      <w:keepNext/>
      <w:keepLines/>
      <w:spacing w:after="240" w:before="480"/>
      <w:jc w:val="center"/>
    </w:pPr>
    <w:rPr>
      <w:rFonts w:asciiTheme="majorHAnsi" w:cstheme="majorBidi" w:eastAsia="黑体" w:hAnsiTheme="majorHAnsi"/>
      <w:b/>
      <w:bCs/>
      <w:sz w:val="36"/>
      <w:szCs w:val="36"/>
    </w:rPr>
  </w:style>
  <w:style w:styleId="a6" w:type="paragraph">
    <w:name w:val="Subtitle"/>
    <w:basedOn w:val="a5"/>
    <w:next w:val="a0"/>
    <w:qFormat/>
    <w:rsid w:val="007A6679"/>
    <w:pPr>
      <w:spacing w:before="240"/>
    </w:pPr>
    <w:rPr>
      <w:rFonts w:eastAsia="楷体"/>
      <w:b w:val="0"/>
      <w:sz w:val="28"/>
      <w:szCs w:val="30"/>
    </w:rPr>
  </w:style>
  <w:style w:customStyle="1" w:styleId="Author" w:type="paragraph">
    <w:name w:val="Author"/>
    <w:next w:val="a0"/>
    <w:qFormat/>
    <w:rsid w:val="00D7334D"/>
    <w:pPr>
      <w:keepNext/>
      <w:keepLines/>
      <w:jc w:val="center"/>
    </w:pPr>
    <w:rPr>
      <w:rFonts w:eastAsia="楷体"/>
    </w:rPr>
  </w:style>
  <w:style w:styleId="a7" w:type="paragraph">
    <w:name w:val="Date"/>
    <w:next w:val="a0"/>
    <w:qFormat/>
    <w:rsid w:val="00D7334D"/>
    <w:pPr>
      <w:keepNext/>
      <w:keepLines/>
      <w:jc w:val="center"/>
    </w:pPr>
    <w:rPr>
      <w:rFonts w:eastAsia="楷体"/>
    </w:rPr>
  </w:style>
  <w:style w:customStyle="1" w:styleId="Abstract" w:type="paragraph">
    <w:name w:val="Abstract"/>
    <w:basedOn w:val="a"/>
    <w:next w:val="a0"/>
    <w:qFormat/>
    <w:rsid w:val="007A6679"/>
    <w:pPr>
      <w:keepNext/>
      <w:keepLines/>
      <w:spacing w:after="300" w:before="300"/>
    </w:pPr>
    <w:rPr>
      <w:szCs w:val="20"/>
    </w:rPr>
  </w:style>
  <w:style w:styleId="a8" w:type="paragraph">
    <w:name w:val="Bibliography"/>
    <w:basedOn w:val="a"/>
    <w:qFormat/>
  </w:style>
  <w:style w:styleId="a9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D7334D"/>
    <w:pPr>
      <w:keepNext/>
      <w:keepLines/>
      <w:spacing w:after="0"/>
    </w:pPr>
    <w:rPr>
      <w:rFonts w:eastAsia="黑体"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pPr>
      <w:spacing w:after="120"/>
    </w:pPr>
    <w:rPr>
      <w:i/>
    </w:rPr>
  </w:style>
  <w:style w:customStyle="1" w:styleId="TableCaption" w:type="paragraph">
    <w:name w:val="Table Caption"/>
    <w:basedOn w:val="ab"/>
    <w:rsid w:val="00D7334D"/>
    <w:pPr>
      <w:keepNext/>
    </w:pPr>
    <w:rPr>
      <w:i w:val="0"/>
    </w:rPr>
  </w:style>
  <w:style w:customStyle="1" w:styleId="ImageCaption" w:type="paragraph">
    <w:name w:val="Image Caption"/>
    <w:basedOn w:val="ab"/>
    <w:rsid w:val="007A6679"/>
    <w:rPr>
      <w:i w:val="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</w:style>
  <w:style w:customStyle="1" w:styleId="VerbatimChar" w:type="character">
    <w:name w:val="Verbatim Char"/>
    <w:basedOn w:val="ac"/>
    <w:link w:val="SourceCode"/>
    <w:rsid w:val="001B4AC3"/>
    <w:rPr>
      <w:rFonts w:ascii="Consolas" w:hAnsi="Consolas"/>
      <w:sz w:val="21"/>
      <w:szCs w:val="21"/>
      <w:shd w:color="auto" w:fill="F1F3F5" w:val="clear"/>
    </w:rPr>
  </w:style>
  <w:style w:customStyle="1" w:styleId="SectionNumber" w:type="character">
    <w:name w:val="Section Number"/>
    <w:basedOn w:val="ac"/>
  </w:style>
  <w:style w:styleId="ad" w:type="character">
    <w:name w:val="footnote reference"/>
    <w:basedOn w:val="ac"/>
    <w:rPr>
      <w:vertAlign w:val="superscript"/>
    </w:rPr>
  </w:style>
  <w:style w:styleId="ae" w:type="character">
    <w:name w:val="Hyperlink"/>
    <w:basedOn w:val="ac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eastAsiaTheme="majorEastAsia"/>
      <w:b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rsid w:val="007A6679"/>
    <w:rPr>
      <w:sz w:val="21"/>
    </w:rPr>
  </w:style>
  <w:style w:styleId="af" w:type="character">
    <w:name w:val="Subtle Reference"/>
    <w:basedOn w:val="a1"/>
    <w:rsid w:val="000D5ABE"/>
    <w:rPr>
      <w:smallCaps/>
      <w:color w:themeColor="text1" w:themeTint="A5" w:val="5A5A5A"/>
    </w:rPr>
  </w:style>
  <w:style w:styleId="af0" w:type="character">
    <w:name w:val="Subtle Emphasis"/>
    <w:basedOn w:val="a1"/>
    <w:rsid w:val="000D5ABE"/>
    <w:rPr>
      <w:i/>
      <w:iCs/>
      <w:color w:themeColor="text1" w:themeTint="BF" w:val="404040"/>
    </w:rPr>
  </w:style>
  <w:style w:styleId="af1" w:type="paragraph">
    <w:name w:val="macro"/>
    <w:link w:val="af2"/>
    <w:unhideWhenUsed/>
    <w:rsid w:val="000D5ABE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kinsoku w:val="0"/>
      <w:overflowPunct w:val="0"/>
      <w:autoSpaceDE w:val="0"/>
      <w:autoSpaceDN w:val="0"/>
      <w:snapToGrid w:val="0"/>
    </w:pPr>
    <w:rPr>
      <w:rFonts w:ascii="Courier New" w:cs="Courier New" w:eastAsia="宋体" w:hAnsi="Courier New"/>
    </w:rPr>
  </w:style>
  <w:style w:customStyle="1" w:styleId="af2" w:type="character">
    <w:name w:val="宏文本 字符"/>
    <w:basedOn w:val="a1"/>
    <w:link w:val="af1"/>
    <w:rsid w:val="000D5ABE"/>
    <w:rPr>
      <w:rFonts w:ascii="Courier New" w:cs="Courier New" w:eastAsia="宋体" w:hAnsi="Courier New"/>
    </w:rPr>
  </w:style>
  <w:style w:styleId="af3" w:type="paragraph">
    <w:name w:val="E-mail Signature"/>
    <w:basedOn w:val="a"/>
    <w:link w:val="af4"/>
    <w:unhideWhenUsed/>
    <w:rsid w:val="000D5ABE"/>
  </w:style>
  <w:style w:customStyle="1" w:styleId="af4" w:type="character">
    <w:name w:val="电子邮件签名 字符"/>
    <w:basedOn w:val="a1"/>
    <w:link w:val="af3"/>
    <w:rsid w:val="000D5ABE"/>
  </w:style>
  <w:style w:customStyle="1" w:styleId="SourceCode" w:type="paragraph">
    <w:name w:val="Source Code"/>
    <w:link w:val="VerbatimChar"/>
    <w:rsid w:val="001B4AC3"/>
    <w:pPr>
      <w:shd w:color="auto" w:fill="F1F3F5" w:val="clear"/>
      <w:wordWrap w:val="0"/>
    </w:pPr>
    <w:rPr>
      <w:rFonts w:ascii="Consolas" w:hAnsi="Consolas"/>
      <w:sz w:val="21"/>
      <w:szCs w:val="21"/>
    </w:rPr>
  </w:style>
  <w:style w:customStyle="1" w:styleId="KeywordTok" w:type="character">
    <w:name w:val="Keyword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zCs w:val="21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zCs w:val="21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zCs w:val="21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zCs w:val="21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zCs w:val="21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zCs w:val="21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zCs w:val="21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zCs w:val="21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6" Target="numbering.xml" /><Relationship Type="http://schemas.openxmlformats.org/officeDocument/2006/relationships/styles" Id="rId25" Target="styles.xml" /><Relationship Type="http://schemas.openxmlformats.org/officeDocument/2006/relationships/settings" Id="rId24" Target="settings.xml" /><Relationship Type="http://schemas.openxmlformats.org/officeDocument/2006/relationships/webSettings" Id="rId23" Target="webSettings.xml" /><Relationship Type="http://schemas.openxmlformats.org/officeDocument/2006/relationships/fontTable" Id="rId22" Target="fontTable.xml" /><Relationship Type="http://schemas.openxmlformats.org/officeDocument/2006/relationships/theme" Id="rId21" Target="theme/theme1.xml" /><Relationship Type="http://schemas.openxmlformats.org/officeDocument/2006/relationships/footnotes" Id="rId20" Target="footnotes.xml" /><Relationship Type="http://schemas.openxmlformats.org/officeDocument/2006/relationships/comments" Id="rId19" Target="comments.xml" /><Relationship Id="rId8" Target="media/image1.png" Type="http://schemas.openxmlformats.org/officeDocument/2006/relationships/image" /><Relationship Id="rId13" Target="media/image3.png" Type="http://schemas.openxmlformats.org/officeDocument/2006/relationships/image" /><Relationship Id="rId18" Target="media/image8.png" Type="http://schemas.openxmlformats.org/officeDocument/2006/relationships/image" /><Relationship Id="rId12" Target="media/image2.png" Type="http://schemas.openxmlformats.org/officeDocument/2006/relationships/image" /><Relationship Id="rId17" Target="media/image7.png" Type="http://schemas.openxmlformats.org/officeDocument/2006/relationships/image" /><Relationship Id="rId16" Target="media/image6.png" Type="http://schemas.openxmlformats.org/officeDocument/2006/relationships/image" /><Relationship Id="rId15" Target="media/image5.png" Type="http://schemas.openxmlformats.org/officeDocument/2006/relationships/image" /><Relationship Id="rId14" Target="media/image4.png" Type="http://schemas.openxmlformats.org/officeDocument/2006/relationships/image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48" Target="media/rId48.png" /><Relationship Type="http://schemas.openxmlformats.org/officeDocument/2006/relationships/hyperlink" Id="rId31" Target="https://code.visualstudio.com/" TargetMode="External" /><Relationship Type="http://schemas.openxmlformats.org/officeDocument/2006/relationships/hyperlink" Id="rId126" Target="https://community.rstudio.com/t/why-do-default-r-markdown-quarto-templates-use-second-level-headings-instead-of-first-level-ones/162127" TargetMode="External" /><Relationship Type="http://schemas.openxmlformats.org/officeDocument/2006/relationships/hyperlink" Id="rId27" Target="https://ctan.org/pkg/tikz-cd" TargetMode="External" /><Relationship Type="http://schemas.openxmlformats.org/officeDocument/2006/relationships/hyperlink" Id="rId88" Target="https://dvisvgm.de/Manpage/" TargetMode="External" /><Relationship Type="http://schemas.openxmlformats.org/officeDocument/2006/relationships/hyperlink" Id="rId97" Target="https://github.com/jmbuhr/quarto-qrcode" TargetMode="External" /><Relationship Type="http://schemas.openxmlformats.org/officeDocument/2006/relationships/hyperlink" Id="rId52" Target="https://github.com/orgs/quarto-dev/discussions/4231" TargetMode="External" /><Relationship Type="http://schemas.openxmlformats.org/officeDocument/2006/relationships/hyperlink" Id="rId61" Target="https://github.com/pandoc-ext/list-table" TargetMode="External" /><Relationship Type="http://schemas.openxmlformats.org/officeDocument/2006/relationships/hyperlink" Id="rId108" Target="https://github.com/quarto-dev/quarto-cli/discussions/5479" TargetMode="External" /><Relationship Type="http://schemas.openxmlformats.org/officeDocument/2006/relationships/hyperlink" Id="rId129" Target="https://github.com/quarto-dev/quarto-cli/issues/12048" TargetMode="External" /><Relationship Type="http://schemas.openxmlformats.org/officeDocument/2006/relationships/hyperlink" Id="rId111" Target="https://github.com/sun123zxy/quarto-callouty-theorem" TargetMode="External" /><Relationship Type="http://schemas.openxmlformats.org/officeDocument/2006/relationships/hyperlink" Id="rId123" Target="https://github.com/sun123zxy/quarto-render" TargetMode="External" /><Relationship Type="http://schemas.openxmlformats.org/officeDocument/2006/relationships/hyperlink" Id="rId142" Target="https://markdown.com.cn/editor/" TargetMode="External" /><Relationship Type="http://schemas.openxmlformats.org/officeDocument/2006/relationships/hyperlink" Id="rId137" Target="https://marketplace.visualstudio.com/items?itemName=hall.draw" TargetMode="External" /><Relationship Type="http://schemas.openxmlformats.org/officeDocument/2006/relationships/hyperlink" Id="rId56" Target="https://marketplace.visualstudio.com/items?itemName=ms-toolsai.jupyter" TargetMode="External" /><Relationship Type="http://schemas.openxmlformats.org/officeDocument/2006/relationships/hyperlink" Id="rId32" Target="https://marketplace.visualstudio.com/items?itemName=quarto.quarto" TargetMode="External" /><Relationship Type="http://schemas.openxmlformats.org/officeDocument/2006/relationships/hyperlink" Id="rId87" Target="https://mupdf.com/" TargetMode="External" /><Relationship Type="http://schemas.openxmlformats.org/officeDocument/2006/relationships/hyperlink" Id="rId134" Target="https://pandoc.org/MANUAL.html#extension-tex_math_dollars" TargetMode="External" /><Relationship Type="http://schemas.openxmlformats.org/officeDocument/2006/relationships/hyperlink" Id="rId127" Target="https://pandoc.org/MANUAL.html#option--shift-heading-level-by" TargetMode="External" /><Relationship Type="http://schemas.openxmlformats.org/officeDocument/2006/relationships/hyperlink" Id="rId36" Target="https://pandoc.org/MANUAL.html#pandocs-markdown" TargetMode="External" /><Relationship Type="http://schemas.openxmlformats.org/officeDocument/2006/relationships/hyperlink" Id="rId128" Target="https://pandoc.org/MANUAL.html#structuring-the-slide-show" TargetMode="External" /><Relationship Type="http://schemas.openxmlformats.org/officeDocument/2006/relationships/hyperlink" Id="rId28" Target="https://q.uiver.app/" TargetMode="External" /><Relationship Type="http://schemas.openxmlformats.org/officeDocument/2006/relationships/hyperlink" Id="rId30" Target="https://quarto.org/" TargetMode="External" /><Relationship Type="http://schemas.openxmlformats.org/officeDocument/2006/relationships/hyperlink" Id="rId82" Target="https://quarto.org/docs/authoring/diagrams.html" TargetMode="External" /><Relationship Type="http://schemas.openxmlformats.org/officeDocument/2006/relationships/hyperlink" Id="rId83" Target="https://quarto.org/docs/authoring/diagrams.html#chrome-install" TargetMode="External" /><Relationship Type="http://schemas.openxmlformats.org/officeDocument/2006/relationships/hyperlink" Id="rId37" Target="https://quarto.org/docs/authoring/markdown-basics.html" TargetMode="External" /><Relationship Type="http://schemas.openxmlformats.org/officeDocument/2006/relationships/hyperlink" Id="rId131" Target="https://quarto.org/docs/authoring/markdown-basics.html#page-breaks" TargetMode="External" /><Relationship Type="http://schemas.openxmlformats.org/officeDocument/2006/relationships/hyperlink" Id="rId46" Target="https://quarto.org/docs/computations/python.html" TargetMode="External" /><Relationship Type="http://schemas.openxmlformats.org/officeDocument/2006/relationships/hyperlink" Id="rId42" Target="https://quarto.org/docs/journals/templates.html" TargetMode="External" /><Relationship Type="http://schemas.openxmlformats.org/officeDocument/2006/relationships/hyperlink" Id="rId116" Target="https://quarto.org/docs/output-formats/html-themes.html" TargetMode="External" /><Relationship Type="http://schemas.openxmlformats.org/officeDocument/2006/relationships/hyperlink" Id="rId55" Target="https://quarto.org/docs/tools/jupyter-lab.html" TargetMode="External" /><Relationship Type="http://schemas.openxmlformats.org/officeDocument/2006/relationships/hyperlink" Id="rId95" Target="https://sun123zxy.github.io/sunquartex/_assets/lean-include.lua" TargetMode="External" /><Relationship Type="http://schemas.openxmlformats.org/officeDocument/2006/relationships/hyperlink" Id="rId86" Target="https://sun123zxy.github.io/sunquartex/_assets/tikz.lua" TargetMode="External" /><Relationship Type="http://schemas.openxmlformats.org/officeDocument/2006/relationships/hyperlink" Id="rId94" Target="https://sun123zxy.github.io/sunquartex/assets/lean.xml" TargetMode="External" /><Relationship Type="http://schemas.openxmlformats.org/officeDocument/2006/relationships/hyperlink" Id="rId34" Target="https://sun123zxy.github.io/sunquartex/examples" TargetMode="External" /><Relationship Type="http://schemas.openxmlformats.org/officeDocument/2006/relationships/hyperlink" Id="rId102" Target="https://sun123zxy.github.io/sunquartex/examples/cnart.html" TargetMode="External" /><Relationship Type="http://schemas.openxmlformats.org/officeDocument/2006/relationships/hyperlink" Id="rId114" Target="https://sun123zxy.github.io/sunquartex/examples/extra.html" TargetMode="External" /><Relationship Type="http://schemas.openxmlformats.org/officeDocument/2006/relationships/hyperlink" Id="rId54" Target="https://sun123zxy.github.io/sunquartex/examples/jupyter.ipynb" TargetMode="External" /><Relationship Type="http://schemas.openxmlformats.org/officeDocument/2006/relationships/hyperlink" Id="rId62" Target="https://sun123zxy.github.io/sunquartex/examples/timetabl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code.visualstudio.com/" TargetMode="External" /><Relationship Type="http://schemas.openxmlformats.org/officeDocument/2006/relationships/hyperlink" Id="rId126" Target="https://community.rstudio.com/t/why-do-default-r-markdown-quarto-templates-use-second-level-headings-instead-of-first-level-ones/162127" TargetMode="External" /><Relationship Type="http://schemas.openxmlformats.org/officeDocument/2006/relationships/hyperlink" Id="rId27" Target="https://ctan.org/pkg/tikz-cd" TargetMode="External" /><Relationship Type="http://schemas.openxmlformats.org/officeDocument/2006/relationships/hyperlink" Id="rId88" Target="https://dvisvgm.de/Manpage/" TargetMode="External" /><Relationship Type="http://schemas.openxmlformats.org/officeDocument/2006/relationships/hyperlink" Id="rId97" Target="https://github.com/jmbuhr/quarto-qrcode" TargetMode="External" /><Relationship Type="http://schemas.openxmlformats.org/officeDocument/2006/relationships/hyperlink" Id="rId52" Target="https://github.com/orgs/quarto-dev/discussions/4231" TargetMode="External" /><Relationship Type="http://schemas.openxmlformats.org/officeDocument/2006/relationships/hyperlink" Id="rId61" Target="https://github.com/pandoc-ext/list-table" TargetMode="External" /><Relationship Type="http://schemas.openxmlformats.org/officeDocument/2006/relationships/hyperlink" Id="rId108" Target="https://github.com/quarto-dev/quarto-cli/discussions/5479" TargetMode="External" /><Relationship Type="http://schemas.openxmlformats.org/officeDocument/2006/relationships/hyperlink" Id="rId129" Target="https://github.com/quarto-dev/quarto-cli/issues/12048" TargetMode="External" /><Relationship Type="http://schemas.openxmlformats.org/officeDocument/2006/relationships/hyperlink" Id="rId111" Target="https://github.com/sun123zxy/quarto-callouty-theorem" TargetMode="External" /><Relationship Type="http://schemas.openxmlformats.org/officeDocument/2006/relationships/hyperlink" Id="rId123" Target="https://github.com/sun123zxy/quarto-render" TargetMode="External" /><Relationship Type="http://schemas.openxmlformats.org/officeDocument/2006/relationships/hyperlink" Id="rId142" Target="https://markdown.com.cn/editor/" TargetMode="External" /><Relationship Type="http://schemas.openxmlformats.org/officeDocument/2006/relationships/hyperlink" Id="rId137" Target="https://marketplace.visualstudio.com/items?itemName=hall.draw" TargetMode="External" /><Relationship Type="http://schemas.openxmlformats.org/officeDocument/2006/relationships/hyperlink" Id="rId56" Target="https://marketplace.visualstudio.com/items?itemName=ms-toolsai.jupyter" TargetMode="External" /><Relationship Type="http://schemas.openxmlformats.org/officeDocument/2006/relationships/hyperlink" Id="rId32" Target="https://marketplace.visualstudio.com/items?itemName=quarto.quarto" TargetMode="External" /><Relationship Type="http://schemas.openxmlformats.org/officeDocument/2006/relationships/hyperlink" Id="rId87" Target="https://mupdf.com/" TargetMode="External" /><Relationship Type="http://schemas.openxmlformats.org/officeDocument/2006/relationships/hyperlink" Id="rId134" Target="https://pandoc.org/MANUAL.html#extension-tex_math_dollars" TargetMode="External" /><Relationship Type="http://schemas.openxmlformats.org/officeDocument/2006/relationships/hyperlink" Id="rId127" Target="https://pandoc.org/MANUAL.html#option--shift-heading-level-by" TargetMode="External" /><Relationship Type="http://schemas.openxmlformats.org/officeDocument/2006/relationships/hyperlink" Id="rId36" Target="https://pandoc.org/MANUAL.html#pandocs-markdown" TargetMode="External" /><Relationship Type="http://schemas.openxmlformats.org/officeDocument/2006/relationships/hyperlink" Id="rId128" Target="https://pandoc.org/MANUAL.html#structuring-the-slide-show" TargetMode="External" /><Relationship Type="http://schemas.openxmlformats.org/officeDocument/2006/relationships/hyperlink" Id="rId28" Target="https://q.uiver.app/" TargetMode="External" /><Relationship Type="http://schemas.openxmlformats.org/officeDocument/2006/relationships/hyperlink" Id="rId30" Target="https://quarto.org/" TargetMode="External" /><Relationship Type="http://schemas.openxmlformats.org/officeDocument/2006/relationships/hyperlink" Id="rId82" Target="https://quarto.org/docs/authoring/diagrams.html" TargetMode="External" /><Relationship Type="http://schemas.openxmlformats.org/officeDocument/2006/relationships/hyperlink" Id="rId83" Target="https://quarto.org/docs/authoring/diagrams.html#chrome-install" TargetMode="External" /><Relationship Type="http://schemas.openxmlformats.org/officeDocument/2006/relationships/hyperlink" Id="rId37" Target="https://quarto.org/docs/authoring/markdown-basics.html" TargetMode="External" /><Relationship Type="http://schemas.openxmlformats.org/officeDocument/2006/relationships/hyperlink" Id="rId131" Target="https://quarto.org/docs/authoring/markdown-basics.html#page-breaks" TargetMode="External" /><Relationship Type="http://schemas.openxmlformats.org/officeDocument/2006/relationships/hyperlink" Id="rId46" Target="https://quarto.org/docs/computations/python.html" TargetMode="External" /><Relationship Type="http://schemas.openxmlformats.org/officeDocument/2006/relationships/hyperlink" Id="rId42" Target="https://quarto.org/docs/journals/templates.html" TargetMode="External" /><Relationship Type="http://schemas.openxmlformats.org/officeDocument/2006/relationships/hyperlink" Id="rId116" Target="https://quarto.org/docs/output-formats/html-themes.html" TargetMode="External" /><Relationship Type="http://schemas.openxmlformats.org/officeDocument/2006/relationships/hyperlink" Id="rId55" Target="https://quarto.org/docs/tools/jupyter-lab.html" TargetMode="External" /><Relationship Type="http://schemas.openxmlformats.org/officeDocument/2006/relationships/hyperlink" Id="rId95" Target="https://sun123zxy.github.io/sunquartex/_assets/lean-include.lua" TargetMode="External" /><Relationship Type="http://schemas.openxmlformats.org/officeDocument/2006/relationships/hyperlink" Id="rId86" Target="https://sun123zxy.github.io/sunquartex/_assets/tikz.lua" TargetMode="External" /><Relationship Type="http://schemas.openxmlformats.org/officeDocument/2006/relationships/hyperlink" Id="rId94" Target="https://sun123zxy.github.io/sunquartex/assets/lean.xml" TargetMode="External" /><Relationship Type="http://schemas.openxmlformats.org/officeDocument/2006/relationships/hyperlink" Id="rId34" Target="https://sun123zxy.github.io/sunquartex/examples" TargetMode="External" /><Relationship Type="http://schemas.openxmlformats.org/officeDocument/2006/relationships/hyperlink" Id="rId102" Target="https://sun123zxy.github.io/sunquartex/examples/cnart.html" TargetMode="External" /><Relationship Type="http://schemas.openxmlformats.org/officeDocument/2006/relationships/hyperlink" Id="rId114" Target="https://sun123zxy.github.io/sunquartex/examples/extra.html" TargetMode="External" /><Relationship Type="http://schemas.openxmlformats.org/officeDocument/2006/relationships/hyperlink" Id="rId54" Target="https://sun123zxy.github.io/sunquartex/examples/jupyter.ipynb" TargetMode="External" /><Relationship Type="http://schemas.openxmlformats.org/officeDocument/2006/relationships/hyperlink" Id="rId62" Target="https://sun123zxy.github.io/sunquartex/examples/timetabl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>sun123zxy</dc:creator>
  <dc:language>zh-Hans</dc:language>
  <cp:keywords/>
  <dcterms:created xsi:type="dcterms:W3CDTF">2026-10-27T16:58:36Z</dcterms:created>
  <dcterms:modified xsi:type="dcterms:W3CDTF">2026-10-27T16:58:36Z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llouty-theorem">
    <vt:lpwstr/>
  </property>
  <property fmtid="{D5CDD505-2E9C-101B-9397-08002B2CF9AE}" pid="6" name="cap-location">
    <vt:lpwstr>bottom</vt:lpwstr>
  </property>
  <property fmtid="{D5CDD505-2E9C-101B-9397-08002B2CF9AE}" pid="7" name="csl">
    <vt:lpwstr>_assets/ieee.csl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目录</vt:lpwstr>
  </property>
</Properties>
</file>