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FC986" w14:textId="77777777" w:rsidR="00B77DCB" w:rsidRDefault="000C08A1" w:rsidP="00B77DCB">
      <w:pPr>
        <w:spacing w:line="220" w:lineRule="atLeast"/>
        <w:rPr>
          <w:rFonts w:ascii="仿宋_GB2312" w:eastAsia="仿宋_GB2312" w:hAnsi="宋体"/>
          <w:b/>
          <w:sz w:val="30"/>
          <w:szCs w:val="30"/>
        </w:rPr>
      </w:pPr>
      <w:r>
        <w:rPr>
          <w:rFonts w:ascii="仿宋_GB2312" w:eastAsia="仿宋_GB2312" w:hAnsi="宋体"/>
          <w:b/>
          <w:sz w:val="30"/>
          <w:szCs w:val="30"/>
        </w:rPr>
        <w:pict w14:anchorId="5712A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style="position:absolute;left:0;text-align:left;margin-left:333pt;margin-top:31.2pt;width:74.25pt;height:52.85pt;z-index:251659264">
            <v:imagedata r:id="rId9" o:title=""/>
            <w10:wrap type="topAndBottom"/>
          </v:shape>
        </w:pict>
      </w:r>
    </w:p>
    <w:p w14:paraId="69E2E3B5" w14:textId="77777777" w:rsidR="00B77DCB" w:rsidRDefault="00B77DCB" w:rsidP="00B77DCB">
      <w:pPr>
        <w:spacing w:before="1320"/>
        <w:jc w:val="center"/>
        <w:rPr>
          <w:rFonts w:ascii="宋体" w:hAnsi="宋体"/>
          <w:b/>
          <w:sz w:val="96"/>
        </w:rPr>
      </w:pPr>
      <w:r>
        <w:rPr>
          <w:rFonts w:ascii="宋体" w:hAnsi="宋体" w:hint="eastAsia"/>
          <w:b/>
          <w:sz w:val="96"/>
        </w:rPr>
        <w:t xml:space="preserve">检  </w:t>
      </w:r>
      <w:proofErr w:type="gramStart"/>
      <w:r>
        <w:rPr>
          <w:rFonts w:ascii="宋体" w:hAnsi="宋体" w:hint="eastAsia"/>
          <w:b/>
          <w:sz w:val="96"/>
        </w:rPr>
        <w:t>验</w:t>
      </w:r>
      <w:proofErr w:type="gramEnd"/>
      <w:r>
        <w:rPr>
          <w:rFonts w:ascii="宋体" w:hAnsi="宋体" w:hint="eastAsia"/>
          <w:b/>
          <w:sz w:val="96"/>
        </w:rPr>
        <w:t xml:space="preserve">  报  告</w:t>
      </w:r>
    </w:p>
    <w:p w14:paraId="40468247" w14:textId="504B2252" w:rsidR="00B77DCB" w:rsidRDefault="00B77DCB" w:rsidP="00792FC0">
      <w:pPr>
        <w:spacing w:before="156" w:after="2400"/>
        <w:jc w:val="center"/>
        <w:rPr>
          <w:rFonts w:ascii="宋体" w:hAnsi="宋体"/>
          <w:sz w:val="24"/>
        </w:rPr>
      </w:pPr>
      <w:r>
        <w:rPr>
          <w:rFonts w:ascii="宋体" w:hAnsi="宋体" w:hint="eastAsia"/>
          <w:sz w:val="36"/>
        </w:rPr>
        <w:t>报告编号：</w:t>
      </w:r>
      <w:bookmarkStart w:id="0" w:name="bgbh"/>
      <w:bookmarkEnd w:id="0"/>
      <w:r w:rsidR="00C02C20">
        <w:rPr>
          <w:rFonts w:ascii="宋体" w:hAnsi="宋体" w:hint="eastAsia"/>
          <w:sz w:val="36"/>
        </w:rPr>
        <w:t>国医检（设）字</w:t>
      </w:r>
      <w:r w:rsidR="00C02C20">
        <w:rPr>
          <w:rFonts w:ascii="宋体" w:hAnsi="宋体"/>
          <w:sz w:val="36"/>
        </w:rPr>
        <w:t>GYJ2020第3003号</w:t>
      </w:r>
    </w:p>
    <w:p w14:paraId="6C00AA5E" w14:textId="6D70851E" w:rsidR="00B77DCB" w:rsidRDefault="00B77DCB" w:rsidP="00B77DCB">
      <w:pPr>
        <w:spacing w:line="800" w:lineRule="exact"/>
        <w:ind w:firstLine="1440"/>
        <w:rPr>
          <w:rFonts w:ascii="宋体" w:hAnsi="宋体"/>
          <w:sz w:val="32"/>
          <w:szCs w:val="32"/>
          <w:u w:val="single"/>
          <w:bdr w:val="single" w:sz="4" w:space="0" w:color="auto"/>
        </w:rPr>
      </w:pPr>
      <w:r>
        <w:rPr>
          <w:rFonts w:ascii="宋体" w:hAnsi="宋体" w:hint="eastAsia"/>
          <w:sz w:val="32"/>
          <w:szCs w:val="32"/>
        </w:rPr>
        <w:t xml:space="preserve">委 托 方  </w:t>
      </w:r>
      <w:bookmarkStart w:id="1" w:name="main_wtf"/>
      <w:bookmarkEnd w:id="1"/>
      <w:r w:rsidR="00C02C20" w:rsidRPr="00C02C20">
        <w:rPr>
          <w:rFonts w:ascii="宋体" w:hAnsi="宋体"/>
          <w:sz w:val="32"/>
          <w:szCs w:val="32"/>
          <w:u w:val="single"/>
        </w:rPr>
        <w:t xml:space="preserve">     武汉鼎新惠康科技发展有限公司     </w:t>
      </w:r>
    </w:p>
    <w:p w14:paraId="7094CA69" w14:textId="43876A80" w:rsidR="00B77DCB" w:rsidRDefault="00B77DCB" w:rsidP="00B77DCB">
      <w:pPr>
        <w:spacing w:line="800" w:lineRule="exact"/>
        <w:ind w:firstLine="1440"/>
        <w:rPr>
          <w:rFonts w:ascii="宋体" w:hAnsi="宋体"/>
          <w:sz w:val="32"/>
          <w:szCs w:val="32"/>
          <w:u w:val="single"/>
        </w:rPr>
      </w:pPr>
      <w:r>
        <w:rPr>
          <w:rFonts w:ascii="宋体" w:hAnsi="宋体" w:hint="eastAsia"/>
          <w:sz w:val="32"/>
          <w:szCs w:val="32"/>
        </w:rPr>
        <w:t xml:space="preserve">样品名称  </w:t>
      </w:r>
      <w:bookmarkStart w:id="2" w:name="main_ypmc"/>
      <w:bookmarkEnd w:id="2"/>
      <w:r w:rsidR="00C02C20" w:rsidRPr="00C02C20">
        <w:rPr>
          <w:rFonts w:ascii="宋体" w:hAnsi="宋体"/>
          <w:sz w:val="32"/>
          <w:szCs w:val="32"/>
          <w:u w:val="single"/>
        </w:rPr>
        <w:t xml:space="preserve">    术</w:t>
      </w:r>
      <w:proofErr w:type="gramStart"/>
      <w:r w:rsidR="00C02C20" w:rsidRPr="00C02C20">
        <w:rPr>
          <w:rFonts w:ascii="宋体" w:hAnsi="宋体"/>
          <w:sz w:val="32"/>
          <w:szCs w:val="32"/>
          <w:u w:val="single"/>
        </w:rPr>
        <w:t>中脑电</w:t>
      </w:r>
      <w:proofErr w:type="gramEnd"/>
      <w:r w:rsidR="00C02C20" w:rsidRPr="00C02C20">
        <w:rPr>
          <w:rFonts w:ascii="宋体" w:hAnsi="宋体"/>
          <w:sz w:val="32"/>
          <w:szCs w:val="32"/>
          <w:u w:val="single"/>
        </w:rPr>
        <w:t xml:space="preserve">/肌电/诱发电位测量系统    </w:t>
      </w:r>
    </w:p>
    <w:p w14:paraId="17261E80" w14:textId="3D0D8BC3" w:rsidR="00B77DCB" w:rsidRPr="003C6C17" w:rsidRDefault="00B77DCB" w:rsidP="00B77DCB">
      <w:pPr>
        <w:spacing w:line="800" w:lineRule="exact"/>
        <w:ind w:firstLine="1440"/>
        <w:rPr>
          <w:rFonts w:ascii="宋体" w:hAnsi="宋体"/>
          <w:sz w:val="32"/>
          <w:szCs w:val="32"/>
          <w:u w:val="single"/>
        </w:rPr>
      </w:pPr>
      <w:r w:rsidRPr="003C6C17">
        <w:rPr>
          <w:rFonts w:ascii="宋体" w:hAnsi="宋体" w:hint="eastAsia"/>
          <w:sz w:val="32"/>
          <w:szCs w:val="32"/>
        </w:rPr>
        <w:t xml:space="preserve">型号规格 </w:t>
      </w:r>
      <w:r>
        <w:rPr>
          <w:rFonts w:ascii="宋体" w:hAnsi="宋体"/>
          <w:sz w:val="32"/>
          <w:szCs w:val="32"/>
        </w:rPr>
        <w:t xml:space="preserve"> </w:t>
      </w:r>
      <w:bookmarkStart w:id="3" w:name="main_xhgg"/>
      <w:bookmarkEnd w:id="3"/>
      <w:r w:rsidR="00C02C20" w:rsidRPr="00C02C20">
        <w:rPr>
          <w:rFonts w:ascii="宋体" w:hAnsi="宋体"/>
          <w:sz w:val="32"/>
          <w:szCs w:val="32"/>
          <w:u w:val="single"/>
        </w:rPr>
        <w:t xml:space="preserve">            Cascade IOMAX            </w:t>
      </w:r>
    </w:p>
    <w:p w14:paraId="2C6CCDD2" w14:textId="10AFCE3B" w:rsidR="00B77DCB" w:rsidRDefault="00B77DCB" w:rsidP="00B77DCB">
      <w:pPr>
        <w:spacing w:line="800" w:lineRule="exact"/>
        <w:ind w:firstLine="1440"/>
        <w:rPr>
          <w:rFonts w:ascii="宋体" w:hAnsi="宋体"/>
          <w:color w:val="FF0000"/>
          <w:sz w:val="32"/>
          <w:szCs w:val="32"/>
          <w:u w:val="single"/>
        </w:rPr>
      </w:pPr>
      <w:r w:rsidRPr="003C6C17">
        <w:rPr>
          <w:rFonts w:ascii="宋体" w:hAnsi="宋体" w:hint="eastAsia"/>
          <w:sz w:val="32"/>
          <w:szCs w:val="32"/>
        </w:rPr>
        <w:t xml:space="preserve">检验类别  </w:t>
      </w:r>
      <w:bookmarkStart w:id="4" w:name="main_jylb"/>
      <w:bookmarkEnd w:id="4"/>
      <w:r w:rsidR="00C02C20" w:rsidRPr="00C02C20">
        <w:rPr>
          <w:rFonts w:ascii="宋体" w:hAnsi="宋体"/>
          <w:sz w:val="32"/>
          <w:szCs w:val="32"/>
          <w:u w:val="single"/>
        </w:rPr>
        <w:t xml:space="preserve">        2020年国家医疗器械抽检        </w:t>
      </w:r>
    </w:p>
    <w:p w14:paraId="6520C967" w14:textId="77777777" w:rsidR="00B77DCB" w:rsidRDefault="00B77DCB" w:rsidP="00B77DCB">
      <w:pPr>
        <w:spacing w:line="800" w:lineRule="exact"/>
        <w:rPr>
          <w:rFonts w:ascii="宋体" w:hAnsi="宋体"/>
          <w:color w:val="FF0000"/>
          <w:sz w:val="32"/>
          <w:szCs w:val="32"/>
          <w:u w:val="single"/>
        </w:rPr>
      </w:pPr>
    </w:p>
    <w:p w14:paraId="35DB65A3" w14:textId="77777777" w:rsidR="00B77DCB" w:rsidRDefault="00B77DCB" w:rsidP="00B77DCB">
      <w:pPr>
        <w:spacing w:line="800" w:lineRule="exact"/>
        <w:rPr>
          <w:rFonts w:ascii="宋体" w:hAnsi="宋体"/>
          <w:strike/>
          <w:color w:val="FF0000"/>
          <w:sz w:val="32"/>
          <w:szCs w:val="32"/>
          <w:u w:val="single"/>
        </w:rPr>
      </w:pPr>
      <w:bookmarkStart w:id="5" w:name="main_qrcode"/>
      <w:bookmarkEnd w:id="5"/>
    </w:p>
    <w:p w14:paraId="3CD6E34D" w14:textId="77777777" w:rsidR="00B77DCB" w:rsidRDefault="00B77DCB" w:rsidP="00B77DCB">
      <w:pPr>
        <w:rPr>
          <w:rFonts w:ascii="宋体" w:hAnsi="宋体"/>
          <w:b/>
          <w:sz w:val="30"/>
          <w:szCs w:val="30"/>
        </w:rPr>
      </w:pPr>
    </w:p>
    <w:p w14:paraId="1ADAC695" w14:textId="77777777" w:rsidR="00B77DCB" w:rsidRPr="008F3A6D" w:rsidRDefault="00B77DCB" w:rsidP="00B77DCB">
      <w:pPr>
        <w:jc w:val="center"/>
        <w:rPr>
          <w:rFonts w:ascii="宋体" w:hAnsi="宋体"/>
          <w:b/>
          <w:spacing w:val="30"/>
          <w:sz w:val="48"/>
          <w:szCs w:val="48"/>
        </w:rPr>
        <w:sectPr w:rsidR="00B77DCB" w:rsidRPr="008F3A6D" w:rsidSect="00B77DCB">
          <w:headerReference w:type="default" r:id="rId10"/>
          <w:footerReference w:type="even" r:id="rId11"/>
          <w:headerReference w:type="first" r:id="rId12"/>
          <w:pgSz w:w="11906" w:h="16838"/>
          <w:pgMar w:top="1418" w:right="1134" w:bottom="1134" w:left="1418" w:header="737" w:footer="737" w:gutter="0"/>
          <w:cols w:space="720"/>
          <w:docGrid w:type="lines" w:linePitch="312"/>
        </w:sectPr>
      </w:pPr>
      <w:r w:rsidRPr="008F3A6D">
        <w:rPr>
          <w:rFonts w:ascii="宋体" w:hAnsi="宋体" w:hint="eastAsia"/>
          <w:b/>
          <w:spacing w:val="30"/>
          <w:sz w:val="48"/>
          <w:szCs w:val="48"/>
        </w:rPr>
        <w:t>上海市医疗器械检测所</w:t>
      </w:r>
    </w:p>
    <w:p w14:paraId="3AD3F20D" w14:textId="77777777" w:rsidR="00552CF8" w:rsidRDefault="00552CF8" w:rsidP="00552CF8">
      <w:pPr>
        <w:rPr>
          <w:rFonts w:ascii="宋体" w:hAnsi="宋体"/>
          <w:b/>
          <w:sz w:val="30"/>
          <w:szCs w:val="30"/>
        </w:rPr>
      </w:pPr>
    </w:p>
    <w:p w14:paraId="6FF9AD31" w14:textId="77777777" w:rsidR="00552CF8" w:rsidRPr="00914DFE" w:rsidRDefault="00552CF8" w:rsidP="00552CF8">
      <w:pPr>
        <w:jc w:val="center"/>
        <w:rPr>
          <w:rFonts w:ascii="宋体" w:hAnsi="宋体"/>
          <w:b/>
          <w:sz w:val="28"/>
          <w:szCs w:val="28"/>
        </w:rPr>
      </w:pPr>
    </w:p>
    <w:p w14:paraId="58763426" w14:textId="77777777" w:rsidR="00552CF8" w:rsidRDefault="00552CF8" w:rsidP="00552CF8">
      <w:pPr>
        <w:spacing w:after="312"/>
        <w:ind w:right="420"/>
        <w:jc w:val="center"/>
        <w:rPr>
          <w:b/>
          <w:sz w:val="44"/>
        </w:rPr>
      </w:pPr>
      <w:r>
        <w:rPr>
          <w:rFonts w:hint="eastAsia"/>
          <w:b/>
          <w:sz w:val="44"/>
        </w:rPr>
        <w:t>注</w:t>
      </w:r>
      <w:r>
        <w:rPr>
          <w:b/>
          <w:sz w:val="44"/>
        </w:rPr>
        <w:t xml:space="preserve"> </w:t>
      </w:r>
      <w:r>
        <w:rPr>
          <w:rFonts w:hint="eastAsia"/>
          <w:b/>
          <w:sz w:val="44"/>
        </w:rPr>
        <w:t>意</w:t>
      </w:r>
      <w:r>
        <w:rPr>
          <w:b/>
          <w:sz w:val="44"/>
        </w:rPr>
        <w:t xml:space="preserve"> </w:t>
      </w:r>
      <w:r>
        <w:rPr>
          <w:rFonts w:hint="eastAsia"/>
          <w:b/>
          <w:sz w:val="44"/>
        </w:rPr>
        <w:t>事</w:t>
      </w:r>
      <w:r>
        <w:rPr>
          <w:b/>
          <w:sz w:val="44"/>
        </w:rPr>
        <w:t xml:space="preserve"> </w:t>
      </w:r>
      <w:r>
        <w:rPr>
          <w:rFonts w:hint="eastAsia"/>
          <w:b/>
          <w:sz w:val="44"/>
        </w:rPr>
        <w:t>项</w:t>
      </w:r>
    </w:p>
    <w:p w14:paraId="49BB7FAE" w14:textId="77777777" w:rsidR="00552CF8" w:rsidRDefault="00552CF8" w:rsidP="00552CF8">
      <w:pPr>
        <w:ind w:right="629" w:firstLineChars="200" w:firstLine="640"/>
        <w:rPr>
          <w:rFonts w:ascii="仿宋_GB2312" w:eastAsia="仿宋_GB2312" w:hAnsi="宋体"/>
          <w:sz w:val="32"/>
          <w:szCs w:val="32"/>
        </w:rPr>
      </w:pPr>
      <w:r>
        <w:rPr>
          <w:rFonts w:ascii="仿宋_GB2312" w:eastAsia="仿宋_GB2312" w:hAnsi="宋体" w:hint="eastAsia"/>
          <w:sz w:val="32"/>
          <w:szCs w:val="32"/>
        </w:rPr>
        <w:t>一、报告无检测机构检验报告专用章或检验单位公章无效。</w:t>
      </w:r>
    </w:p>
    <w:p w14:paraId="391E02F0" w14:textId="77777777" w:rsidR="00552CF8" w:rsidRDefault="00552CF8" w:rsidP="00552CF8">
      <w:pPr>
        <w:ind w:right="629" w:firstLineChars="200" w:firstLine="640"/>
        <w:rPr>
          <w:rFonts w:ascii="仿宋_GB2312" w:eastAsia="仿宋_GB2312" w:hAnsi="宋体"/>
          <w:sz w:val="32"/>
          <w:szCs w:val="32"/>
        </w:rPr>
      </w:pPr>
      <w:r>
        <w:rPr>
          <w:rFonts w:ascii="仿宋_GB2312" w:eastAsia="仿宋_GB2312" w:hAnsi="宋体" w:hint="eastAsia"/>
          <w:sz w:val="32"/>
          <w:szCs w:val="32"/>
        </w:rPr>
        <w:t>二、报告未经检测机构书面批准不得复制。</w:t>
      </w:r>
    </w:p>
    <w:p w14:paraId="4F638B07" w14:textId="77777777" w:rsidR="00552CF8" w:rsidRDefault="00552CF8" w:rsidP="00552CF8">
      <w:pPr>
        <w:ind w:right="629" w:firstLineChars="200" w:firstLine="640"/>
        <w:rPr>
          <w:rFonts w:ascii="仿宋_GB2312" w:eastAsia="仿宋_GB2312" w:hAnsi="宋体"/>
          <w:sz w:val="32"/>
          <w:szCs w:val="32"/>
        </w:rPr>
      </w:pPr>
      <w:r>
        <w:rPr>
          <w:rFonts w:ascii="仿宋_GB2312" w:eastAsia="仿宋_GB2312" w:hAnsi="宋体" w:hint="eastAsia"/>
          <w:sz w:val="32"/>
          <w:szCs w:val="32"/>
        </w:rPr>
        <w:t>三、复制报告未重新加盖检测机构检验报告专用章或检验单位公章无效。</w:t>
      </w:r>
    </w:p>
    <w:p w14:paraId="38D95D37" w14:textId="77777777" w:rsidR="00552CF8" w:rsidRDefault="00552CF8" w:rsidP="00552CF8">
      <w:pPr>
        <w:ind w:right="629" w:firstLineChars="200" w:firstLine="640"/>
        <w:rPr>
          <w:rFonts w:ascii="仿宋_GB2312" w:eastAsia="仿宋_GB2312" w:hAnsi="宋体"/>
          <w:sz w:val="32"/>
          <w:szCs w:val="32"/>
        </w:rPr>
      </w:pPr>
      <w:r>
        <w:rPr>
          <w:rFonts w:ascii="仿宋_GB2312" w:eastAsia="仿宋_GB2312" w:hAnsi="宋体" w:hint="eastAsia"/>
          <w:sz w:val="32"/>
          <w:szCs w:val="32"/>
        </w:rPr>
        <w:t>四、报告无批准人签字无效。</w:t>
      </w:r>
    </w:p>
    <w:p w14:paraId="05D9E060" w14:textId="77777777" w:rsidR="00552CF8" w:rsidRDefault="00552CF8" w:rsidP="00552CF8">
      <w:pPr>
        <w:ind w:right="629" w:firstLineChars="200" w:firstLine="640"/>
        <w:rPr>
          <w:rFonts w:ascii="仿宋_GB2312" w:eastAsia="仿宋_GB2312" w:hAnsi="宋体"/>
          <w:sz w:val="32"/>
          <w:szCs w:val="32"/>
        </w:rPr>
      </w:pPr>
      <w:r>
        <w:rPr>
          <w:rFonts w:ascii="仿宋_GB2312" w:eastAsia="仿宋_GB2312" w:hAnsi="宋体" w:hint="eastAsia"/>
          <w:sz w:val="32"/>
          <w:szCs w:val="32"/>
        </w:rPr>
        <w:t>五、报告涂改无效。</w:t>
      </w:r>
    </w:p>
    <w:p w14:paraId="12816ABD" w14:textId="77777777" w:rsidR="00552CF8" w:rsidRDefault="00552CF8" w:rsidP="00552CF8">
      <w:pPr>
        <w:ind w:right="629" w:firstLineChars="200" w:firstLine="640"/>
        <w:rPr>
          <w:rFonts w:ascii="仿宋_GB2312" w:eastAsia="仿宋_GB2312" w:hAnsi="宋体"/>
          <w:sz w:val="32"/>
          <w:szCs w:val="32"/>
        </w:rPr>
      </w:pPr>
      <w:r>
        <w:rPr>
          <w:rFonts w:ascii="仿宋_GB2312" w:eastAsia="仿宋_GB2312" w:hAnsi="宋体" w:hint="eastAsia"/>
          <w:sz w:val="32"/>
          <w:szCs w:val="32"/>
        </w:rPr>
        <w:t>六、对报告若有异议，应于收到报告之日起七日内以书面方式向检验单位提出，逾期不予受理。</w:t>
      </w:r>
    </w:p>
    <w:p w14:paraId="09E8A06B" w14:textId="77777777" w:rsidR="00552CF8" w:rsidRDefault="00552CF8" w:rsidP="00552CF8">
      <w:pPr>
        <w:ind w:right="629" w:firstLineChars="200" w:firstLine="640"/>
        <w:rPr>
          <w:rFonts w:ascii="仿宋_GB2312" w:eastAsia="仿宋_GB2312" w:hAnsi="宋体"/>
          <w:color w:val="000000"/>
          <w:sz w:val="32"/>
          <w:szCs w:val="32"/>
        </w:rPr>
      </w:pPr>
      <w:r>
        <w:rPr>
          <w:rFonts w:ascii="仿宋_GB2312" w:eastAsia="仿宋_GB2312" w:hAnsi="宋体" w:hint="eastAsia"/>
          <w:sz w:val="32"/>
          <w:szCs w:val="32"/>
        </w:rPr>
        <w:t>七、</w:t>
      </w:r>
      <w:r>
        <w:rPr>
          <w:rFonts w:ascii="仿宋_GB2312" w:eastAsia="仿宋_GB2312" w:hAnsi="宋体" w:hint="eastAsia"/>
          <w:color w:val="000000"/>
          <w:sz w:val="32"/>
          <w:szCs w:val="32"/>
        </w:rPr>
        <w:t>报告结果仅适用于收到的被检样品。</w:t>
      </w:r>
    </w:p>
    <w:p w14:paraId="3C5ECE7C" w14:textId="77777777" w:rsidR="00552CF8" w:rsidRDefault="00552CF8" w:rsidP="00552CF8">
      <w:pPr>
        <w:ind w:right="629"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八、注册检验类别的报告仅用于医疗器械产品注册与备案。</w:t>
      </w:r>
    </w:p>
    <w:p w14:paraId="1C244BEF" w14:textId="77777777" w:rsidR="00552CF8" w:rsidRDefault="00552CF8" w:rsidP="00552CF8">
      <w:pPr>
        <w:ind w:right="629" w:firstLineChars="200" w:firstLine="640"/>
        <w:rPr>
          <w:rFonts w:ascii="仿宋_GB2312" w:eastAsia="仿宋_GB2312" w:hAnsi="宋体"/>
          <w:sz w:val="32"/>
          <w:szCs w:val="32"/>
        </w:rPr>
      </w:pPr>
      <w:r w:rsidRPr="00A82849">
        <w:rPr>
          <w:rFonts w:ascii="仿宋_GB2312" w:eastAsia="仿宋_GB2312" w:hAnsi="宋体" w:hint="eastAsia"/>
          <w:sz w:val="32"/>
          <w:szCs w:val="32"/>
        </w:rPr>
        <w:t>九、</w:t>
      </w:r>
      <w:proofErr w:type="gramStart"/>
      <w:r w:rsidRPr="00A82849">
        <w:rPr>
          <w:rFonts w:ascii="仿宋_GB2312" w:eastAsia="仿宋_GB2312" w:hAnsi="宋体" w:hint="eastAsia"/>
          <w:sz w:val="32"/>
          <w:szCs w:val="32"/>
        </w:rPr>
        <w:t>若报告</w:t>
      </w:r>
      <w:proofErr w:type="gramEnd"/>
      <w:r w:rsidRPr="00A82849">
        <w:rPr>
          <w:rFonts w:ascii="仿宋_GB2312" w:eastAsia="仿宋_GB2312" w:hAnsi="宋体" w:hint="eastAsia"/>
          <w:sz w:val="32"/>
          <w:szCs w:val="32"/>
        </w:rPr>
        <w:t>未</w:t>
      </w:r>
      <w:r w:rsidRPr="00A82849">
        <w:rPr>
          <w:rFonts w:ascii="仿宋_GB2312" w:eastAsia="仿宋_GB2312" w:hAnsi="宋体"/>
          <w:sz w:val="32"/>
          <w:szCs w:val="32"/>
        </w:rPr>
        <w:t>加盖资质认定标志（CMA）</w:t>
      </w:r>
      <w:r w:rsidRPr="00A82849">
        <w:rPr>
          <w:rFonts w:ascii="仿宋_GB2312" w:eastAsia="仿宋_GB2312" w:hAnsi="宋体" w:hint="eastAsia"/>
          <w:sz w:val="32"/>
          <w:szCs w:val="32"/>
        </w:rPr>
        <w:t>，则</w:t>
      </w:r>
      <w:r w:rsidRPr="00A82849">
        <w:rPr>
          <w:rFonts w:ascii="仿宋_GB2312" w:eastAsia="仿宋_GB2312" w:hAnsi="宋体"/>
          <w:sz w:val="32"/>
          <w:szCs w:val="32"/>
        </w:rPr>
        <w:t>仅作为科研、教学</w:t>
      </w:r>
      <w:r w:rsidRPr="00A82849">
        <w:rPr>
          <w:rFonts w:ascii="仿宋_GB2312" w:eastAsia="仿宋_GB2312" w:hAnsi="宋体" w:hint="eastAsia"/>
          <w:sz w:val="32"/>
          <w:szCs w:val="32"/>
        </w:rPr>
        <w:t>、</w:t>
      </w:r>
      <w:r w:rsidRPr="00A82849">
        <w:rPr>
          <w:rFonts w:ascii="仿宋_GB2312" w:eastAsia="仿宋_GB2312" w:hAnsi="宋体"/>
          <w:sz w:val="32"/>
          <w:szCs w:val="32"/>
        </w:rPr>
        <w:t>内部质量控制</w:t>
      </w:r>
      <w:r w:rsidRPr="00A82849">
        <w:rPr>
          <w:rFonts w:ascii="仿宋_GB2312" w:eastAsia="仿宋_GB2312" w:hAnsi="宋体" w:hint="eastAsia"/>
          <w:sz w:val="32"/>
          <w:szCs w:val="32"/>
        </w:rPr>
        <w:t>或医疗器械产品注册与备案</w:t>
      </w:r>
      <w:r w:rsidRPr="00A82849">
        <w:rPr>
          <w:rFonts w:ascii="仿宋_GB2312" w:eastAsia="仿宋_GB2312" w:hAnsi="宋体"/>
          <w:sz w:val="32"/>
          <w:szCs w:val="32"/>
        </w:rPr>
        <w:t>之用</w:t>
      </w:r>
      <w:r w:rsidRPr="00A82849">
        <w:rPr>
          <w:rFonts w:ascii="仿宋_GB2312" w:eastAsia="仿宋_GB2312" w:hAnsi="宋体" w:hint="eastAsia"/>
          <w:sz w:val="32"/>
          <w:szCs w:val="32"/>
        </w:rPr>
        <w:t>。</w:t>
      </w:r>
    </w:p>
    <w:p w14:paraId="3781BDFB" w14:textId="77777777" w:rsidR="00552CF8" w:rsidRPr="00A82849" w:rsidRDefault="00552CF8" w:rsidP="00552CF8">
      <w:pPr>
        <w:ind w:right="629" w:firstLineChars="200" w:firstLine="640"/>
        <w:rPr>
          <w:rFonts w:ascii="仿宋_GB2312" w:eastAsia="仿宋_GB2312" w:hAnsi="宋体"/>
          <w:sz w:val="32"/>
          <w:szCs w:val="32"/>
        </w:rPr>
      </w:pPr>
      <w:r>
        <w:rPr>
          <w:rFonts w:ascii="仿宋_GB2312" w:eastAsia="仿宋_GB2312" w:hAnsi="宋体" w:hint="eastAsia"/>
          <w:sz w:val="32"/>
          <w:szCs w:val="32"/>
        </w:rPr>
        <w:t>十、</w:t>
      </w:r>
      <w:r w:rsidRPr="00022E88">
        <w:rPr>
          <w:rFonts w:ascii="仿宋_GB2312" w:eastAsia="仿宋_GB2312" w:hAnsi="宋体" w:hint="eastAsia"/>
          <w:sz w:val="32"/>
          <w:szCs w:val="32"/>
        </w:rPr>
        <w:t>对委托送样的样品及信息的真实性，由委托方负责</w:t>
      </w:r>
      <w:r>
        <w:rPr>
          <w:rFonts w:ascii="仿宋_GB2312" w:eastAsia="仿宋_GB2312" w:hAnsi="宋体" w:hint="eastAsia"/>
          <w:sz w:val="32"/>
          <w:szCs w:val="32"/>
        </w:rPr>
        <w:t>。</w:t>
      </w:r>
    </w:p>
    <w:p w14:paraId="07621BD5" w14:textId="77777777" w:rsidR="00552CF8" w:rsidRDefault="00552CF8" w:rsidP="00552CF8">
      <w:pPr>
        <w:spacing w:line="720" w:lineRule="auto"/>
        <w:ind w:right="629" w:firstLineChars="500" w:firstLine="1600"/>
        <w:rPr>
          <w:rFonts w:ascii="仿宋_GB2312" w:eastAsia="仿宋_GB2312" w:hAnsi="宋体"/>
          <w:sz w:val="32"/>
          <w:szCs w:val="32"/>
        </w:rPr>
      </w:pPr>
    </w:p>
    <w:p w14:paraId="59D25F18" w14:textId="77777777" w:rsidR="00552CF8" w:rsidRDefault="00552CF8" w:rsidP="00552CF8">
      <w:pPr>
        <w:spacing w:line="480" w:lineRule="auto"/>
        <w:ind w:right="629" w:firstLineChars="500" w:firstLine="1600"/>
        <w:rPr>
          <w:rFonts w:ascii="仿宋_GB2312" w:eastAsia="仿宋_GB2312" w:hAnsi="宋体"/>
          <w:sz w:val="32"/>
          <w:szCs w:val="32"/>
        </w:rPr>
      </w:pPr>
      <w:r>
        <w:rPr>
          <w:rFonts w:ascii="仿宋_GB2312" w:eastAsia="仿宋_GB2312" w:hAnsi="宋体" w:hint="eastAsia"/>
          <w:sz w:val="32"/>
          <w:szCs w:val="32"/>
        </w:rPr>
        <w:t>地    址：上海市浦东金银花路1号</w:t>
      </w:r>
    </w:p>
    <w:p w14:paraId="7696F5B4" w14:textId="77777777" w:rsidR="00552CF8" w:rsidRDefault="00552CF8" w:rsidP="00552CF8">
      <w:pPr>
        <w:spacing w:line="480" w:lineRule="auto"/>
        <w:ind w:right="567" w:firstLineChars="500" w:firstLine="1600"/>
        <w:rPr>
          <w:rFonts w:ascii="仿宋_GB2312" w:eastAsia="仿宋_GB2312" w:hAnsi="宋体"/>
          <w:sz w:val="32"/>
          <w:szCs w:val="32"/>
        </w:rPr>
      </w:pPr>
      <w:r>
        <w:rPr>
          <w:rFonts w:ascii="仿宋_GB2312" w:eastAsia="仿宋_GB2312" w:hAnsi="宋体" w:hint="eastAsia"/>
          <w:sz w:val="32"/>
          <w:szCs w:val="32"/>
        </w:rPr>
        <w:t>电    话：（021）38019900</w:t>
      </w:r>
    </w:p>
    <w:p w14:paraId="185D005D" w14:textId="77777777" w:rsidR="00552CF8" w:rsidRDefault="00552CF8" w:rsidP="00552CF8">
      <w:pPr>
        <w:spacing w:line="480" w:lineRule="auto"/>
        <w:ind w:right="629"/>
        <w:rPr>
          <w:rFonts w:ascii="仿宋_GB2312" w:eastAsia="仿宋_GB2312" w:hAnsi="宋体"/>
          <w:sz w:val="32"/>
          <w:szCs w:val="32"/>
        </w:rPr>
      </w:pPr>
      <w:r>
        <w:rPr>
          <w:rFonts w:ascii="仿宋_GB2312" w:eastAsia="仿宋_GB2312" w:hint="eastAsia"/>
          <w:sz w:val="32"/>
          <w:szCs w:val="32"/>
        </w:rPr>
        <w:t xml:space="preserve">          </w:t>
      </w:r>
      <w:r>
        <w:rPr>
          <w:rFonts w:ascii="仿宋_GB2312" w:eastAsia="仿宋_GB2312" w:hAnsi="宋体" w:hint="eastAsia"/>
          <w:sz w:val="32"/>
          <w:szCs w:val="32"/>
        </w:rPr>
        <w:t>传    真：</w:t>
      </w:r>
      <w:r>
        <w:rPr>
          <w:rFonts w:ascii="仿宋_GB2312" w:eastAsia="仿宋_GB2312" w:hint="eastAsia"/>
          <w:sz w:val="32"/>
          <w:szCs w:val="32"/>
        </w:rPr>
        <w:t>（021）38019817</w:t>
      </w:r>
    </w:p>
    <w:p w14:paraId="366D5FCD" w14:textId="6CCC27AC" w:rsidR="00552CF8" w:rsidRPr="00552CF8" w:rsidRDefault="00552CF8" w:rsidP="00552CF8">
      <w:pPr>
        <w:spacing w:line="480" w:lineRule="auto"/>
        <w:ind w:right="629" w:firstLineChars="500" w:firstLine="1600"/>
        <w:rPr>
          <w:rFonts w:ascii="仿宋_GB2312" w:eastAsia="仿宋_GB2312" w:hAnsi="宋体"/>
          <w:sz w:val="32"/>
          <w:szCs w:val="32"/>
        </w:rPr>
      </w:pPr>
      <w:r>
        <w:rPr>
          <w:rFonts w:ascii="仿宋_GB2312" w:eastAsia="仿宋_GB2312" w:hAnsi="宋体" w:hint="eastAsia"/>
          <w:sz w:val="32"/>
          <w:szCs w:val="32"/>
        </w:rPr>
        <w:t>邮政编码：201318</w:t>
      </w:r>
    </w:p>
    <w:p w14:paraId="091FBF53" w14:textId="1725A87F" w:rsidR="00552CF8" w:rsidRPr="009A0ACD" w:rsidRDefault="00552CF8" w:rsidP="00B77DCB">
      <w:pPr>
        <w:rPr>
          <w:rFonts w:ascii="宋体"/>
          <w:b/>
          <w:bCs/>
          <w:sz w:val="30"/>
          <w:szCs w:val="30"/>
        </w:rPr>
        <w:sectPr w:rsidR="00552CF8" w:rsidRPr="009A0ACD" w:rsidSect="00914DFE">
          <w:headerReference w:type="default" r:id="rId13"/>
          <w:headerReference w:type="first" r:id="rId14"/>
          <w:pgSz w:w="11906" w:h="16838" w:code="9"/>
          <w:pgMar w:top="1440" w:right="1134" w:bottom="1440" w:left="1134" w:header="737" w:footer="737" w:gutter="0"/>
          <w:pgNumType w:start="3"/>
          <w:cols w:space="425"/>
          <w:vAlign w:val="both"/>
          <w:titlePg/>
          <w:docGrid w:type="lines" w:linePitch="312"/>
        </w:sectPr>
      </w:pPr>
    </w:p>
    <w:tbl>
      <w:tblPr>
        <w:tblW w:w="9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2199"/>
        <w:gridCol w:w="2200"/>
        <w:gridCol w:w="1492"/>
        <w:gridCol w:w="2082"/>
      </w:tblGrid>
      <w:tr w:rsidR="009A0ACD" w:rsidRPr="009A0ACD" w14:paraId="734B708F" w14:textId="77777777">
        <w:trPr>
          <w:cantSplit/>
          <w:trHeight w:val="546"/>
          <w:jc w:val="center"/>
        </w:trPr>
        <w:tc>
          <w:tcPr>
            <w:tcW w:w="1376" w:type="dxa"/>
            <w:vMerge w:val="restart"/>
            <w:vAlign w:val="center"/>
          </w:tcPr>
          <w:p w14:paraId="21FB7FD0" w14:textId="77777777" w:rsidR="00440BE7" w:rsidRPr="009A0ACD" w:rsidRDefault="00440BE7">
            <w:pPr>
              <w:rPr>
                <w:rFonts w:ascii="仿宋_GB2312" w:eastAsia="仿宋_GB2312"/>
              </w:rPr>
            </w:pPr>
            <w:r w:rsidRPr="009A0ACD">
              <w:rPr>
                <w:rFonts w:ascii="仿宋_GB2312" w:eastAsia="仿宋_GB2312" w:cs="仿宋_GB2312" w:hint="eastAsia"/>
              </w:rPr>
              <w:lastRenderedPageBreak/>
              <w:t>样品名称</w:t>
            </w:r>
          </w:p>
        </w:tc>
        <w:tc>
          <w:tcPr>
            <w:tcW w:w="4399" w:type="dxa"/>
            <w:gridSpan w:val="2"/>
            <w:vAlign w:val="center"/>
          </w:tcPr>
          <w:p w14:paraId="48630BEE" w14:textId="507044CC" w:rsidR="00440BE7" w:rsidRPr="00376118" w:rsidRDefault="00C02C20" w:rsidP="007826A2">
            <w:pPr>
              <w:ind w:firstLine="108"/>
              <w:rPr>
                <w:rFonts w:ascii="仿宋_GB2312" w:eastAsia="仿宋_GB2312" w:cs="仿宋_GB2312"/>
              </w:rPr>
            </w:pPr>
            <w:bookmarkStart w:id="6" w:name="ypmc"/>
            <w:bookmarkEnd w:id="6"/>
            <w:r>
              <w:rPr>
                <w:rFonts w:ascii="仿宋_GB2312" w:eastAsia="仿宋_GB2312" w:cs="仿宋_GB2312" w:hint="eastAsia"/>
              </w:rPr>
              <w:t>术</w:t>
            </w:r>
            <w:proofErr w:type="gramStart"/>
            <w:r>
              <w:rPr>
                <w:rFonts w:ascii="仿宋_GB2312" w:eastAsia="仿宋_GB2312" w:cs="仿宋_GB2312" w:hint="eastAsia"/>
              </w:rPr>
              <w:t>中脑电</w:t>
            </w:r>
            <w:proofErr w:type="gramEnd"/>
            <w:r>
              <w:rPr>
                <w:rFonts w:ascii="仿宋_GB2312" w:eastAsia="仿宋_GB2312" w:cs="仿宋_GB2312" w:hint="eastAsia"/>
              </w:rPr>
              <w:t>/肌电/诱发电位测量系统</w:t>
            </w:r>
          </w:p>
        </w:tc>
        <w:tc>
          <w:tcPr>
            <w:tcW w:w="1492" w:type="dxa"/>
            <w:vMerge w:val="restart"/>
            <w:vAlign w:val="center"/>
          </w:tcPr>
          <w:p w14:paraId="1ACD7A3C" w14:textId="09EEC3BE" w:rsidR="00440BE7" w:rsidRPr="009A0ACD" w:rsidRDefault="00440BE7">
            <w:pPr>
              <w:rPr>
                <w:rFonts w:ascii="仿宋_GB2312" w:eastAsia="仿宋_GB2312"/>
              </w:rPr>
            </w:pPr>
            <w:r w:rsidRPr="009A0ACD">
              <w:rPr>
                <w:rFonts w:ascii="仿宋" w:eastAsia="仿宋" w:hAnsi="仿宋" w:cs="仿宋_GB2312" w:hint="eastAsia"/>
              </w:rPr>
              <w:t>样品编号</w:t>
            </w:r>
          </w:p>
        </w:tc>
        <w:tc>
          <w:tcPr>
            <w:tcW w:w="2082" w:type="dxa"/>
            <w:vMerge w:val="restart"/>
            <w:vAlign w:val="center"/>
          </w:tcPr>
          <w:p w14:paraId="57D7224B" w14:textId="4F294DBC" w:rsidR="00440BE7" w:rsidRPr="009A0ACD" w:rsidRDefault="00C02C20">
            <w:pPr>
              <w:ind w:firstLineChars="50" w:firstLine="105"/>
              <w:rPr>
                <w:rFonts w:ascii="仿宋_GB2312" w:eastAsia="仿宋_GB2312"/>
              </w:rPr>
            </w:pPr>
            <w:bookmarkStart w:id="7" w:name="ypbh"/>
            <w:bookmarkEnd w:id="7"/>
            <w:r>
              <w:rPr>
                <w:rFonts w:ascii="仿宋_GB2312" w:eastAsia="仿宋_GB2312"/>
              </w:rPr>
              <w:t>GYJ2020-3003</w:t>
            </w:r>
          </w:p>
        </w:tc>
      </w:tr>
      <w:tr w:rsidR="009A0ACD" w:rsidRPr="009A0ACD" w14:paraId="2B9089AF" w14:textId="77777777">
        <w:trPr>
          <w:cantSplit/>
          <w:trHeight w:hRule="exact" w:val="353"/>
          <w:jc w:val="center"/>
        </w:trPr>
        <w:tc>
          <w:tcPr>
            <w:tcW w:w="1376" w:type="dxa"/>
            <w:vMerge/>
            <w:vAlign w:val="center"/>
          </w:tcPr>
          <w:p w14:paraId="302A0B92" w14:textId="77777777" w:rsidR="00440BE7" w:rsidRPr="009A0ACD" w:rsidRDefault="00440BE7">
            <w:pPr>
              <w:jc w:val="center"/>
              <w:rPr>
                <w:rFonts w:ascii="仿宋_GB2312" w:eastAsia="仿宋_GB2312"/>
              </w:rPr>
            </w:pPr>
          </w:p>
        </w:tc>
        <w:tc>
          <w:tcPr>
            <w:tcW w:w="2199" w:type="dxa"/>
            <w:vAlign w:val="center"/>
          </w:tcPr>
          <w:p w14:paraId="580AAFFD" w14:textId="77C8C488" w:rsidR="00440BE7" w:rsidRPr="00376118" w:rsidRDefault="00C02C20" w:rsidP="007826A2">
            <w:pPr>
              <w:ind w:firstLine="108"/>
              <w:rPr>
                <w:rFonts w:ascii="仿宋_GB2312" w:eastAsia="仿宋_GB2312" w:cs="仿宋_GB2312"/>
              </w:rPr>
            </w:pPr>
            <w:bookmarkStart w:id="8" w:name="syxz"/>
            <w:bookmarkEnd w:id="8"/>
            <w:r>
              <w:rPr>
                <w:rFonts w:ascii="仿宋_GB2312" w:eastAsia="仿宋_GB2312" w:cs="仿宋_GB2312" w:hint="eastAsia"/>
              </w:rPr>
              <w:t>送样（√）</w:t>
            </w:r>
          </w:p>
        </w:tc>
        <w:tc>
          <w:tcPr>
            <w:tcW w:w="2200" w:type="dxa"/>
            <w:vAlign w:val="center"/>
          </w:tcPr>
          <w:p w14:paraId="2D0E4F7C" w14:textId="6C2880DA" w:rsidR="00440BE7" w:rsidRPr="00376118" w:rsidRDefault="00C02C20" w:rsidP="007826A2">
            <w:pPr>
              <w:ind w:firstLine="108"/>
              <w:rPr>
                <w:rFonts w:ascii="仿宋_GB2312" w:eastAsia="仿宋_GB2312" w:cs="仿宋_GB2312"/>
              </w:rPr>
            </w:pPr>
            <w:bookmarkStart w:id="9" w:name="cyxz"/>
            <w:bookmarkEnd w:id="9"/>
            <w:r>
              <w:rPr>
                <w:rFonts w:ascii="仿宋_GB2312" w:eastAsia="仿宋_GB2312" w:cs="仿宋_GB2312" w:hint="eastAsia"/>
              </w:rPr>
              <w:t>抽样（/）</w:t>
            </w:r>
          </w:p>
        </w:tc>
        <w:tc>
          <w:tcPr>
            <w:tcW w:w="1492" w:type="dxa"/>
            <w:vMerge/>
            <w:vAlign w:val="center"/>
          </w:tcPr>
          <w:p w14:paraId="190C01F8" w14:textId="77777777" w:rsidR="00440BE7" w:rsidRPr="009A0ACD" w:rsidRDefault="00440BE7">
            <w:pPr>
              <w:jc w:val="center"/>
              <w:rPr>
                <w:rFonts w:ascii="仿宋_GB2312" w:eastAsia="仿宋_GB2312"/>
              </w:rPr>
            </w:pPr>
          </w:p>
        </w:tc>
        <w:tc>
          <w:tcPr>
            <w:tcW w:w="2082" w:type="dxa"/>
            <w:vMerge/>
            <w:vAlign w:val="center"/>
          </w:tcPr>
          <w:p w14:paraId="7CB44A3A" w14:textId="77777777" w:rsidR="00440BE7" w:rsidRPr="009A0ACD" w:rsidRDefault="00440BE7">
            <w:pPr>
              <w:ind w:firstLine="105"/>
              <w:rPr>
                <w:rFonts w:ascii="仿宋_GB2312" w:eastAsia="仿宋_GB2312"/>
              </w:rPr>
            </w:pPr>
          </w:p>
        </w:tc>
      </w:tr>
      <w:tr w:rsidR="009A0ACD" w:rsidRPr="009A0ACD" w14:paraId="116F1828" w14:textId="77777777" w:rsidTr="005A10EA">
        <w:trPr>
          <w:cantSplit/>
          <w:trHeight w:val="437"/>
          <w:jc w:val="center"/>
        </w:trPr>
        <w:tc>
          <w:tcPr>
            <w:tcW w:w="1376" w:type="dxa"/>
            <w:vAlign w:val="center"/>
          </w:tcPr>
          <w:p w14:paraId="62FEC6BA" w14:textId="77777777" w:rsidR="00440BE7" w:rsidRPr="009A0ACD" w:rsidRDefault="00440BE7">
            <w:pPr>
              <w:jc w:val="left"/>
              <w:rPr>
                <w:rFonts w:ascii="仿宋_GB2312" w:eastAsia="仿宋_GB2312"/>
              </w:rPr>
            </w:pPr>
            <w:r w:rsidRPr="009A0ACD">
              <w:rPr>
                <w:rFonts w:ascii="仿宋_GB2312" w:eastAsia="仿宋_GB2312" w:cs="仿宋_GB2312" w:hint="eastAsia"/>
              </w:rPr>
              <w:t>商标</w:t>
            </w:r>
          </w:p>
        </w:tc>
        <w:tc>
          <w:tcPr>
            <w:tcW w:w="4399" w:type="dxa"/>
            <w:gridSpan w:val="2"/>
            <w:vAlign w:val="center"/>
          </w:tcPr>
          <w:p w14:paraId="631ACAB3" w14:textId="077BA803" w:rsidR="00440BE7" w:rsidRPr="00376118" w:rsidRDefault="00C02C20" w:rsidP="007826A2">
            <w:pPr>
              <w:ind w:firstLine="108"/>
              <w:rPr>
                <w:rFonts w:ascii="仿宋_GB2312" w:eastAsia="仿宋_GB2312" w:cs="仿宋_GB2312"/>
              </w:rPr>
            </w:pPr>
            <w:bookmarkStart w:id="10" w:name="sb"/>
            <w:bookmarkEnd w:id="10"/>
            <w:r>
              <w:rPr>
                <w:rFonts w:ascii="仿宋_GB2312" w:eastAsia="仿宋_GB2312" w:cs="仿宋_GB2312"/>
              </w:rPr>
              <w:t>/</w:t>
            </w:r>
          </w:p>
        </w:tc>
        <w:tc>
          <w:tcPr>
            <w:tcW w:w="1492" w:type="dxa"/>
            <w:vAlign w:val="center"/>
          </w:tcPr>
          <w:p w14:paraId="15DF1BE8" w14:textId="5E1905E0" w:rsidR="00440BE7" w:rsidRPr="009A0ACD" w:rsidRDefault="00440BE7">
            <w:pPr>
              <w:rPr>
                <w:rFonts w:ascii="仿宋_GB2312" w:eastAsia="仿宋_GB2312"/>
              </w:rPr>
            </w:pPr>
            <w:r w:rsidRPr="009A0ACD">
              <w:rPr>
                <w:rFonts w:ascii="仿宋" w:eastAsia="仿宋" w:hAnsi="仿宋" w:cs="仿宋_GB2312" w:hint="eastAsia"/>
              </w:rPr>
              <w:t>型号规格</w:t>
            </w:r>
          </w:p>
        </w:tc>
        <w:tc>
          <w:tcPr>
            <w:tcW w:w="2082" w:type="dxa"/>
            <w:vAlign w:val="center"/>
          </w:tcPr>
          <w:p w14:paraId="2B3E55D2" w14:textId="7E97F5EB" w:rsidR="00440BE7" w:rsidRPr="009A0ACD" w:rsidRDefault="00C02C20">
            <w:pPr>
              <w:ind w:firstLineChars="50" w:firstLine="105"/>
              <w:rPr>
                <w:rFonts w:ascii="仿宋_GB2312" w:eastAsia="仿宋_GB2312"/>
              </w:rPr>
            </w:pPr>
            <w:bookmarkStart w:id="11" w:name="xhgg"/>
            <w:bookmarkEnd w:id="11"/>
            <w:r>
              <w:rPr>
                <w:rFonts w:ascii="仿宋_GB2312" w:eastAsia="仿宋_GB2312"/>
              </w:rPr>
              <w:t>Cascade IOMAX</w:t>
            </w:r>
          </w:p>
        </w:tc>
      </w:tr>
      <w:tr w:rsidR="009A0ACD" w:rsidRPr="009A0ACD" w14:paraId="6AC0DA20" w14:textId="77777777" w:rsidTr="005A10EA">
        <w:trPr>
          <w:trHeight w:val="471"/>
          <w:jc w:val="center"/>
        </w:trPr>
        <w:tc>
          <w:tcPr>
            <w:tcW w:w="1376" w:type="dxa"/>
            <w:vAlign w:val="center"/>
          </w:tcPr>
          <w:p w14:paraId="6DFE7937" w14:textId="77777777" w:rsidR="00440BE7" w:rsidRPr="009A0ACD" w:rsidRDefault="00440BE7">
            <w:pPr>
              <w:rPr>
                <w:rFonts w:ascii="仿宋_GB2312" w:eastAsia="仿宋_GB2312"/>
              </w:rPr>
            </w:pPr>
            <w:r w:rsidRPr="00914DFE">
              <w:rPr>
                <w:rFonts w:ascii="仿宋_GB2312" w:eastAsia="仿宋_GB2312" w:hint="eastAsia"/>
              </w:rPr>
              <w:t>委托方</w:t>
            </w:r>
          </w:p>
        </w:tc>
        <w:tc>
          <w:tcPr>
            <w:tcW w:w="4399" w:type="dxa"/>
            <w:gridSpan w:val="2"/>
            <w:vAlign w:val="center"/>
          </w:tcPr>
          <w:p w14:paraId="567D2625" w14:textId="2DE92CFE" w:rsidR="00440BE7" w:rsidRPr="00376118" w:rsidRDefault="00C02C20" w:rsidP="007826A2">
            <w:pPr>
              <w:ind w:firstLine="108"/>
              <w:rPr>
                <w:rFonts w:ascii="仿宋_GB2312" w:eastAsia="仿宋_GB2312" w:cs="仿宋_GB2312"/>
              </w:rPr>
            </w:pPr>
            <w:bookmarkStart w:id="12" w:name="wtf"/>
            <w:bookmarkEnd w:id="12"/>
            <w:r>
              <w:rPr>
                <w:rFonts w:ascii="仿宋_GB2312" w:eastAsia="仿宋_GB2312" w:cs="仿宋_GB2312" w:hint="eastAsia"/>
              </w:rPr>
              <w:t>武汉鼎新惠康科技发展有限公司</w:t>
            </w:r>
          </w:p>
        </w:tc>
        <w:tc>
          <w:tcPr>
            <w:tcW w:w="1492" w:type="dxa"/>
            <w:vAlign w:val="center"/>
          </w:tcPr>
          <w:p w14:paraId="1A2D3A54" w14:textId="20E224FE" w:rsidR="00440BE7" w:rsidRPr="009A0ACD" w:rsidRDefault="00440BE7">
            <w:pPr>
              <w:rPr>
                <w:rFonts w:ascii="仿宋_GB2312" w:eastAsia="仿宋_GB2312"/>
              </w:rPr>
            </w:pPr>
            <w:r w:rsidRPr="00914DFE">
              <w:rPr>
                <w:rFonts w:ascii="仿宋_GB2312" w:eastAsia="仿宋_GB2312" w:hint="eastAsia"/>
              </w:rPr>
              <w:t>检验类别</w:t>
            </w:r>
          </w:p>
        </w:tc>
        <w:tc>
          <w:tcPr>
            <w:tcW w:w="2082" w:type="dxa"/>
            <w:vAlign w:val="center"/>
          </w:tcPr>
          <w:p w14:paraId="542356AC" w14:textId="26C2234C" w:rsidR="00440BE7" w:rsidRPr="009A0ACD" w:rsidRDefault="00C02C20">
            <w:pPr>
              <w:ind w:firstLineChars="50" w:firstLine="105"/>
              <w:rPr>
                <w:rFonts w:ascii="仿宋_GB2312" w:eastAsia="仿宋_GB2312"/>
              </w:rPr>
            </w:pPr>
            <w:bookmarkStart w:id="13" w:name="jylb"/>
            <w:bookmarkEnd w:id="13"/>
            <w:r>
              <w:rPr>
                <w:rFonts w:ascii="仿宋_GB2312" w:eastAsia="仿宋_GB2312" w:hint="eastAsia"/>
              </w:rPr>
              <w:t>2020年国家医疗器械抽检</w:t>
            </w:r>
          </w:p>
        </w:tc>
      </w:tr>
      <w:tr w:rsidR="009A0ACD" w:rsidRPr="009A0ACD" w14:paraId="2E3A1916" w14:textId="77777777">
        <w:trPr>
          <w:cantSplit/>
          <w:trHeight w:hRule="exact" w:val="621"/>
          <w:jc w:val="center"/>
        </w:trPr>
        <w:tc>
          <w:tcPr>
            <w:tcW w:w="1376" w:type="dxa"/>
            <w:vAlign w:val="center"/>
          </w:tcPr>
          <w:p w14:paraId="037CEF12" w14:textId="77777777" w:rsidR="00440BE7" w:rsidRPr="009A0ACD" w:rsidRDefault="00440BE7">
            <w:pPr>
              <w:rPr>
                <w:rFonts w:ascii="仿宋_GB2312" w:eastAsia="仿宋_GB2312"/>
              </w:rPr>
            </w:pPr>
            <w:r w:rsidRPr="009A0ACD">
              <w:rPr>
                <w:rFonts w:ascii="仿宋_GB2312" w:eastAsia="仿宋_GB2312" w:cs="仿宋_GB2312" w:hint="eastAsia"/>
              </w:rPr>
              <w:t>委托方地址</w:t>
            </w:r>
          </w:p>
        </w:tc>
        <w:tc>
          <w:tcPr>
            <w:tcW w:w="4399" w:type="dxa"/>
            <w:gridSpan w:val="2"/>
            <w:vAlign w:val="center"/>
          </w:tcPr>
          <w:p w14:paraId="6AEC392A" w14:textId="519363A4" w:rsidR="00440BE7" w:rsidRPr="00376118" w:rsidRDefault="00C02C20" w:rsidP="007826A2">
            <w:pPr>
              <w:ind w:firstLine="108"/>
              <w:rPr>
                <w:rFonts w:ascii="仿宋_GB2312" w:eastAsia="仿宋_GB2312" w:cs="仿宋_GB2312"/>
              </w:rPr>
            </w:pPr>
            <w:bookmarkStart w:id="14" w:name="wtfdz"/>
            <w:bookmarkEnd w:id="14"/>
            <w:r>
              <w:rPr>
                <w:rFonts w:ascii="仿宋_GB2312" w:eastAsia="仿宋_GB2312" w:cs="仿宋_GB2312" w:hint="eastAsia"/>
              </w:rPr>
              <w:t>武汉市硚口区古田二路招商江湾国际C栋6楼608室</w:t>
            </w:r>
          </w:p>
        </w:tc>
        <w:tc>
          <w:tcPr>
            <w:tcW w:w="1492" w:type="dxa"/>
            <w:vAlign w:val="center"/>
          </w:tcPr>
          <w:p w14:paraId="0359DFDF" w14:textId="0CE82851" w:rsidR="00440BE7" w:rsidRPr="009A0ACD" w:rsidRDefault="00440BE7">
            <w:pPr>
              <w:rPr>
                <w:rFonts w:ascii="仿宋_GB2312" w:eastAsia="仿宋_GB2312"/>
              </w:rPr>
            </w:pPr>
            <w:r w:rsidRPr="009A0ACD">
              <w:rPr>
                <w:rFonts w:ascii="仿宋" w:eastAsia="仿宋" w:hAnsi="仿宋" w:cs="仿宋_GB2312" w:hint="eastAsia"/>
              </w:rPr>
              <w:t>产品编号／批号</w:t>
            </w:r>
          </w:p>
        </w:tc>
        <w:tc>
          <w:tcPr>
            <w:tcW w:w="2082" w:type="dxa"/>
            <w:vAlign w:val="center"/>
          </w:tcPr>
          <w:p w14:paraId="29EE18CC" w14:textId="00D0D5E2" w:rsidR="00440BE7" w:rsidRPr="009A0ACD" w:rsidRDefault="00C02C20">
            <w:pPr>
              <w:ind w:firstLineChars="50" w:firstLine="105"/>
              <w:rPr>
                <w:rFonts w:ascii="仿宋_GB2312" w:eastAsia="仿宋_GB2312"/>
              </w:rPr>
            </w:pPr>
            <w:bookmarkStart w:id="15" w:name="cpbhph"/>
            <w:bookmarkEnd w:id="15"/>
            <w:r>
              <w:rPr>
                <w:rFonts w:ascii="仿宋_GB2312" w:eastAsia="仿宋_GB2312"/>
              </w:rPr>
              <w:t>Cascade IOMAX</w:t>
            </w:r>
          </w:p>
        </w:tc>
      </w:tr>
      <w:tr w:rsidR="009A0ACD" w:rsidRPr="009A0ACD" w14:paraId="7BD3CB88" w14:textId="77777777">
        <w:trPr>
          <w:trHeight w:val="461"/>
          <w:jc w:val="center"/>
        </w:trPr>
        <w:tc>
          <w:tcPr>
            <w:tcW w:w="1376" w:type="dxa"/>
            <w:vAlign w:val="center"/>
          </w:tcPr>
          <w:p w14:paraId="05E125B5" w14:textId="77777777" w:rsidR="00440BE7" w:rsidRPr="009A0ACD" w:rsidRDefault="00440BE7">
            <w:pPr>
              <w:rPr>
                <w:rFonts w:ascii="仿宋_GB2312" w:eastAsia="仿宋_GB2312"/>
              </w:rPr>
            </w:pPr>
            <w:r w:rsidRPr="009A0ACD">
              <w:rPr>
                <w:rFonts w:ascii="仿宋_GB2312" w:eastAsia="仿宋_GB2312" w:cs="仿宋_GB2312" w:hint="eastAsia"/>
              </w:rPr>
              <w:t>生产单位</w:t>
            </w:r>
          </w:p>
        </w:tc>
        <w:tc>
          <w:tcPr>
            <w:tcW w:w="4399" w:type="dxa"/>
            <w:gridSpan w:val="2"/>
            <w:vAlign w:val="center"/>
          </w:tcPr>
          <w:p w14:paraId="29703386" w14:textId="439FAB10" w:rsidR="00440BE7" w:rsidRPr="00376118" w:rsidRDefault="00C02C20" w:rsidP="007826A2">
            <w:pPr>
              <w:ind w:firstLine="108"/>
              <w:rPr>
                <w:rFonts w:ascii="仿宋_GB2312" w:eastAsia="仿宋_GB2312" w:cs="仿宋_GB2312"/>
              </w:rPr>
            </w:pPr>
            <w:bookmarkStart w:id="16" w:name="scdw"/>
            <w:bookmarkEnd w:id="16"/>
            <w:r>
              <w:rPr>
                <w:rFonts w:ascii="仿宋_GB2312" w:eastAsia="仿宋_GB2312" w:cs="仿宋_GB2312"/>
              </w:rPr>
              <w:t>Cadwell Industries, Inc</w:t>
            </w:r>
          </w:p>
        </w:tc>
        <w:tc>
          <w:tcPr>
            <w:tcW w:w="1492" w:type="dxa"/>
            <w:vAlign w:val="center"/>
          </w:tcPr>
          <w:p w14:paraId="507559F2" w14:textId="41DE4EF6" w:rsidR="00440BE7" w:rsidRPr="009A0ACD" w:rsidRDefault="00440BE7">
            <w:pPr>
              <w:rPr>
                <w:rFonts w:ascii="仿宋_GB2312" w:eastAsia="仿宋_GB2312"/>
              </w:rPr>
            </w:pPr>
            <w:r w:rsidRPr="009A0ACD">
              <w:rPr>
                <w:rFonts w:ascii="仿宋" w:eastAsia="仿宋" w:hAnsi="仿宋" w:cs="仿宋_GB2312" w:hint="eastAsia"/>
              </w:rPr>
              <w:t>抽样单编号</w:t>
            </w:r>
          </w:p>
        </w:tc>
        <w:tc>
          <w:tcPr>
            <w:tcW w:w="2082" w:type="dxa"/>
            <w:vAlign w:val="center"/>
          </w:tcPr>
          <w:p w14:paraId="41087095" w14:textId="66A9E636" w:rsidR="00440BE7" w:rsidRPr="009A0ACD" w:rsidRDefault="00C02C20">
            <w:pPr>
              <w:ind w:firstLineChars="50" w:firstLine="105"/>
              <w:rPr>
                <w:rFonts w:ascii="仿宋_GB2312" w:eastAsia="仿宋_GB2312"/>
              </w:rPr>
            </w:pPr>
            <w:bookmarkStart w:id="17" w:name="cydbh"/>
            <w:bookmarkEnd w:id="17"/>
            <w:r>
              <w:rPr>
                <w:rFonts w:ascii="仿宋_GB2312" w:eastAsia="仿宋_GB2312" w:hint="eastAsia"/>
              </w:rPr>
              <w:t>清关</w:t>
            </w:r>
          </w:p>
        </w:tc>
      </w:tr>
      <w:tr w:rsidR="009A0ACD" w:rsidRPr="009A0ACD" w14:paraId="5BD4085B" w14:textId="77777777">
        <w:trPr>
          <w:trHeight w:hRule="exact" w:val="454"/>
          <w:jc w:val="center"/>
        </w:trPr>
        <w:tc>
          <w:tcPr>
            <w:tcW w:w="1376" w:type="dxa"/>
            <w:vAlign w:val="center"/>
          </w:tcPr>
          <w:p w14:paraId="07342495" w14:textId="77777777" w:rsidR="00440BE7" w:rsidRPr="009A0ACD" w:rsidRDefault="00440BE7">
            <w:pPr>
              <w:rPr>
                <w:rFonts w:ascii="仿宋_GB2312" w:eastAsia="仿宋_GB2312"/>
              </w:rPr>
            </w:pPr>
            <w:r w:rsidRPr="009A0ACD">
              <w:rPr>
                <w:rFonts w:ascii="仿宋_GB2312" w:eastAsia="仿宋_GB2312" w:cs="仿宋_GB2312" w:hint="eastAsia"/>
              </w:rPr>
              <w:t>受检单位</w:t>
            </w:r>
          </w:p>
        </w:tc>
        <w:tc>
          <w:tcPr>
            <w:tcW w:w="4399" w:type="dxa"/>
            <w:gridSpan w:val="2"/>
            <w:vAlign w:val="center"/>
          </w:tcPr>
          <w:p w14:paraId="766C2B7D" w14:textId="5F726445" w:rsidR="00440BE7" w:rsidRPr="00376118" w:rsidRDefault="00C02C20" w:rsidP="007826A2">
            <w:pPr>
              <w:ind w:firstLine="108"/>
              <w:rPr>
                <w:rFonts w:ascii="仿宋_GB2312" w:eastAsia="仿宋_GB2312" w:cs="仿宋_GB2312"/>
              </w:rPr>
            </w:pPr>
            <w:bookmarkStart w:id="18" w:name="sjdw"/>
            <w:bookmarkEnd w:id="18"/>
            <w:r>
              <w:rPr>
                <w:rFonts w:ascii="仿宋_GB2312" w:eastAsia="仿宋_GB2312" w:cs="仿宋_GB2312" w:hint="eastAsia"/>
              </w:rPr>
              <w:t>武汉鼎新惠康科技发展有限公司</w:t>
            </w:r>
          </w:p>
        </w:tc>
        <w:tc>
          <w:tcPr>
            <w:tcW w:w="1492" w:type="dxa"/>
            <w:vAlign w:val="center"/>
          </w:tcPr>
          <w:p w14:paraId="2ECD3F91" w14:textId="1777ACE7" w:rsidR="00440BE7" w:rsidRPr="009A0ACD" w:rsidRDefault="00440BE7">
            <w:pPr>
              <w:rPr>
                <w:rFonts w:ascii="仿宋_GB2312" w:eastAsia="仿宋_GB2312"/>
              </w:rPr>
            </w:pPr>
            <w:r w:rsidRPr="009A0ACD">
              <w:rPr>
                <w:rFonts w:ascii="仿宋" w:eastAsia="仿宋" w:hAnsi="仿宋" w:cs="仿宋_GB2312" w:hint="eastAsia"/>
              </w:rPr>
              <w:t>生产日期</w:t>
            </w:r>
          </w:p>
        </w:tc>
        <w:tc>
          <w:tcPr>
            <w:tcW w:w="2082" w:type="dxa"/>
            <w:vAlign w:val="center"/>
          </w:tcPr>
          <w:p w14:paraId="130C598C" w14:textId="1EF19EC8" w:rsidR="00440BE7" w:rsidRPr="009A0ACD" w:rsidRDefault="00C02C20" w:rsidP="007826A2">
            <w:pPr>
              <w:ind w:firstLine="108"/>
              <w:rPr>
                <w:rFonts w:ascii="仿宋_GB2312" w:eastAsia="仿宋_GB2312"/>
              </w:rPr>
            </w:pPr>
            <w:bookmarkStart w:id="19" w:name="scrq"/>
            <w:bookmarkEnd w:id="19"/>
            <w:r>
              <w:rPr>
                <w:rFonts w:ascii="仿宋_GB2312" w:eastAsia="仿宋_GB2312"/>
              </w:rPr>
              <w:t>/</w:t>
            </w:r>
          </w:p>
        </w:tc>
      </w:tr>
      <w:tr w:rsidR="009A0ACD" w:rsidRPr="009A0ACD" w14:paraId="2050963A" w14:textId="77777777">
        <w:trPr>
          <w:trHeight w:hRule="exact" w:val="454"/>
          <w:jc w:val="center"/>
        </w:trPr>
        <w:tc>
          <w:tcPr>
            <w:tcW w:w="1376" w:type="dxa"/>
            <w:vAlign w:val="center"/>
          </w:tcPr>
          <w:p w14:paraId="7051633F" w14:textId="77777777" w:rsidR="00440BE7" w:rsidRPr="009A0ACD" w:rsidRDefault="00440BE7">
            <w:pPr>
              <w:rPr>
                <w:rFonts w:ascii="仿宋_GB2312" w:eastAsia="仿宋_GB2312"/>
              </w:rPr>
            </w:pPr>
            <w:r w:rsidRPr="009A0ACD">
              <w:rPr>
                <w:rFonts w:ascii="仿宋_GB2312" w:eastAsia="仿宋_GB2312" w:cs="仿宋_GB2312" w:hint="eastAsia"/>
              </w:rPr>
              <w:t>抽样单位</w:t>
            </w:r>
          </w:p>
        </w:tc>
        <w:tc>
          <w:tcPr>
            <w:tcW w:w="4399" w:type="dxa"/>
            <w:gridSpan w:val="2"/>
            <w:vAlign w:val="center"/>
          </w:tcPr>
          <w:p w14:paraId="7D596011" w14:textId="756CE585" w:rsidR="00440BE7" w:rsidRPr="00376118" w:rsidRDefault="00440BE7" w:rsidP="007826A2">
            <w:pPr>
              <w:ind w:firstLine="108"/>
              <w:rPr>
                <w:rFonts w:ascii="仿宋_GB2312" w:eastAsia="仿宋_GB2312" w:cs="仿宋_GB2312"/>
              </w:rPr>
            </w:pPr>
            <w:bookmarkStart w:id="20" w:name="cydw"/>
            <w:bookmarkEnd w:id="20"/>
          </w:p>
        </w:tc>
        <w:tc>
          <w:tcPr>
            <w:tcW w:w="1492" w:type="dxa"/>
            <w:vAlign w:val="center"/>
          </w:tcPr>
          <w:p w14:paraId="68C779DD" w14:textId="5B343522" w:rsidR="00440BE7" w:rsidRPr="009A0ACD" w:rsidRDefault="00440BE7">
            <w:pPr>
              <w:rPr>
                <w:rFonts w:ascii="仿宋_GB2312" w:eastAsia="仿宋_GB2312"/>
              </w:rPr>
            </w:pPr>
            <w:r w:rsidRPr="009A0ACD">
              <w:rPr>
                <w:rFonts w:ascii="仿宋" w:eastAsia="仿宋" w:hAnsi="仿宋" w:cs="仿宋_GB2312" w:hint="eastAsia"/>
              </w:rPr>
              <w:t>样品数量</w:t>
            </w:r>
          </w:p>
        </w:tc>
        <w:tc>
          <w:tcPr>
            <w:tcW w:w="2082" w:type="dxa"/>
            <w:vAlign w:val="center"/>
          </w:tcPr>
          <w:p w14:paraId="479AFFB5" w14:textId="36651295" w:rsidR="00440BE7" w:rsidRPr="009A0ACD" w:rsidRDefault="00C02C20" w:rsidP="007826A2">
            <w:pPr>
              <w:ind w:firstLine="108"/>
              <w:rPr>
                <w:rFonts w:ascii="仿宋_GB2312" w:eastAsia="仿宋_GB2312"/>
              </w:rPr>
            </w:pPr>
            <w:bookmarkStart w:id="21" w:name="ypsl"/>
            <w:bookmarkEnd w:id="21"/>
            <w:r>
              <w:rPr>
                <w:rFonts w:ascii="仿宋_GB2312" w:eastAsia="仿宋_GB2312"/>
              </w:rPr>
              <w:t>1</w:t>
            </w:r>
          </w:p>
        </w:tc>
      </w:tr>
      <w:tr w:rsidR="009A0ACD" w:rsidRPr="009A0ACD" w14:paraId="785856AC" w14:textId="77777777">
        <w:trPr>
          <w:trHeight w:hRule="exact" w:val="454"/>
          <w:jc w:val="center"/>
        </w:trPr>
        <w:tc>
          <w:tcPr>
            <w:tcW w:w="1376" w:type="dxa"/>
            <w:vAlign w:val="center"/>
          </w:tcPr>
          <w:p w14:paraId="4E9FEFE2" w14:textId="77777777" w:rsidR="00440BE7" w:rsidRPr="009A0ACD" w:rsidRDefault="00440BE7">
            <w:pPr>
              <w:rPr>
                <w:rFonts w:ascii="仿宋_GB2312" w:eastAsia="仿宋_GB2312"/>
              </w:rPr>
            </w:pPr>
            <w:r w:rsidRPr="009A0ACD">
              <w:rPr>
                <w:rFonts w:ascii="仿宋_GB2312" w:eastAsia="仿宋_GB2312" w:cs="仿宋_GB2312" w:hint="eastAsia"/>
              </w:rPr>
              <w:t>抽样地点</w:t>
            </w:r>
          </w:p>
        </w:tc>
        <w:tc>
          <w:tcPr>
            <w:tcW w:w="4399" w:type="dxa"/>
            <w:gridSpan w:val="2"/>
            <w:vAlign w:val="center"/>
          </w:tcPr>
          <w:p w14:paraId="68C28F82" w14:textId="12EEC843" w:rsidR="00440BE7" w:rsidRPr="00376118" w:rsidRDefault="00440BE7" w:rsidP="007826A2">
            <w:pPr>
              <w:ind w:firstLine="108"/>
              <w:rPr>
                <w:rFonts w:ascii="仿宋_GB2312" w:eastAsia="仿宋_GB2312" w:cs="仿宋_GB2312"/>
              </w:rPr>
            </w:pPr>
            <w:bookmarkStart w:id="22" w:name="cydd"/>
            <w:bookmarkEnd w:id="22"/>
          </w:p>
        </w:tc>
        <w:tc>
          <w:tcPr>
            <w:tcW w:w="1492" w:type="dxa"/>
            <w:vAlign w:val="center"/>
          </w:tcPr>
          <w:p w14:paraId="0B086956" w14:textId="652D7A73" w:rsidR="00440BE7" w:rsidRPr="009A0ACD" w:rsidRDefault="00440BE7">
            <w:pPr>
              <w:rPr>
                <w:rFonts w:ascii="仿宋_GB2312" w:eastAsia="仿宋_GB2312"/>
              </w:rPr>
            </w:pPr>
            <w:r w:rsidRPr="009A0ACD">
              <w:rPr>
                <w:rFonts w:ascii="仿宋" w:eastAsia="仿宋" w:hAnsi="仿宋" w:cs="仿宋_GB2312" w:hint="eastAsia"/>
              </w:rPr>
              <w:t>抽样基数</w:t>
            </w:r>
          </w:p>
        </w:tc>
        <w:tc>
          <w:tcPr>
            <w:tcW w:w="2082" w:type="dxa"/>
            <w:vAlign w:val="center"/>
          </w:tcPr>
          <w:p w14:paraId="5CBDCC6D" w14:textId="055C06FF" w:rsidR="00440BE7" w:rsidRPr="009A0ACD" w:rsidRDefault="00440BE7" w:rsidP="007826A2">
            <w:pPr>
              <w:ind w:firstLine="108"/>
              <w:rPr>
                <w:rFonts w:ascii="仿宋_GB2312" w:eastAsia="仿宋_GB2312"/>
              </w:rPr>
            </w:pPr>
            <w:bookmarkStart w:id="23" w:name="cyjs"/>
            <w:bookmarkEnd w:id="23"/>
          </w:p>
        </w:tc>
      </w:tr>
      <w:tr w:rsidR="009A0ACD" w:rsidRPr="009A0ACD" w14:paraId="2ED1A98D" w14:textId="77777777">
        <w:trPr>
          <w:trHeight w:hRule="exact" w:val="454"/>
          <w:jc w:val="center"/>
        </w:trPr>
        <w:tc>
          <w:tcPr>
            <w:tcW w:w="1376" w:type="dxa"/>
            <w:vAlign w:val="center"/>
          </w:tcPr>
          <w:p w14:paraId="700205F5" w14:textId="77777777" w:rsidR="00440BE7" w:rsidRPr="009A0ACD" w:rsidRDefault="00440BE7">
            <w:pPr>
              <w:rPr>
                <w:rFonts w:ascii="仿宋_GB2312" w:eastAsia="仿宋_GB2312"/>
              </w:rPr>
            </w:pPr>
            <w:r w:rsidRPr="009A0ACD">
              <w:rPr>
                <w:rFonts w:ascii="仿宋_GB2312" w:eastAsia="仿宋_GB2312" w:cs="仿宋_GB2312" w:hint="eastAsia"/>
              </w:rPr>
              <w:t>抽样日期</w:t>
            </w:r>
          </w:p>
        </w:tc>
        <w:tc>
          <w:tcPr>
            <w:tcW w:w="4399" w:type="dxa"/>
            <w:gridSpan w:val="2"/>
            <w:vAlign w:val="center"/>
          </w:tcPr>
          <w:p w14:paraId="18AB836A" w14:textId="2A58B251" w:rsidR="00440BE7" w:rsidRPr="00376118" w:rsidRDefault="00440BE7" w:rsidP="007826A2">
            <w:pPr>
              <w:ind w:firstLine="108"/>
              <w:rPr>
                <w:rFonts w:ascii="仿宋_GB2312" w:eastAsia="仿宋_GB2312" w:cs="仿宋_GB2312"/>
              </w:rPr>
            </w:pPr>
            <w:bookmarkStart w:id="24" w:name="cyrq"/>
            <w:bookmarkEnd w:id="24"/>
          </w:p>
        </w:tc>
        <w:tc>
          <w:tcPr>
            <w:tcW w:w="1492" w:type="dxa"/>
            <w:vAlign w:val="center"/>
          </w:tcPr>
          <w:p w14:paraId="06DD3348" w14:textId="34A7C066" w:rsidR="00440BE7" w:rsidRPr="009A0ACD" w:rsidRDefault="00440BE7">
            <w:pPr>
              <w:rPr>
                <w:rFonts w:ascii="仿宋_GB2312" w:eastAsia="仿宋_GB2312"/>
              </w:rPr>
            </w:pPr>
            <w:r w:rsidRPr="009A0ACD">
              <w:rPr>
                <w:rFonts w:ascii="仿宋" w:eastAsia="仿宋" w:hAnsi="仿宋" w:cs="仿宋_GB2312" w:hint="eastAsia"/>
              </w:rPr>
              <w:t>检验地点</w:t>
            </w:r>
          </w:p>
        </w:tc>
        <w:tc>
          <w:tcPr>
            <w:tcW w:w="2082" w:type="dxa"/>
            <w:vAlign w:val="center"/>
          </w:tcPr>
          <w:p w14:paraId="6F05065A" w14:textId="1724DBAE" w:rsidR="00440BE7" w:rsidRPr="009A0ACD" w:rsidRDefault="001F0710" w:rsidP="000173D9">
            <w:pPr>
              <w:ind w:firstLine="108"/>
              <w:rPr>
                <w:rFonts w:ascii="仿宋_GB2312" w:eastAsia="仿宋_GB2312"/>
              </w:rPr>
            </w:pPr>
            <w:r>
              <w:rPr>
                <w:rFonts w:ascii="仿宋" w:eastAsia="仿宋" w:hAnsi="仿宋" w:cs="仿宋_GB2312" w:hint="eastAsia"/>
              </w:rPr>
              <w:t>本</w:t>
            </w:r>
            <w:r w:rsidR="00535219" w:rsidRPr="00535219">
              <w:rPr>
                <w:rFonts w:ascii="仿宋" w:eastAsia="仿宋" w:hAnsi="仿宋" w:cs="仿宋_GB2312"/>
              </w:rPr>
              <w:t>所实验室</w:t>
            </w:r>
          </w:p>
        </w:tc>
      </w:tr>
      <w:tr w:rsidR="009A0ACD" w:rsidRPr="009A0ACD" w14:paraId="2CBC36FD" w14:textId="77777777" w:rsidTr="008D0066">
        <w:trPr>
          <w:trHeight w:val="454"/>
          <w:jc w:val="center"/>
        </w:trPr>
        <w:tc>
          <w:tcPr>
            <w:tcW w:w="1376" w:type="dxa"/>
            <w:vAlign w:val="center"/>
          </w:tcPr>
          <w:p w14:paraId="3C624DA1" w14:textId="77777777" w:rsidR="00440BE7" w:rsidRPr="009A0ACD" w:rsidRDefault="00440BE7">
            <w:pPr>
              <w:rPr>
                <w:rFonts w:ascii="仿宋_GB2312" w:eastAsia="仿宋_GB2312"/>
              </w:rPr>
            </w:pPr>
            <w:proofErr w:type="gramStart"/>
            <w:r w:rsidRPr="009A0ACD">
              <w:rPr>
                <w:rFonts w:ascii="仿宋_GB2312" w:eastAsia="仿宋_GB2312" w:cs="仿宋_GB2312" w:hint="eastAsia"/>
              </w:rPr>
              <w:t>到样日期</w:t>
            </w:r>
            <w:proofErr w:type="gramEnd"/>
          </w:p>
        </w:tc>
        <w:tc>
          <w:tcPr>
            <w:tcW w:w="4399" w:type="dxa"/>
            <w:gridSpan w:val="2"/>
            <w:vAlign w:val="center"/>
          </w:tcPr>
          <w:p w14:paraId="2248F74D" w14:textId="47819D32" w:rsidR="00440BE7" w:rsidRPr="00376118" w:rsidRDefault="00440BE7" w:rsidP="007826A2">
            <w:pPr>
              <w:ind w:firstLine="108"/>
              <w:rPr>
                <w:rFonts w:ascii="仿宋_GB2312" w:eastAsia="仿宋_GB2312" w:cs="仿宋_GB2312"/>
              </w:rPr>
            </w:pPr>
            <w:bookmarkStart w:id="25" w:name="dyrq"/>
            <w:bookmarkEnd w:id="25"/>
          </w:p>
        </w:tc>
        <w:tc>
          <w:tcPr>
            <w:tcW w:w="1492" w:type="dxa"/>
            <w:vAlign w:val="center"/>
          </w:tcPr>
          <w:p w14:paraId="64440855" w14:textId="5A53A30C" w:rsidR="00440BE7" w:rsidRPr="009A0ACD" w:rsidRDefault="00440BE7">
            <w:pPr>
              <w:rPr>
                <w:rFonts w:ascii="仿宋_GB2312" w:eastAsia="仿宋_GB2312"/>
              </w:rPr>
            </w:pPr>
            <w:r w:rsidRPr="009A0ACD">
              <w:rPr>
                <w:rFonts w:ascii="仿宋" w:eastAsia="仿宋" w:hAnsi="仿宋" w:cs="仿宋_GB2312" w:hint="eastAsia"/>
              </w:rPr>
              <w:t>检验日期</w:t>
            </w:r>
          </w:p>
        </w:tc>
        <w:tc>
          <w:tcPr>
            <w:tcW w:w="2082" w:type="dxa"/>
            <w:vAlign w:val="center"/>
          </w:tcPr>
          <w:p w14:paraId="21008A09" w14:textId="253C2034" w:rsidR="00440BE7" w:rsidRPr="009A0ACD" w:rsidRDefault="00440BE7">
            <w:pPr>
              <w:ind w:firstLineChars="50" w:firstLine="105"/>
              <w:rPr>
                <w:rFonts w:ascii="仿宋_GB2312" w:eastAsia="仿宋_GB2312"/>
              </w:rPr>
            </w:pPr>
            <w:bookmarkStart w:id="26" w:name="jyrq"/>
            <w:bookmarkEnd w:id="26"/>
          </w:p>
        </w:tc>
      </w:tr>
      <w:tr w:rsidR="009A0ACD" w:rsidRPr="009A0ACD" w14:paraId="2096D3A3" w14:textId="77777777">
        <w:trPr>
          <w:cantSplit/>
          <w:trHeight w:hRule="exact" w:val="956"/>
          <w:jc w:val="center"/>
        </w:trPr>
        <w:tc>
          <w:tcPr>
            <w:tcW w:w="1376" w:type="dxa"/>
            <w:vAlign w:val="center"/>
          </w:tcPr>
          <w:p w14:paraId="4B9658D5" w14:textId="77777777" w:rsidR="00440BE7" w:rsidRPr="009A0ACD" w:rsidRDefault="00440BE7">
            <w:pPr>
              <w:jc w:val="center"/>
              <w:rPr>
                <w:rFonts w:ascii="仿宋_GB2312" w:eastAsia="仿宋_GB2312"/>
              </w:rPr>
            </w:pPr>
            <w:r w:rsidRPr="009A0ACD">
              <w:rPr>
                <w:rFonts w:ascii="仿宋_GB2312" w:eastAsia="仿宋_GB2312" w:cs="仿宋_GB2312" w:hint="eastAsia"/>
              </w:rPr>
              <w:t>检验项目</w:t>
            </w:r>
          </w:p>
        </w:tc>
        <w:tc>
          <w:tcPr>
            <w:tcW w:w="7973" w:type="dxa"/>
            <w:gridSpan w:val="4"/>
            <w:vAlign w:val="center"/>
          </w:tcPr>
          <w:p w14:paraId="61DAC3CF" w14:textId="6FFB9BDF" w:rsidR="00440BE7" w:rsidRPr="00376118" w:rsidRDefault="00C02C20" w:rsidP="007826A2">
            <w:pPr>
              <w:ind w:firstLine="108"/>
              <w:rPr>
                <w:rFonts w:ascii="仿宋_GB2312" w:eastAsia="仿宋_GB2312" w:cs="仿宋_GB2312"/>
              </w:rPr>
            </w:pPr>
            <w:bookmarkStart w:id="27" w:name="jyxm"/>
            <w:bookmarkEnd w:id="27"/>
            <w:r>
              <w:rPr>
                <w:rFonts w:ascii="仿宋_GB2312" w:eastAsia="仿宋_GB2312" w:cs="仿宋_GB2312" w:hint="eastAsia"/>
              </w:rPr>
              <w:t>2.性能指标，除电磁兼容</w:t>
            </w:r>
          </w:p>
        </w:tc>
      </w:tr>
      <w:tr w:rsidR="009A0ACD" w:rsidRPr="009A0ACD" w14:paraId="505459E3" w14:textId="77777777" w:rsidTr="004718F0">
        <w:trPr>
          <w:cantSplit/>
          <w:trHeight w:hRule="exact" w:val="1361"/>
          <w:jc w:val="center"/>
        </w:trPr>
        <w:tc>
          <w:tcPr>
            <w:tcW w:w="1376" w:type="dxa"/>
            <w:vAlign w:val="center"/>
          </w:tcPr>
          <w:p w14:paraId="5541DC38" w14:textId="77777777" w:rsidR="00440BE7" w:rsidRPr="009A0ACD" w:rsidRDefault="00440BE7">
            <w:pPr>
              <w:jc w:val="center"/>
              <w:rPr>
                <w:rFonts w:ascii="仿宋_GB2312" w:eastAsia="仿宋_GB2312"/>
              </w:rPr>
            </w:pPr>
            <w:r w:rsidRPr="009A0ACD">
              <w:rPr>
                <w:rFonts w:ascii="仿宋_GB2312" w:eastAsia="仿宋_GB2312" w:cs="仿宋_GB2312" w:hint="eastAsia"/>
              </w:rPr>
              <w:t>检验依据</w:t>
            </w:r>
          </w:p>
        </w:tc>
        <w:tc>
          <w:tcPr>
            <w:tcW w:w="7973" w:type="dxa"/>
            <w:gridSpan w:val="4"/>
            <w:vAlign w:val="center"/>
          </w:tcPr>
          <w:p w14:paraId="5AAA3F89" w14:textId="6B91BCD5" w:rsidR="00440BE7" w:rsidRPr="00376118" w:rsidRDefault="00C02C20" w:rsidP="007826A2">
            <w:pPr>
              <w:ind w:firstLine="108"/>
              <w:rPr>
                <w:rFonts w:ascii="仿宋_GB2312" w:eastAsia="仿宋_GB2312" w:cs="仿宋_GB2312"/>
              </w:rPr>
            </w:pPr>
            <w:bookmarkStart w:id="28" w:name="jyyj"/>
            <w:bookmarkEnd w:id="28"/>
            <w:r>
              <w:rPr>
                <w:rFonts w:ascii="仿宋_GB2312" w:eastAsia="仿宋_GB2312" w:cs="仿宋_GB2312" w:hint="eastAsia"/>
              </w:rPr>
              <w:t>武汉鼎新惠康科技发展有限公司提供的《术中脑电/肌电/诱发电位测量系统》产品技术要求</w:t>
            </w:r>
          </w:p>
        </w:tc>
      </w:tr>
      <w:tr w:rsidR="009A0ACD" w:rsidRPr="009A0ACD" w14:paraId="7BDDA77E" w14:textId="77777777" w:rsidTr="004718F0">
        <w:trPr>
          <w:cantSplit/>
          <w:trHeight w:val="1928"/>
          <w:jc w:val="center"/>
        </w:trPr>
        <w:tc>
          <w:tcPr>
            <w:tcW w:w="1376" w:type="dxa"/>
            <w:vAlign w:val="center"/>
          </w:tcPr>
          <w:p w14:paraId="4F09419D" w14:textId="77777777" w:rsidR="00440BE7" w:rsidRPr="009A0ACD" w:rsidRDefault="00440BE7">
            <w:pPr>
              <w:spacing w:line="500" w:lineRule="exact"/>
              <w:jc w:val="center"/>
              <w:rPr>
                <w:rFonts w:ascii="仿宋_GB2312" w:eastAsia="仿宋_GB2312"/>
              </w:rPr>
            </w:pPr>
            <w:r w:rsidRPr="009A0ACD">
              <w:rPr>
                <w:rFonts w:ascii="仿宋_GB2312" w:eastAsia="仿宋_GB2312" w:cs="仿宋_GB2312" w:hint="eastAsia"/>
              </w:rPr>
              <w:t>检验结论</w:t>
            </w:r>
          </w:p>
        </w:tc>
        <w:tc>
          <w:tcPr>
            <w:tcW w:w="7973" w:type="dxa"/>
            <w:gridSpan w:val="4"/>
            <w:vAlign w:val="center"/>
          </w:tcPr>
          <w:p w14:paraId="63CFA596" w14:textId="1E416E18" w:rsidR="00440BE7" w:rsidRPr="00376118" w:rsidRDefault="00440BE7" w:rsidP="007826A2">
            <w:pPr>
              <w:ind w:firstLine="108"/>
              <w:rPr>
                <w:rFonts w:ascii="仿宋_GB2312" w:eastAsia="仿宋_GB2312" w:cs="仿宋_GB2312"/>
              </w:rPr>
            </w:pPr>
            <w:r w:rsidRPr="00376118">
              <w:rPr>
                <w:rFonts w:ascii="仿宋_GB2312" w:eastAsia="仿宋_GB2312" w:cs="仿宋_GB2312" w:hint="eastAsia"/>
              </w:rPr>
              <w:t>抽检综合结论：</w:t>
            </w:r>
            <w:bookmarkStart w:id="29" w:name="jyjl"/>
            <w:bookmarkEnd w:id="29"/>
            <w:r w:rsidR="00C02C20">
              <w:rPr>
                <w:rFonts w:ascii="仿宋_GB2312" w:eastAsia="仿宋_GB2312" w:cs="仿宋_GB2312" w:hint="eastAsia"/>
              </w:rPr>
              <w:t>不符合</w:t>
            </w:r>
          </w:p>
          <w:p w14:paraId="5DE3444E" w14:textId="77777777" w:rsidR="00552CF8" w:rsidRPr="00376118" w:rsidRDefault="00552CF8" w:rsidP="00376118">
            <w:pPr>
              <w:rPr>
                <w:rFonts w:ascii="仿宋_GB2312" w:eastAsia="仿宋_GB2312" w:cs="仿宋_GB2312"/>
              </w:rPr>
            </w:pPr>
          </w:p>
          <w:p w14:paraId="30105C30" w14:textId="77777777" w:rsidR="00440BE7" w:rsidRPr="00376118" w:rsidRDefault="00440BE7" w:rsidP="00376118">
            <w:pPr>
              <w:wordWrap w:val="0"/>
              <w:spacing w:after="156"/>
              <w:jc w:val="center"/>
              <w:rPr>
                <w:rFonts w:ascii="仿宋_GB2312" w:eastAsia="仿宋_GB2312" w:cs="仿宋_GB2312"/>
              </w:rPr>
            </w:pPr>
            <w:r w:rsidRPr="00376118">
              <w:rPr>
                <w:rFonts w:ascii="仿宋_GB2312" w:eastAsia="仿宋_GB2312" w:cs="仿宋_GB2312"/>
              </w:rPr>
              <w:t xml:space="preserve">                                     </w:t>
            </w:r>
            <w:r w:rsidRPr="00376118">
              <w:rPr>
                <w:rFonts w:ascii="仿宋_GB2312" w:eastAsia="仿宋_GB2312" w:cs="仿宋_GB2312" w:hint="eastAsia"/>
              </w:rPr>
              <w:t>（检验报告专用章或检验单位公章）</w:t>
            </w:r>
          </w:p>
          <w:p w14:paraId="2D3C42DB" w14:textId="79C09D42" w:rsidR="00440BE7" w:rsidRPr="00376118" w:rsidRDefault="00440BE7" w:rsidP="00376118">
            <w:pPr>
              <w:wordWrap w:val="0"/>
              <w:spacing w:after="156"/>
              <w:ind w:firstLineChars="2000" w:firstLine="4200"/>
              <w:rPr>
                <w:rFonts w:ascii="仿宋_GB2312" w:eastAsia="仿宋_GB2312" w:cs="仿宋_GB2312"/>
              </w:rPr>
            </w:pPr>
            <w:r w:rsidRPr="00376118">
              <w:rPr>
                <w:rFonts w:ascii="仿宋_GB2312" w:eastAsia="仿宋_GB2312" w:cs="仿宋_GB2312" w:hint="eastAsia"/>
              </w:rPr>
              <w:t>签发日期</w:t>
            </w:r>
            <w:r w:rsidRPr="00376118">
              <w:rPr>
                <w:rFonts w:ascii="仿宋_GB2312" w:eastAsia="仿宋_GB2312" w:cs="仿宋_GB2312"/>
              </w:rPr>
              <w:t xml:space="preserve">  </w:t>
            </w:r>
            <w:bookmarkStart w:id="30" w:name="qfrq"/>
            <w:bookmarkEnd w:id="30"/>
          </w:p>
        </w:tc>
      </w:tr>
      <w:tr w:rsidR="009A0ACD" w:rsidRPr="009A0ACD" w14:paraId="73B8CE95" w14:textId="77777777">
        <w:trPr>
          <w:cantSplit/>
          <w:trHeight w:val="810"/>
          <w:jc w:val="center"/>
        </w:trPr>
        <w:tc>
          <w:tcPr>
            <w:tcW w:w="1376" w:type="dxa"/>
            <w:vAlign w:val="center"/>
          </w:tcPr>
          <w:p w14:paraId="016F881C" w14:textId="77777777" w:rsidR="00900F06" w:rsidRPr="009A0ACD" w:rsidRDefault="007B59C2">
            <w:pPr>
              <w:spacing w:line="400" w:lineRule="exact"/>
              <w:jc w:val="center"/>
              <w:rPr>
                <w:rFonts w:ascii="仿宋_GB2312" w:eastAsia="仿宋_GB2312"/>
              </w:rPr>
            </w:pPr>
            <w:r w:rsidRPr="009A0ACD">
              <w:rPr>
                <w:rFonts w:ascii="仿宋_GB2312" w:eastAsia="仿宋_GB2312" w:cs="仿宋_GB2312" w:hint="eastAsia"/>
              </w:rPr>
              <w:t>备</w:t>
            </w:r>
          </w:p>
          <w:p w14:paraId="2EC54D0D" w14:textId="77777777" w:rsidR="00900F06" w:rsidRPr="009A0ACD" w:rsidRDefault="007B59C2">
            <w:pPr>
              <w:spacing w:line="400" w:lineRule="exact"/>
              <w:jc w:val="center"/>
              <w:rPr>
                <w:rFonts w:ascii="仿宋_GB2312" w:eastAsia="仿宋_GB2312"/>
              </w:rPr>
            </w:pPr>
            <w:r w:rsidRPr="009A0ACD">
              <w:rPr>
                <w:rFonts w:ascii="仿宋_GB2312" w:eastAsia="仿宋_GB2312" w:cs="仿宋_GB2312" w:hint="eastAsia"/>
              </w:rPr>
              <w:t>注</w:t>
            </w:r>
          </w:p>
        </w:tc>
        <w:tc>
          <w:tcPr>
            <w:tcW w:w="7973" w:type="dxa"/>
            <w:gridSpan w:val="4"/>
          </w:tcPr>
          <w:p w14:paraId="6229AC03" w14:textId="36BA5080" w:rsidR="00900F06" w:rsidRPr="00376118" w:rsidRDefault="004112A2" w:rsidP="007826A2">
            <w:pPr>
              <w:spacing w:line="400" w:lineRule="exact"/>
              <w:ind w:firstLine="108"/>
              <w:rPr>
                <w:rFonts w:ascii="仿宋_GB2312" w:eastAsia="仿宋_GB2312" w:cs="仿宋_GB2312"/>
              </w:rPr>
            </w:pPr>
            <w:r w:rsidRPr="00376118">
              <w:rPr>
                <w:rFonts w:ascii="仿宋_GB2312" w:eastAsia="仿宋_GB2312" w:cs="仿宋_GB2312"/>
              </w:rPr>
              <w:t>1）报告中的</w:t>
            </w:r>
            <w:r w:rsidRPr="00376118">
              <w:rPr>
                <w:rFonts w:ascii="仿宋_GB2312" w:eastAsia="仿宋_GB2312" w:cs="仿宋_GB2312"/>
              </w:rPr>
              <w:t>“——”</w:t>
            </w:r>
            <w:r w:rsidRPr="00376118">
              <w:rPr>
                <w:rFonts w:ascii="仿宋_GB2312" w:eastAsia="仿宋_GB2312" w:cs="仿宋_GB2312"/>
              </w:rPr>
              <w:t>表示此项不适用，报告中</w:t>
            </w:r>
            <w:r w:rsidRPr="00376118">
              <w:rPr>
                <w:rFonts w:ascii="仿宋_GB2312" w:eastAsia="仿宋_GB2312" w:cs="仿宋_GB2312"/>
              </w:rPr>
              <w:t>“</w:t>
            </w:r>
            <w:r w:rsidRPr="00376118">
              <w:rPr>
                <w:rFonts w:ascii="仿宋_GB2312" w:eastAsia="仿宋_GB2312" w:cs="仿宋_GB2312"/>
              </w:rPr>
              <w:t>/</w:t>
            </w:r>
            <w:r w:rsidRPr="00376118">
              <w:rPr>
                <w:rFonts w:ascii="仿宋_GB2312" w:eastAsia="仿宋_GB2312" w:cs="仿宋_GB2312"/>
              </w:rPr>
              <w:t>”</w:t>
            </w:r>
            <w:r w:rsidRPr="00376118">
              <w:rPr>
                <w:rFonts w:ascii="仿宋_GB2312" w:eastAsia="仿宋_GB2312" w:cs="仿宋_GB2312"/>
              </w:rPr>
              <w:t>表示此项空白。</w:t>
            </w:r>
          </w:p>
        </w:tc>
      </w:tr>
    </w:tbl>
    <w:p w14:paraId="0B80E2EC" w14:textId="77777777" w:rsidR="00552CF8" w:rsidRDefault="00552CF8" w:rsidP="00552CF8">
      <w:pPr>
        <w:ind w:firstLineChars="200" w:firstLine="420"/>
        <w:jc w:val="left"/>
        <w:rPr>
          <w:rFonts w:ascii="仿宋_GB2312" w:eastAsia="仿宋_GB2312" w:cs="仿宋_GB2312"/>
        </w:rPr>
      </w:pPr>
    </w:p>
    <w:p w14:paraId="02F41337" w14:textId="5F61792E" w:rsidR="00BD1391" w:rsidRDefault="00BD1391" w:rsidP="00BD1391">
      <w:pPr>
        <w:ind w:firstLineChars="200" w:firstLine="420"/>
        <w:jc w:val="left"/>
        <w:rPr>
          <w:rFonts w:ascii="仿宋_GB2312" w:eastAsia="仿宋_GB2312"/>
          <w:u w:val="single"/>
        </w:rPr>
      </w:pPr>
      <w:r>
        <w:rPr>
          <w:rFonts w:ascii="仿宋_GB2312" w:eastAsia="仿宋_GB2312" w:hint="eastAsia"/>
        </w:rPr>
        <w:t>批 准：</w:t>
      </w:r>
      <w:r>
        <w:rPr>
          <w:rFonts w:ascii="仿宋_GB2312" w:eastAsia="仿宋_GB2312" w:hint="eastAsia"/>
          <w:u w:val="single"/>
        </w:rPr>
        <w:t xml:space="preserve">              </w:t>
      </w:r>
      <w:r w:rsidR="00662995">
        <w:rPr>
          <w:rFonts w:ascii="仿宋_GB2312" w:eastAsia="仿宋_GB2312"/>
          <w:u w:val="single"/>
        </w:rPr>
        <w:t xml:space="preserve"> </w:t>
      </w:r>
      <w:r>
        <w:rPr>
          <w:rFonts w:ascii="仿宋_GB2312" w:eastAsia="仿宋_GB2312" w:hint="eastAsia"/>
        </w:rPr>
        <w:t xml:space="preserve">      审 核：</w:t>
      </w:r>
      <w:r>
        <w:rPr>
          <w:rFonts w:ascii="仿宋_GB2312" w:eastAsia="仿宋_GB2312" w:hint="eastAsia"/>
          <w:u w:val="single"/>
        </w:rPr>
        <w:t xml:space="preserve">     </w:t>
      </w:r>
      <w:bookmarkStart w:id="31" w:name="shry"/>
      <w:bookmarkEnd w:id="31"/>
      <w:r>
        <w:rPr>
          <w:rFonts w:ascii="仿宋_GB2312" w:eastAsia="仿宋_GB2312" w:hint="eastAsia"/>
          <w:u w:val="single"/>
        </w:rPr>
        <w:t xml:space="preserve">     </w:t>
      </w:r>
      <w:r w:rsidR="0001234B">
        <w:rPr>
          <w:rFonts w:ascii="仿宋_GB2312" w:eastAsia="仿宋_GB2312"/>
          <w:u w:val="single"/>
        </w:rPr>
        <w:t xml:space="preserve"> </w:t>
      </w:r>
      <w:r>
        <w:rPr>
          <w:rFonts w:ascii="仿宋_GB2312" w:eastAsia="仿宋_GB2312" w:hint="eastAsia"/>
        </w:rPr>
        <w:t xml:space="preserve"> </w:t>
      </w:r>
      <w:r>
        <w:rPr>
          <w:rFonts w:ascii="仿宋_GB2312" w:eastAsia="仿宋_GB2312" w:hint="eastAsia"/>
          <w:color w:val="FF0000"/>
        </w:rPr>
        <w:t xml:space="preserve">      </w:t>
      </w:r>
      <w:r>
        <w:rPr>
          <w:rFonts w:ascii="仿宋_GB2312" w:eastAsia="仿宋_GB2312" w:hint="eastAsia"/>
        </w:rPr>
        <w:t>检 验 ：</w:t>
      </w:r>
      <w:r>
        <w:rPr>
          <w:rFonts w:ascii="仿宋_GB2312" w:eastAsia="仿宋_GB2312" w:hint="eastAsia"/>
          <w:u w:val="single"/>
        </w:rPr>
        <w:t xml:space="preserve">     </w:t>
      </w:r>
      <w:bookmarkStart w:id="32" w:name="zjgcs"/>
      <w:bookmarkEnd w:id="32"/>
      <w:r w:rsidR="00C02C20">
        <w:rPr>
          <w:rFonts w:ascii="仿宋_GB2312" w:eastAsia="仿宋_GB2312" w:hint="eastAsia"/>
          <w:u w:val="single"/>
        </w:rPr>
        <w:t>主检人员</w:t>
      </w:r>
      <w:r>
        <w:rPr>
          <w:rFonts w:ascii="仿宋_GB2312" w:eastAsia="仿宋_GB2312" w:hint="eastAsia"/>
          <w:u w:val="single"/>
        </w:rPr>
        <w:t xml:space="preserve">      </w:t>
      </w:r>
    </w:p>
    <w:p w14:paraId="6891DCF3" w14:textId="77777777" w:rsidR="00BD1391" w:rsidRDefault="00BD1391" w:rsidP="00BD1391">
      <w:pPr>
        <w:spacing w:line="340" w:lineRule="exact"/>
        <w:jc w:val="center"/>
        <w:rPr>
          <w:rFonts w:ascii="宋体" w:hAnsi="宋体"/>
          <w:sz w:val="30"/>
        </w:rPr>
      </w:pPr>
    </w:p>
    <w:p w14:paraId="3ED64A6B" w14:textId="0FD1F3F3" w:rsidR="00BD1391" w:rsidRDefault="00BD1391" w:rsidP="00BD1391">
      <w:pPr>
        <w:ind w:firstLineChars="200" w:firstLine="420"/>
        <w:jc w:val="left"/>
        <w:rPr>
          <w:rFonts w:ascii="宋体" w:hAnsi="宋体"/>
          <w:u w:val="single"/>
        </w:rPr>
      </w:pPr>
      <w:r w:rsidRPr="00F10CDD">
        <w:rPr>
          <w:rFonts w:ascii="仿宋_GB2312" w:eastAsia="仿宋_GB2312" w:hint="eastAsia"/>
        </w:rPr>
        <w:t>职</w:t>
      </w:r>
      <w:r w:rsidRPr="00F10CDD">
        <w:rPr>
          <w:rFonts w:ascii="仿宋_GB2312" w:eastAsia="仿宋_GB2312"/>
        </w:rPr>
        <w:t xml:space="preserve"> </w:t>
      </w:r>
      <w:proofErr w:type="gramStart"/>
      <w:r w:rsidRPr="00F10CDD">
        <w:rPr>
          <w:rFonts w:ascii="仿宋_GB2312" w:eastAsia="仿宋_GB2312" w:hint="eastAsia"/>
        </w:rPr>
        <w:t>务</w:t>
      </w:r>
      <w:proofErr w:type="gramEnd"/>
      <w:r w:rsidRPr="00F10CDD">
        <w:rPr>
          <w:rFonts w:ascii="仿宋_GB2312" w:eastAsia="仿宋_GB2312" w:hint="eastAsia"/>
        </w:rPr>
        <w:t>：</w:t>
      </w:r>
      <w:r w:rsidR="009157D4">
        <w:rPr>
          <w:rFonts w:ascii="仿宋_GB2312" w:eastAsia="仿宋_GB2312"/>
          <w:u w:val="single"/>
        </w:rPr>
        <w:t xml:space="preserve"> </w:t>
      </w:r>
      <w:r w:rsidR="009157D4">
        <w:rPr>
          <w:rFonts w:ascii="仿宋_GB2312" w:eastAsia="仿宋_GB2312" w:hint="eastAsia"/>
          <w:u w:val="single"/>
        </w:rPr>
        <w:t xml:space="preserve">  授权签字人  </w:t>
      </w:r>
    </w:p>
    <w:p w14:paraId="2A11F481" w14:textId="7CFFF8AE" w:rsidR="00900F06" w:rsidRPr="00BD1391" w:rsidRDefault="00900F06">
      <w:pPr>
        <w:ind w:firstLineChars="200" w:firstLine="420"/>
        <w:jc w:val="left"/>
        <w:rPr>
          <w:rFonts w:ascii="仿宋_GB2312" w:eastAsia="仿宋_GB2312"/>
        </w:rPr>
        <w:sectPr w:rsidR="00900F06" w:rsidRPr="00BD1391" w:rsidSect="00B77DCB">
          <w:headerReference w:type="default" r:id="rId15"/>
          <w:pgSz w:w="11906" w:h="16838"/>
          <w:pgMar w:top="1440" w:right="1134" w:bottom="1440" w:left="1134" w:header="0" w:footer="0" w:gutter="0"/>
          <w:pgNumType w:start="1"/>
          <w:cols w:space="425"/>
          <w:docGrid w:type="lines" w:linePitch="312"/>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AD6D75" w14:paraId="3E1BD580" w14:textId="77777777" w:rsidTr="00E802B5">
        <w:trPr>
          <w:trHeight w:val="367"/>
        </w:trPr>
        <w:tc>
          <w:tcPr>
            <w:tcW w:w="9360" w:type="dxa"/>
            <w:vAlign w:val="bottom"/>
          </w:tcPr>
          <w:p w14:paraId="0EFDEA8D" w14:textId="77777777" w:rsidR="00AD6D75" w:rsidRDefault="00AD6D75" w:rsidP="00E802B5">
            <w:pPr>
              <w:spacing w:before="62" w:after="62" w:line="280" w:lineRule="exact"/>
              <w:jc w:val="center"/>
              <w:rPr>
                <w:rFonts w:ascii="仿宋_GB2312" w:eastAsia="仿宋_GB2312" w:hAnsi="宋体"/>
              </w:rPr>
            </w:pPr>
            <w:bookmarkStart w:id="33" w:name="_Hlk41491854"/>
            <w:r>
              <w:rPr>
                <w:rFonts w:ascii="仿宋_GB2312" w:eastAsia="仿宋_GB2312" w:hAnsi="宋体" w:hint="eastAsia"/>
              </w:rPr>
              <w:lastRenderedPageBreak/>
              <w:t>样品描述</w:t>
            </w:r>
          </w:p>
        </w:tc>
      </w:tr>
      <w:tr w:rsidR="00AD6D75" w14:paraId="7CB54CBA" w14:textId="77777777" w:rsidTr="00721D3A">
        <w:trPr>
          <w:trHeight w:val="4535"/>
        </w:trPr>
        <w:tc>
          <w:tcPr>
            <w:tcW w:w="9360" w:type="dxa"/>
          </w:tcPr>
          <w:p w14:paraId="24CD8D5F" w14:textId="21C68750" w:rsidR="00AD6D75" w:rsidRPr="00B86726" w:rsidRDefault="00C02C20" w:rsidP="007826A2">
            <w:pPr>
              <w:ind w:firstLine="108"/>
              <w:rPr>
                <w:rFonts w:ascii="宋体" w:hAnsi="宋体"/>
              </w:rPr>
            </w:pPr>
            <w:bookmarkStart w:id="34" w:name="ypms"/>
            <w:bookmarkEnd w:id="34"/>
            <w:r>
              <w:rPr>
                <w:rFonts w:ascii="宋体" w:hAnsi="宋体" w:hint="eastAsia"/>
              </w:rPr>
              <w:t>医用电子体温计</w:t>
            </w:r>
          </w:p>
        </w:tc>
      </w:tr>
      <w:tr w:rsidR="00AD6D75" w14:paraId="7E4AD270" w14:textId="77777777" w:rsidTr="00E802B5">
        <w:trPr>
          <w:trHeight w:val="411"/>
        </w:trPr>
        <w:tc>
          <w:tcPr>
            <w:tcW w:w="9360" w:type="dxa"/>
            <w:vAlign w:val="bottom"/>
          </w:tcPr>
          <w:p w14:paraId="524D65E5" w14:textId="77777777" w:rsidR="00AD6D75" w:rsidRDefault="00AD6D75" w:rsidP="00E802B5">
            <w:pPr>
              <w:spacing w:before="62" w:after="62" w:line="280" w:lineRule="exact"/>
              <w:jc w:val="center"/>
              <w:rPr>
                <w:rFonts w:ascii="仿宋_GB2312" w:eastAsia="仿宋_GB2312" w:hAnsi="宋体"/>
              </w:rPr>
            </w:pPr>
            <w:r>
              <w:rPr>
                <w:rFonts w:ascii="仿宋_GB2312" w:eastAsia="仿宋_GB2312" w:hAnsi="宋体" w:hint="eastAsia"/>
              </w:rPr>
              <w:t>型号规格或其他说明</w:t>
            </w:r>
          </w:p>
        </w:tc>
      </w:tr>
      <w:tr w:rsidR="00AD6D75" w14:paraId="5F0E8381" w14:textId="77777777" w:rsidTr="00E802B5">
        <w:trPr>
          <w:trHeight w:val="6496"/>
        </w:trPr>
        <w:tc>
          <w:tcPr>
            <w:tcW w:w="9360" w:type="dxa"/>
            <w:tcBorders>
              <w:bottom w:val="single" w:sz="4" w:space="0" w:color="auto"/>
            </w:tcBorders>
          </w:tcPr>
          <w:p w14:paraId="4C972FB8" w14:textId="6B0CA6A2" w:rsidR="00AD6D75" w:rsidRPr="007826A2" w:rsidRDefault="00C02C20" w:rsidP="007826A2">
            <w:pPr>
              <w:spacing w:before="62" w:after="62" w:line="280" w:lineRule="exact"/>
              <w:ind w:firstLine="108"/>
            </w:pPr>
            <w:bookmarkStart w:id="35" w:name="xhgghqtsm"/>
            <w:bookmarkEnd w:id="35"/>
            <w:r>
              <w:t>Cascade IOMAX</w:t>
            </w:r>
          </w:p>
        </w:tc>
      </w:tr>
      <w:bookmarkEnd w:id="33"/>
    </w:tbl>
    <w:p w14:paraId="49FF7880" w14:textId="77777777" w:rsidR="00AD6D75" w:rsidRDefault="00AD6D75">
      <w:pPr>
        <w:spacing w:before="62" w:after="62" w:line="280" w:lineRule="exact"/>
        <w:sectPr w:rsidR="00AD6D75" w:rsidSect="00AD6D75">
          <w:headerReference w:type="default" r:id="rId16"/>
          <w:type w:val="continuous"/>
          <w:pgSz w:w="11906" w:h="16838"/>
          <w:pgMar w:top="1440" w:right="1134" w:bottom="1440" w:left="1134" w:header="0" w:footer="0" w:gutter="0"/>
          <w:cols w:space="425"/>
          <w:docGrid w:type="lines" w:linePitch="312"/>
        </w:sectPr>
      </w:pPr>
    </w:p>
    <w:tbl>
      <w:tblPr>
        <w:tblStyle w:val="aff1"/>
        <w:tblW w:w="9890" w:type="dxa"/>
        <w:tblLook w:val="04A0" w:firstRow="1" w:lastRow="0" w:firstColumn="1" w:lastColumn="0" w:noHBand="0" w:noVBand="1"/>
      </w:tblPr>
      <w:tblGrid>
        <w:gridCol w:w="514"/>
        <w:gridCol w:w="626"/>
        <w:gridCol w:w="331"/>
        <w:gridCol w:w="1161"/>
        <w:gridCol w:w="144"/>
        <w:gridCol w:w="807"/>
        <w:gridCol w:w="404"/>
        <w:gridCol w:w="383"/>
        <w:gridCol w:w="685"/>
        <w:gridCol w:w="138"/>
        <w:gridCol w:w="1233"/>
        <w:gridCol w:w="569"/>
        <w:gridCol w:w="526"/>
        <w:gridCol w:w="561"/>
        <w:gridCol w:w="608"/>
        <w:gridCol w:w="354"/>
        <w:gridCol w:w="846"/>
      </w:tblGrid>
      <w:tr w:rsidR="00AF782C" w14:paraId="6ED01F00" w14:textId="77777777" w:rsidTr="000D6AF7">
        <w:trPr>
          <w:cantSplit/>
          <w:trHeight w:val="448"/>
          <w:tblHeader/>
        </w:trPr>
        <w:tc>
          <w:tcPr>
            <w:tcW w:w="514" w:type="dxa"/>
            <w:vAlign w:val="center"/>
          </w:tcPr>
          <w:p w14:paraId="32B0F17D" w14:textId="5D92101E" w:rsidR="00AF782C" w:rsidRDefault="00AF782C" w:rsidP="00C02C20">
            <w:pPr>
              <w:keepNext/>
              <w:keepLines/>
              <w:topLinePunct/>
              <w:adjustRightInd w:val="0"/>
              <w:snapToGrid w:val="0"/>
              <w:jc w:val="center"/>
            </w:pPr>
            <w:bookmarkStart w:id="36" w:name="standard"/>
            <w:bookmarkEnd w:id="36"/>
            <w:r>
              <w:rPr>
                <w:rFonts w:ascii="仿宋_GB2312" w:eastAsia="仿宋_GB2312" w:hAnsi="宋体" w:cs="仿宋_GB2312" w:hint="eastAsia"/>
              </w:rPr>
              <w:lastRenderedPageBreak/>
              <w:t>序号</w:t>
            </w:r>
          </w:p>
        </w:tc>
        <w:tc>
          <w:tcPr>
            <w:tcW w:w="957" w:type="dxa"/>
            <w:gridSpan w:val="2"/>
            <w:vAlign w:val="center"/>
          </w:tcPr>
          <w:p w14:paraId="7AF74F36" w14:textId="77777777" w:rsidR="00AF782C" w:rsidRDefault="00AF782C" w:rsidP="00C02C20">
            <w:pPr>
              <w:keepNext/>
              <w:keepLines/>
              <w:topLinePunct/>
              <w:adjustRightInd w:val="0"/>
              <w:snapToGrid w:val="0"/>
              <w:jc w:val="center"/>
              <w:rPr>
                <w:rFonts w:ascii="仿宋_GB2312" w:eastAsia="仿宋_GB2312" w:hAnsi="宋体"/>
              </w:rPr>
            </w:pPr>
            <w:r>
              <w:rPr>
                <w:rFonts w:ascii="仿宋_GB2312" w:eastAsia="仿宋_GB2312" w:hAnsi="宋体" w:cs="仿宋_GB2312" w:hint="eastAsia"/>
              </w:rPr>
              <w:t>检验</w:t>
            </w:r>
          </w:p>
          <w:p w14:paraId="492D1210" w14:textId="7CA6D35C" w:rsidR="00AF782C" w:rsidRDefault="00AF782C" w:rsidP="00C02C20">
            <w:pPr>
              <w:keepNext/>
              <w:keepLines/>
              <w:topLinePunct/>
              <w:adjustRightInd w:val="0"/>
              <w:snapToGrid w:val="0"/>
              <w:jc w:val="center"/>
            </w:pPr>
            <w:r>
              <w:rPr>
                <w:rFonts w:ascii="仿宋_GB2312" w:eastAsia="仿宋_GB2312" w:hAnsi="宋体" w:cs="仿宋_GB2312" w:hint="eastAsia"/>
              </w:rPr>
              <w:t>项目</w:t>
            </w:r>
          </w:p>
        </w:tc>
        <w:tc>
          <w:tcPr>
            <w:tcW w:w="1161" w:type="dxa"/>
            <w:vAlign w:val="center"/>
          </w:tcPr>
          <w:p w14:paraId="611ADEDB" w14:textId="10CCDE80" w:rsidR="00AF782C" w:rsidRDefault="00AF782C" w:rsidP="00C02C20">
            <w:pPr>
              <w:keepNext/>
              <w:keepLines/>
              <w:topLinePunct/>
              <w:adjustRightInd w:val="0"/>
              <w:snapToGrid w:val="0"/>
              <w:jc w:val="center"/>
            </w:pPr>
            <w:r>
              <w:rPr>
                <w:rFonts w:ascii="仿宋_GB2312" w:eastAsia="仿宋_GB2312" w:hAnsi="宋体" w:cs="仿宋_GB2312" w:hint="eastAsia"/>
              </w:rPr>
              <w:t>标准条款</w:t>
            </w:r>
          </w:p>
        </w:tc>
        <w:tc>
          <w:tcPr>
            <w:tcW w:w="4363" w:type="dxa"/>
            <w:gridSpan w:val="8"/>
            <w:vAlign w:val="center"/>
          </w:tcPr>
          <w:p w14:paraId="5EE458BD" w14:textId="71C21505" w:rsidR="00AF782C" w:rsidRDefault="00AF782C" w:rsidP="00C02C20">
            <w:pPr>
              <w:keepNext/>
              <w:keepLines/>
              <w:topLinePunct/>
              <w:adjustRightInd w:val="0"/>
              <w:snapToGrid w:val="0"/>
              <w:jc w:val="center"/>
            </w:pPr>
            <w:r>
              <w:rPr>
                <w:rFonts w:ascii="仿宋_GB2312" w:eastAsia="仿宋_GB2312" w:hAnsi="宋体" w:cs="仿宋_GB2312" w:hint="eastAsia"/>
              </w:rPr>
              <w:t>标准要求</w:t>
            </w:r>
          </w:p>
        </w:tc>
        <w:tc>
          <w:tcPr>
            <w:tcW w:w="1087" w:type="dxa"/>
            <w:gridSpan w:val="2"/>
            <w:vAlign w:val="center"/>
          </w:tcPr>
          <w:p w14:paraId="792D3B0D" w14:textId="1714EFD6" w:rsidR="00AF782C" w:rsidRDefault="00AF782C" w:rsidP="00C02C20">
            <w:pPr>
              <w:keepNext/>
              <w:keepLines/>
              <w:topLinePunct/>
              <w:adjustRightInd w:val="0"/>
              <w:snapToGrid w:val="0"/>
              <w:jc w:val="center"/>
            </w:pPr>
            <w:r>
              <w:rPr>
                <w:rFonts w:ascii="仿宋_GB2312" w:eastAsia="仿宋_GB2312" w:hAnsi="宋体" w:cs="仿宋_GB2312" w:hint="eastAsia"/>
              </w:rPr>
              <w:t>检验结果</w:t>
            </w:r>
          </w:p>
        </w:tc>
        <w:tc>
          <w:tcPr>
            <w:tcW w:w="962" w:type="dxa"/>
            <w:gridSpan w:val="2"/>
            <w:vAlign w:val="center"/>
          </w:tcPr>
          <w:p w14:paraId="28539631" w14:textId="77777777" w:rsidR="00AF782C" w:rsidRDefault="00AF782C" w:rsidP="00C02C20">
            <w:pPr>
              <w:keepNext/>
              <w:keepLines/>
              <w:topLinePunct/>
              <w:adjustRightInd w:val="0"/>
              <w:snapToGrid w:val="0"/>
              <w:jc w:val="center"/>
              <w:rPr>
                <w:rFonts w:ascii="仿宋_GB2312" w:eastAsia="仿宋_GB2312" w:hAnsi="宋体"/>
              </w:rPr>
            </w:pPr>
            <w:r>
              <w:rPr>
                <w:rFonts w:ascii="仿宋_GB2312" w:eastAsia="仿宋_GB2312" w:hAnsi="宋体" w:cs="仿宋_GB2312" w:hint="eastAsia"/>
              </w:rPr>
              <w:t>单项</w:t>
            </w:r>
          </w:p>
          <w:p w14:paraId="573F4D3E" w14:textId="29B59544" w:rsidR="00AF782C" w:rsidRDefault="00AF782C" w:rsidP="00C02C20">
            <w:pPr>
              <w:keepNext/>
              <w:keepLines/>
              <w:topLinePunct/>
              <w:adjustRightInd w:val="0"/>
              <w:snapToGrid w:val="0"/>
              <w:jc w:val="center"/>
            </w:pPr>
            <w:r>
              <w:rPr>
                <w:rFonts w:ascii="仿宋_GB2312" w:eastAsia="仿宋_GB2312" w:hAnsi="宋体" w:cs="仿宋_GB2312" w:hint="eastAsia"/>
              </w:rPr>
              <w:t>结论</w:t>
            </w:r>
          </w:p>
        </w:tc>
        <w:tc>
          <w:tcPr>
            <w:tcW w:w="846" w:type="dxa"/>
            <w:vAlign w:val="center"/>
          </w:tcPr>
          <w:p w14:paraId="3283368A" w14:textId="7B43AEA0" w:rsidR="00AF782C" w:rsidRDefault="00AF782C" w:rsidP="00C02C20">
            <w:pPr>
              <w:keepNext/>
              <w:keepLines/>
              <w:topLinePunct/>
              <w:adjustRightInd w:val="0"/>
              <w:snapToGrid w:val="0"/>
              <w:jc w:val="center"/>
            </w:pPr>
            <w:r>
              <w:rPr>
                <w:rFonts w:ascii="仿宋_GB2312" w:eastAsia="仿宋_GB2312" w:hAnsi="宋体" w:cs="仿宋_GB2312" w:hint="eastAsia"/>
              </w:rPr>
              <w:t>备注</w:t>
            </w:r>
          </w:p>
        </w:tc>
      </w:tr>
      <w:tr w:rsidR="00C02C20" w:rsidRPr="00C02C20" w14:paraId="28A9123D" w14:textId="77777777" w:rsidTr="000D6AF7">
        <w:trPr>
          <w:cantSplit/>
          <w:trHeight w:val="176"/>
        </w:trPr>
        <w:tc>
          <w:tcPr>
            <w:tcW w:w="514" w:type="dxa"/>
            <w:vMerge w:val="restart"/>
          </w:tcPr>
          <w:p w14:paraId="70E03430" w14:textId="792D64EE"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57" w:type="dxa"/>
            <w:gridSpan w:val="2"/>
            <w:vMerge w:val="restart"/>
          </w:tcPr>
          <w:p w14:paraId="643F0B00" w14:textId="5D85F63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控制器和仪表的标记</w:t>
            </w:r>
          </w:p>
        </w:tc>
        <w:tc>
          <w:tcPr>
            <w:tcW w:w="1161" w:type="dxa"/>
            <w:vMerge w:val="restart"/>
          </w:tcPr>
          <w:p w14:paraId="6195D8B0" w14:textId="36615B9D"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6.3</w:t>
            </w:r>
          </w:p>
        </w:tc>
        <w:tc>
          <w:tcPr>
            <w:tcW w:w="951" w:type="dxa"/>
            <w:gridSpan w:val="2"/>
            <w:vMerge w:val="restart"/>
          </w:tcPr>
          <w:p w14:paraId="033E2CBE"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9706.1-2007</w:t>
            </w:r>
          </w:p>
        </w:tc>
        <w:tc>
          <w:tcPr>
            <w:tcW w:w="3412" w:type="dxa"/>
            <w:gridSpan w:val="6"/>
          </w:tcPr>
          <w:p w14:paraId="4CA6C209" w14:textId="793585FA"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a）电源开关应能清楚地识别。“通”、“断”位置，应按附录D中相应符号（表D.1的符号15和符号16）来标记，或用一个邻近的指示灯，或其他明显的方法来表示。</w:t>
            </w:r>
          </w:p>
        </w:tc>
        <w:tc>
          <w:tcPr>
            <w:tcW w:w="1087" w:type="dxa"/>
            <w:gridSpan w:val="2"/>
          </w:tcPr>
          <w:p w14:paraId="346EB4E7" w14:textId="1561C28E"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val="restart"/>
          </w:tcPr>
          <w:p w14:paraId="161ECF66" w14:textId="7742C031"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3707287D"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1CA32762" w14:textId="77777777" w:rsidTr="000D6AF7">
        <w:trPr>
          <w:cantSplit/>
          <w:trHeight w:val="172"/>
        </w:trPr>
        <w:tc>
          <w:tcPr>
            <w:tcW w:w="514" w:type="dxa"/>
            <w:vMerge/>
          </w:tcPr>
          <w:p w14:paraId="3B068A48"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04F3B331"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142E19C6"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5FBD8BD8"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479F7288" w14:textId="62718971" w:rsidR="00C02C20" w:rsidRDefault="00C02C20" w:rsidP="00C02C20">
            <w:pPr>
              <w:keepNext/>
              <w:keepLines/>
              <w:topLinePunct/>
              <w:adjustRightInd w:val="0"/>
              <w:snapToGrid w:val="0"/>
              <w:rPr>
                <w:rFonts w:ascii="宋体" w:hAnsi="宋体" w:cs="仿宋_GB2312"/>
              </w:rPr>
            </w:pPr>
            <w:r>
              <w:rPr>
                <w:rFonts w:ascii="宋体" w:hAnsi="宋体" w:cs="仿宋_GB2312"/>
              </w:rPr>
              <w:t>b）设备上控制装置和开关的各档位置，应以数字、文字或其他直观方法表明。</w:t>
            </w:r>
          </w:p>
        </w:tc>
        <w:tc>
          <w:tcPr>
            <w:tcW w:w="1087" w:type="dxa"/>
            <w:gridSpan w:val="2"/>
          </w:tcPr>
          <w:p w14:paraId="4AF9AEB0" w14:textId="38B2954F"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67AF6343" w14:textId="77777777" w:rsidR="00C02C20" w:rsidRDefault="00C02C20" w:rsidP="00C02C20">
            <w:pPr>
              <w:keepNext/>
              <w:keepLines/>
              <w:topLinePunct/>
              <w:adjustRightInd w:val="0"/>
              <w:snapToGrid w:val="0"/>
              <w:rPr>
                <w:rFonts w:ascii="宋体" w:hAnsi="宋体" w:cs="仿宋_GB2312"/>
              </w:rPr>
            </w:pPr>
          </w:p>
        </w:tc>
        <w:tc>
          <w:tcPr>
            <w:tcW w:w="846" w:type="dxa"/>
          </w:tcPr>
          <w:p w14:paraId="4E7FEC90"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7DF398D6" w14:textId="77777777" w:rsidTr="000D6AF7">
        <w:trPr>
          <w:cantSplit/>
          <w:trHeight w:val="172"/>
        </w:trPr>
        <w:tc>
          <w:tcPr>
            <w:tcW w:w="514" w:type="dxa"/>
            <w:vMerge/>
          </w:tcPr>
          <w:p w14:paraId="3A2A90A0"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0DFB228B"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7668EEDB"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74878CB2"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231E3C11" w14:textId="77777777" w:rsidR="00C02C20" w:rsidRDefault="00C02C20" w:rsidP="00C02C20">
            <w:pPr>
              <w:keepNext/>
              <w:keepLines/>
              <w:topLinePunct/>
              <w:adjustRightInd w:val="0"/>
              <w:snapToGrid w:val="0"/>
              <w:rPr>
                <w:rFonts w:ascii="宋体" w:hAnsi="宋体" w:cs="仿宋_GB2312"/>
              </w:rPr>
            </w:pPr>
            <w:r>
              <w:rPr>
                <w:rFonts w:ascii="宋体" w:hAnsi="宋体" w:cs="仿宋_GB2312"/>
              </w:rPr>
              <w:t>c）控制装置设定值的方向指示：</w:t>
            </w:r>
          </w:p>
          <w:p w14:paraId="32A048E3" w14:textId="59F32520" w:rsidR="00C02C20" w:rsidRDefault="00C02C20" w:rsidP="00C02C20">
            <w:pPr>
              <w:keepNext/>
              <w:keepLines/>
              <w:topLinePunct/>
              <w:adjustRightInd w:val="0"/>
              <w:snapToGrid w:val="0"/>
              <w:rPr>
                <w:rFonts w:ascii="宋体" w:hAnsi="宋体" w:cs="仿宋_GB2312"/>
              </w:rPr>
            </w:pPr>
            <w:r>
              <w:rPr>
                <w:rFonts w:ascii="宋体" w:hAnsi="宋体" w:cs="仿宋_GB2312" w:hint="eastAsia"/>
              </w:rPr>
              <w:t>相应的指示装置或功能量值变化方向的指示。</w:t>
            </w:r>
          </w:p>
        </w:tc>
        <w:tc>
          <w:tcPr>
            <w:tcW w:w="1087" w:type="dxa"/>
            <w:gridSpan w:val="2"/>
          </w:tcPr>
          <w:p w14:paraId="4A18F3B9" w14:textId="5FE42B5E"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不符合要求</w:t>
            </w:r>
          </w:p>
        </w:tc>
        <w:tc>
          <w:tcPr>
            <w:tcW w:w="962" w:type="dxa"/>
            <w:gridSpan w:val="2"/>
            <w:vMerge/>
          </w:tcPr>
          <w:p w14:paraId="3A4AD015" w14:textId="77777777" w:rsidR="00C02C20" w:rsidRDefault="00C02C20" w:rsidP="00C02C20">
            <w:pPr>
              <w:keepNext/>
              <w:keepLines/>
              <w:topLinePunct/>
              <w:adjustRightInd w:val="0"/>
              <w:snapToGrid w:val="0"/>
              <w:rPr>
                <w:rFonts w:ascii="宋体" w:hAnsi="宋体" w:cs="仿宋_GB2312"/>
              </w:rPr>
            </w:pPr>
          </w:p>
        </w:tc>
        <w:tc>
          <w:tcPr>
            <w:tcW w:w="846" w:type="dxa"/>
          </w:tcPr>
          <w:p w14:paraId="631D813B"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0196689A" w14:textId="77777777" w:rsidTr="000D6AF7">
        <w:trPr>
          <w:cantSplit/>
          <w:trHeight w:val="172"/>
        </w:trPr>
        <w:tc>
          <w:tcPr>
            <w:tcW w:w="514" w:type="dxa"/>
            <w:vMerge/>
          </w:tcPr>
          <w:p w14:paraId="053B32DF"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4B1B427E"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6FD2BF6D"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31ED825D"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0306A8C5" w14:textId="4F60A0D2" w:rsidR="00C02C20" w:rsidRDefault="00C02C20" w:rsidP="00C02C20">
            <w:pPr>
              <w:keepNext/>
              <w:keepLines/>
              <w:topLinePunct/>
              <w:adjustRightInd w:val="0"/>
              <w:snapToGrid w:val="0"/>
              <w:rPr>
                <w:rFonts w:ascii="宋体" w:hAnsi="宋体" w:cs="仿宋_GB2312"/>
              </w:rPr>
            </w:pPr>
            <w:r>
              <w:rPr>
                <w:rFonts w:ascii="宋体" w:hAnsi="宋体" w:cs="仿宋_GB2312"/>
              </w:rPr>
              <w:t>f）操作者操作的控制器和指示器的功能应能识别。</w:t>
            </w:r>
          </w:p>
        </w:tc>
        <w:tc>
          <w:tcPr>
            <w:tcW w:w="1087" w:type="dxa"/>
            <w:gridSpan w:val="2"/>
          </w:tcPr>
          <w:p w14:paraId="31853DE5" w14:textId="490672C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5FA45A1A" w14:textId="77777777" w:rsidR="00C02C20" w:rsidRDefault="00C02C20" w:rsidP="00C02C20">
            <w:pPr>
              <w:keepNext/>
              <w:keepLines/>
              <w:topLinePunct/>
              <w:adjustRightInd w:val="0"/>
              <w:snapToGrid w:val="0"/>
              <w:rPr>
                <w:rFonts w:ascii="宋体" w:hAnsi="宋体" w:cs="仿宋_GB2312"/>
              </w:rPr>
            </w:pPr>
          </w:p>
        </w:tc>
        <w:tc>
          <w:tcPr>
            <w:tcW w:w="846" w:type="dxa"/>
          </w:tcPr>
          <w:p w14:paraId="3F21751B"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44F4C65E" w14:textId="77777777" w:rsidTr="000D6AF7">
        <w:trPr>
          <w:cantSplit/>
          <w:trHeight w:val="172"/>
        </w:trPr>
        <w:tc>
          <w:tcPr>
            <w:tcW w:w="514" w:type="dxa"/>
            <w:vMerge/>
          </w:tcPr>
          <w:p w14:paraId="02377C9E"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25B4745F"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16E11D9E"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0A14E108"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5539EAF6" w14:textId="176F0C80" w:rsidR="00C02C20" w:rsidRDefault="00C02C20" w:rsidP="00C02C20">
            <w:pPr>
              <w:keepNext/>
              <w:keepLines/>
              <w:topLinePunct/>
              <w:adjustRightInd w:val="0"/>
              <w:snapToGrid w:val="0"/>
              <w:rPr>
                <w:rFonts w:ascii="宋体" w:hAnsi="宋体" w:cs="仿宋_GB2312"/>
              </w:rPr>
            </w:pPr>
            <w:r>
              <w:rPr>
                <w:rFonts w:ascii="宋体" w:hAnsi="宋体" w:cs="仿宋_GB2312"/>
              </w:rPr>
              <w:t>g) 参数的数值指示，应采用GB 3100的国际单位制及补充单位来表示</w:t>
            </w:r>
          </w:p>
        </w:tc>
        <w:tc>
          <w:tcPr>
            <w:tcW w:w="1087" w:type="dxa"/>
            <w:gridSpan w:val="2"/>
          </w:tcPr>
          <w:p w14:paraId="29F7B62C" w14:textId="1A3F3EC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1F148D34" w14:textId="77777777" w:rsidR="00C02C20" w:rsidRDefault="00C02C20" w:rsidP="00C02C20">
            <w:pPr>
              <w:keepNext/>
              <w:keepLines/>
              <w:topLinePunct/>
              <w:adjustRightInd w:val="0"/>
              <w:snapToGrid w:val="0"/>
              <w:rPr>
                <w:rFonts w:ascii="宋体" w:hAnsi="宋体" w:cs="仿宋_GB2312"/>
              </w:rPr>
            </w:pPr>
          </w:p>
        </w:tc>
        <w:tc>
          <w:tcPr>
            <w:tcW w:w="846" w:type="dxa"/>
          </w:tcPr>
          <w:p w14:paraId="7279C7D9"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0E1B4B01" w14:textId="77777777" w:rsidTr="000D6AF7">
        <w:trPr>
          <w:cantSplit/>
          <w:trHeight w:val="448"/>
        </w:trPr>
        <w:tc>
          <w:tcPr>
            <w:tcW w:w="514" w:type="dxa"/>
          </w:tcPr>
          <w:p w14:paraId="5B90AAA8" w14:textId="48192953"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2</w:t>
            </w:r>
          </w:p>
        </w:tc>
        <w:tc>
          <w:tcPr>
            <w:tcW w:w="957" w:type="dxa"/>
            <w:gridSpan w:val="2"/>
          </w:tcPr>
          <w:p w14:paraId="57EFE292" w14:textId="08532554"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指示灯的颜色</w:t>
            </w:r>
          </w:p>
        </w:tc>
        <w:tc>
          <w:tcPr>
            <w:tcW w:w="1161" w:type="dxa"/>
          </w:tcPr>
          <w:p w14:paraId="28D3D854" w14:textId="5EA7EADD"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6.7a)</w:t>
            </w:r>
          </w:p>
        </w:tc>
        <w:tc>
          <w:tcPr>
            <w:tcW w:w="951" w:type="dxa"/>
            <w:gridSpan w:val="2"/>
          </w:tcPr>
          <w:p w14:paraId="12644785"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9706.1-2007</w:t>
            </w:r>
          </w:p>
        </w:tc>
        <w:tc>
          <w:tcPr>
            <w:tcW w:w="3412" w:type="dxa"/>
            <w:gridSpan w:val="6"/>
          </w:tcPr>
          <w:p w14:paraId="621EC776" w14:textId="2C186B98"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红色指示灯应仅用于指示危险的警告和（或）要求紧急行动。</w:t>
            </w:r>
          </w:p>
        </w:tc>
        <w:tc>
          <w:tcPr>
            <w:tcW w:w="1087" w:type="dxa"/>
            <w:gridSpan w:val="2"/>
          </w:tcPr>
          <w:p w14:paraId="51D6D581" w14:textId="3FE47B7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39C99553" w14:textId="78CBC8A0"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0572545E"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0E7D4173" w14:textId="77777777" w:rsidTr="000D6AF7">
        <w:trPr>
          <w:cantSplit/>
          <w:trHeight w:val="448"/>
        </w:trPr>
        <w:tc>
          <w:tcPr>
            <w:tcW w:w="514" w:type="dxa"/>
          </w:tcPr>
          <w:p w14:paraId="494635BA" w14:textId="7644A48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3</w:t>
            </w:r>
          </w:p>
        </w:tc>
        <w:tc>
          <w:tcPr>
            <w:tcW w:w="957" w:type="dxa"/>
            <w:gridSpan w:val="2"/>
          </w:tcPr>
          <w:p w14:paraId="25880460" w14:textId="4268C16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不带灯按钮的颜色</w:t>
            </w:r>
          </w:p>
        </w:tc>
        <w:tc>
          <w:tcPr>
            <w:tcW w:w="1161" w:type="dxa"/>
          </w:tcPr>
          <w:p w14:paraId="6E1CAE9D" w14:textId="4EFB1EA3"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6.7b)</w:t>
            </w:r>
          </w:p>
        </w:tc>
        <w:tc>
          <w:tcPr>
            <w:tcW w:w="951" w:type="dxa"/>
            <w:gridSpan w:val="2"/>
          </w:tcPr>
          <w:p w14:paraId="6E15647F"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9706.1-2007</w:t>
            </w:r>
          </w:p>
        </w:tc>
        <w:tc>
          <w:tcPr>
            <w:tcW w:w="3412" w:type="dxa"/>
            <w:gridSpan w:val="6"/>
          </w:tcPr>
          <w:p w14:paraId="5D63B1C6" w14:textId="45BD4AF5"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红色按钮应只用于紧急时中断功能的按钮。</w:t>
            </w:r>
          </w:p>
        </w:tc>
        <w:tc>
          <w:tcPr>
            <w:tcW w:w="1087" w:type="dxa"/>
            <w:gridSpan w:val="2"/>
          </w:tcPr>
          <w:p w14:paraId="54A7D2C5" w14:textId="09F1655C"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不适用</w:t>
            </w:r>
          </w:p>
        </w:tc>
        <w:tc>
          <w:tcPr>
            <w:tcW w:w="962" w:type="dxa"/>
            <w:gridSpan w:val="2"/>
          </w:tcPr>
          <w:p w14:paraId="454DA13D" w14:textId="47CFADA2"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4E2F7A8D"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7CD66E2A" w14:textId="77777777" w:rsidTr="000D6AF7">
        <w:trPr>
          <w:cantSplit/>
          <w:trHeight w:val="226"/>
        </w:trPr>
        <w:tc>
          <w:tcPr>
            <w:tcW w:w="514" w:type="dxa"/>
            <w:vMerge w:val="restart"/>
          </w:tcPr>
          <w:p w14:paraId="7ED6D7EF" w14:textId="494D3C84"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4</w:t>
            </w:r>
          </w:p>
        </w:tc>
        <w:tc>
          <w:tcPr>
            <w:tcW w:w="957" w:type="dxa"/>
            <w:gridSpan w:val="2"/>
            <w:vMerge w:val="restart"/>
          </w:tcPr>
          <w:p w14:paraId="1326DE2B" w14:textId="33176627"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输入功率</w:t>
            </w:r>
          </w:p>
        </w:tc>
        <w:tc>
          <w:tcPr>
            <w:tcW w:w="1161" w:type="dxa"/>
            <w:vMerge w:val="restart"/>
          </w:tcPr>
          <w:p w14:paraId="5525D24A" w14:textId="76842150"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7.1</w:t>
            </w:r>
          </w:p>
        </w:tc>
        <w:tc>
          <w:tcPr>
            <w:tcW w:w="951" w:type="dxa"/>
            <w:gridSpan w:val="2"/>
            <w:vMerge w:val="restart"/>
          </w:tcPr>
          <w:p w14:paraId="32578233"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9706.1-2007</w:t>
            </w:r>
          </w:p>
        </w:tc>
        <w:tc>
          <w:tcPr>
            <w:tcW w:w="3412" w:type="dxa"/>
            <w:gridSpan w:val="6"/>
          </w:tcPr>
          <w:p w14:paraId="69CC4EA9" w14:textId="77777777" w:rsidR="00C02C20" w:rsidRDefault="00C02C20" w:rsidP="00C02C20">
            <w:pPr>
              <w:keepNext/>
              <w:keepLines/>
              <w:topLinePunct/>
              <w:adjustRightInd w:val="0"/>
              <w:snapToGrid w:val="0"/>
              <w:rPr>
                <w:rFonts w:ascii="宋体" w:hAnsi="宋体" w:cs="仿宋_GB2312"/>
              </w:rPr>
            </w:pPr>
            <w:r>
              <w:rPr>
                <w:rFonts w:ascii="宋体" w:hAnsi="宋体" w:cs="仿宋_GB2312"/>
              </w:rPr>
              <w:t>a）主要由电动机驱动引起的设备：</w:t>
            </w:r>
          </w:p>
          <w:p w14:paraId="27014357" w14:textId="404A50CC"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额定功率：偏差≤额定功率的</w:t>
            </w:r>
            <w:r>
              <w:rPr>
                <w:rFonts w:ascii="宋体" w:hAnsi="宋体" w:cs="仿宋_GB2312"/>
              </w:rPr>
              <w:t xml:space="preserve"> 0.5 %</w:t>
            </w:r>
          </w:p>
        </w:tc>
        <w:tc>
          <w:tcPr>
            <w:tcW w:w="1087" w:type="dxa"/>
            <w:gridSpan w:val="2"/>
          </w:tcPr>
          <w:p w14:paraId="76812E01" w14:textId="7E0A8B9B"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w:t>
            </w:r>
          </w:p>
        </w:tc>
        <w:tc>
          <w:tcPr>
            <w:tcW w:w="962" w:type="dxa"/>
            <w:gridSpan w:val="2"/>
            <w:vMerge w:val="restart"/>
          </w:tcPr>
          <w:p w14:paraId="54CECE8E" w14:textId="23B6A39C"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1CD6F089"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17995FA1" w14:textId="77777777" w:rsidTr="000D6AF7">
        <w:trPr>
          <w:cantSplit/>
          <w:trHeight w:val="225"/>
        </w:trPr>
        <w:tc>
          <w:tcPr>
            <w:tcW w:w="514" w:type="dxa"/>
            <w:vMerge/>
          </w:tcPr>
          <w:p w14:paraId="78C5248B"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3E17DE82"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34BFFE5D"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64FBE885"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4A5BB8E4" w14:textId="77777777" w:rsidR="00C02C20" w:rsidRDefault="00C02C20" w:rsidP="00C02C20">
            <w:pPr>
              <w:keepNext/>
              <w:keepLines/>
              <w:topLinePunct/>
              <w:adjustRightInd w:val="0"/>
              <w:snapToGrid w:val="0"/>
              <w:rPr>
                <w:rFonts w:ascii="宋体" w:hAnsi="宋体" w:cs="仿宋_GB2312"/>
              </w:rPr>
            </w:pPr>
            <w:r>
              <w:rPr>
                <w:rFonts w:ascii="宋体" w:hAnsi="宋体" w:cs="仿宋_GB2312"/>
              </w:rPr>
              <w:t>b）其他设备：</w:t>
            </w:r>
          </w:p>
          <w:p w14:paraId="62634655"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额定功率：偏差≤额定功率的</w:t>
            </w:r>
            <w:r>
              <w:rPr>
                <w:rFonts w:ascii="宋体" w:hAnsi="宋体" w:cs="仿宋_GB2312"/>
              </w:rPr>
              <w:t xml:space="preserve"> 0.5 %</w:t>
            </w:r>
          </w:p>
          <w:p w14:paraId="448E0728" w14:textId="158E27B6" w:rsidR="00C02C20" w:rsidRDefault="00C02C20" w:rsidP="00C02C20">
            <w:pPr>
              <w:keepNext/>
              <w:keepLines/>
              <w:topLinePunct/>
              <w:adjustRightInd w:val="0"/>
              <w:snapToGrid w:val="0"/>
              <w:jc w:val="right"/>
              <w:rPr>
                <w:rFonts w:ascii="宋体" w:hAnsi="宋体" w:cs="仿宋_GB2312"/>
              </w:rPr>
            </w:pPr>
            <w:r>
              <w:rPr>
                <w:rFonts w:ascii="宋体" w:hAnsi="宋体" w:cs="仿宋_GB2312"/>
              </w:rPr>
              <w:t>单位:VA</w:t>
            </w:r>
          </w:p>
        </w:tc>
        <w:tc>
          <w:tcPr>
            <w:tcW w:w="1087" w:type="dxa"/>
            <w:gridSpan w:val="2"/>
          </w:tcPr>
          <w:p w14:paraId="17B56D6A" w14:textId="3F508282"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263333DB" w14:textId="77777777" w:rsidR="00C02C20" w:rsidRDefault="00C02C20" w:rsidP="00C02C20">
            <w:pPr>
              <w:keepNext/>
              <w:keepLines/>
              <w:topLinePunct/>
              <w:adjustRightInd w:val="0"/>
              <w:snapToGrid w:val="0"/>
              <w:rPr>
                <w:rFonts w:ascii="宋体" w:hAnsi="宋体" w:cs="仿宋_GB2312"/>
              </w:rPr>
            </w:pPr>
          </w:p>
        </w:tc>
        <w:tc>
          <w:tcPr>
            <w:tcW w:w="846" w:type="dxa"/>
          </w:tcPr>
          <w:p w14:paraId="155922D1"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4DDA2CD4" w14:textId="77777777" w:rsidTr="000D6AF7">
        <w:trPr>
          <w:cantSplit/>
          <w:trHeight w:val="448"/>
        </w:trPr>
        <w:tc>
          <w:tcPr>
            <w:tcW w:w="514" w:type="dxa"/>
          </w:tcPr>
          <w:p w14:paraId="72E5A02B" w14:textId="45F6A4AC" w:rsidR="00C02C20" w:rsidRPr="00C02C20" w:rsidRDefault="00C02C20" w:rsidP="00C02C20">
            <w:pPr>
              <w:keepNext/>
              <w:keepLines/>
              <w:topLinePunct/>
              <w:adjustRightInd w:val="0"/>
              <w:snapToGrid w:val="0"/>
              <w:rPr>
                <w:rFonts w:ascii="宋体" w:hAnsi="宋体" w:cs="仿宋_GB2312"/>
              </w:rPr>
            </w:pPr>
            <w:bookmarkStart w:id="37" w:name="test2"/>
            <w:bookmarkEnd w:id="37"/>
            <w:r>
              <w:rPr>
                <w:rFonts w:ascii="宋体" w:hAnsi="宋体" w:cs="仿宋_GB2312"/>
              </w:rPr>
              <w:t>5</w:t>
            </w:r>
          </w:p>
        </w:tc>
        <w:tc>
          <w:tcPr>
            <w:tcW w:w="957" w:type="dxa"/>
            <w:gridSpan w:val="2"/>
          </w:tcPr>
          <w:p w14:paraId="6E3E8CBA" w14:textId="2218244A"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外壳的封闭性</w:t>
            </w:r>
          </w:p>
        </w:tc>
        <w:tc>
          <w:tcPr>
            <w:tcW w:w="1161" w:type="dxa"/>
          </w:tcPr>
          <w:p w14:paraId="70A9A631" w14:textId="7706C713"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16a)</w:t>
            </w:r>
          </w:p>
        </w:tc>
        <w:tc>
          <w:tcPr>
            <w:tcW w:w="951" w:type="dxa"/>
            <w:gridSpan w:val="2"/>
          </w:tcPr>
          <w:p w14:paraId="092E56B4"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9706.1-2007</w:t>
            </w:r>
          </w:p>
        </w:tc>
        <w:tc>
          <w:tcPr>
            <w:tcW w:w="3412" w:type="dxa"/>
            <w:gridSpan w:val="6"/>
          </w:tcPr>
          <w:p w14:paraId="375991EC" w14:textId="51C0FE7F"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设备应制造和封闭得能防止与带电部分以及在单一故障状态下可能带电的部分接触。</w:t>
            </w:r>
          </w:p>
        </w:tc>
        <w:tc>
          <w:tcPr>
            <w:tcW w:w="1087" w:type="dxa"/>
            <w:gridSpan w:val="2"/>
          </w:tcPr>
          <w:p w14:paraId="023FE8C6" w14:textId="73F0366F"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68D1A5D4" w14:textId="13350181"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4DD3B52C"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386D4F7E" w14:textId="77777777" w:rsidTr="000D6AF7">
        <w:trPr>
          <w:cantSplit/>
          <w:trHeight w:val="448"/>
        </w:trPr>
        <w:tc>
          <w:tcPr>
            <w:tcW w:w="514" w:type="dxa"/>
          </w:tcPr>
          <w:p w14:paraId="00AF8F22" w14:textId="548F6578" w:rsidR="00C02C20" w:rsidRPr="00C02C20" w:rsidRDefault="00C02C20" w:rsidP="00C02C20">
            <w:pPr>
              <w:keepNext/>
              <w:keepLines/>
              <w:topLinePunct/>
              <w:adjustRightInd w:val="0"/>
              <w:snapToGrid w:val="0"/>
              <w:rPr>
                <w:rFonts w:ascii="宋体" w:hAnsi="宋体" w:cs="仿宋_GB2312"/>
              </w:rPr>
            </w:pPr>
            <w:bookmarkStart w:id="38" w:name="test"/>
            <w:bookmarkEnd w:id="38"/>
            <w:r>
              <w:rPr>
                <w:rFonts w:ascii="宋体" w:hAnsi="宋体" w:cs="仿宋_GB2312"/>
              </w:rPr>
              <w:t>6</w:t>
            </w:r>
          </w:p>
        </w:tc>
        <w:tc>
          <w:tcPr>
            <w:tcW w:w="957" w:type="dxa"/>
            <w:gridSpan w:val="2"/>
          </w:tcPr>
          <w:p w14:paraId="6A12CCD6" w14:textId="1C349E7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不用工具就可打开的罩和门的安全性</w:t>
            </w:r>
          </w:p>
        </w:tc>
        <w:tc>
          <w:tcPr>
            <w:tcW w:w="1161" w:type="dxa"/>
          </w:tcPr>
          <w:p w14:paraId="6E492481" w14:textId="3C9786D1"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16a)</w:t>
            </w:r>
          </w:p>
        </w:tc>
        <w:tc>
          <w:tcPr>
            <w:tcW w:w="951" w:type="dxa"/>
            <w:gridSpan w:val="2"/>
          </w:tcPr>
          <w:p w14:paraId="675A3506"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9706.1-2007</w:t>
            </w:r>
          </w:p>
        </w:tc>
        <w:tc>
          <w:tcPr>
            <w:tcW w:w="3412" w:type="dxa"/>
            <w:gridSpan w:val="6"/>
          </w:tcPr>
          <w:p w14:paraId="070A4A59" w14:textId="0AB11285"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当设备以正常使用条件运行时，甚至在不用工具或按使用说明书打开盖子和门以及拆卸部件之后，能防止与带电部分接触。</w:t>
            </w:r>
          </w:p>
        </w:tc>
        <w:tc>
          <w:tcPr>
            <w:tcW w:w="1087" w:type="dxa"/>
            <w:gridSpan w:val="2"/>
          </w:tcPr>
          <w:p w14:paraId="30D2F7F3" w14:textId="46202054"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287EE0EC" w14:textId="29B0D87C"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268787B1"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54032097" w14:textId="77777777" w:rsidTr="000D6AF7">
        <w:trPr>
          <w:cantSplit/>
          <w:trHeight w:val="219"/>
        </w:trPr>
        <w:tc>
          <w:tcPr>
            <w:tcW w:w="514" w:type="dxa"/>
            <w:vMerge w:val="restart"/>
          </w:tcPr>
          <w:p w14:paraId="44534856" w14:textId="1706276F" w:rsidR="00C02C20" w:rsidRPr="00C02C20" w:rsidRDefault="00C02C20" w:rsidP="00C02C20">
            <w:pPr>
              <w:keepNext/>
              <w:keepLines/>
              <w:topLinePunct/>
              <w:adjustRightInd w:val="0"/>
              <w:snapToGrid w:val="0"/>
              <w:rPr>
                <w:rFonts w:ascii="宋体" w:hAnsi="宋体" w:cs="仿宋_GB2312"/>
              </w:rPr>
            </w:pPr>
            <w:bookmarkStart w:id="39" w:name="test1"/>
            <w:bookmarkEnd w:id="39"/>
            <w:r>
              <w:rPr>
                <w:rFonts w:ascii="宋体" w:hAnsi="宋体" w:cs="仿宋_GB2312"/>
              </w:rPr>
              <w:t>7</w:t>
            </w:r>
          </w:p>
        </w:tc>
        <w:tc>
          <w:tcPr>
            <w:tcW w:w="957" w:type="dxa"/>
            <w:gridSpan w:val="2"/>
            <w:vMerge w:val="restart"/>
          </w:tcPr>
          <w:p w14:paraId="4A0ADA11" w14:textId="0AE53E0C"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连续漏电流和患者辅助电流</w:t>
            </w:r>
            <w:r>
              <w:rPr>
                <w:rFonts w:ascii="宋体" w:hAnsi="宋体" w:cs="仿宋_GB2312"/>
              </w:rPr>
              <w:t>(正常工作温度下)</w:t>
            </w:r>
          </w:p>
        </w:tc>
        <w:tc>
          <w:tcPr>
            <w:tcW w:w="1161" w:type="dxa"/>
            <w:vMerge w:val="restart"/>
          </w:tcPr>
          <w:p w14:paraId="1D5C9B50" w14:textId="12FA5801"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19</w:t>
            </w:r>
          </w:p>
        </w:tc>
        <w:tc>
          <w:tcPr>
            <w:tcW w:w="951" w:type="dxa"/>
            <w:gridSpan w:val="2"/>
            <w:vMerge w:val="restart"/>
          </w:tcPr>
          <w:p w14:paraId="34B2C74D"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9706.1-2007</w:t>
            </w:r>
          </w:p>
        </w:tc>
        <w:tc>
          <w:tcPr>
            <w:tcW w:w="787" w:type="dxa"/>
            <w:gridSpan w:val="2"/>
            <w:vMerge w:val="restart"/>
          </w:tcPr>
          <w:p w14:paraId="2969D6B5"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对地漏电流</w:t>
            </w:r>
          </w:p>
        </w:tc>
        <w:tc>
          <w:tcPr>
            <w:tcW w:w="2625" w:type="dxa"/>
            <w:gridSpan w:val="4"/>
          </w:tcPr>
          <w:p w14:paraId="04BF1D70" w14:textId="0DFD758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正常状态下≤</w:t>
            </w:r>
            <w:r>
              <w:rPr>
                <w:rFonts w:ascii="宋体" w:hAnsi="宋体" w:cs="仿宋_GB2312"/>
              </w:rPr>
              <w:t xml:space="preserve">0.5mA </w:t>
            </w:r>
          </w:p>
        </w:tc>
        <w:tc>
          <w:tcPr>
            <w:tcW w:w="1087" w:type="dxa"/>
            <w:gridSpan w:val="2"/>
          </w:tcPr>
          <w:p w14:paraId="32D90F34" w14:textId="4F9354CC"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val="restart"/>
          </w:tcPr>
          <w:p w14:paraId="4C291C99" w14:textId="178A138D"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603B0A33"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7DB0E02A" w14:textId="77777777" w:rsidTr="000D6AF7">
        <w:trPr>
          <w:cantSplit/>
          <w:trHeight w:val="219"/>
        </w:trPr>
        <w:tc>
          <w:tcPr>
            <w:tcW w:w="514" w:type="dxa"/>
            <w:vMerge/>
          </w:tcPr>
          <w:p w14:paraId="1AEDC4A6"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2E9DD9B1"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78B52D6B"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599C6512" w14:textId="77777777" w:rsidR="00C02C20" w:rsidRDefault="00C02C20" w:rsidP="00C02C20">
            <w:pPr>
              <w:keepNext/>
              <w:keepLines/>
              <w:topLinePunct/>
              <w:adjustRightInd w:val="0"/>
              <w:snapToGrid w:val="0"/>
              <w:rPr>
                <w:rFonts w:ascii="宋体" w:hAnsi="宋体" w:cs="仿宋_GB2312"/>
              </w:rPr>
            </w:pPr>
          </w:p>
        </w:tc>
        <w:tc>
          <w:tcPr>
            <w:tcW w:w="787" w:type="dxa"/>
            <w:gridSpan w:val="2"/>
            <w:vMerge/>
          </w:tcPr>
          <w:p w14:paraId="79DEFE2B" w14:textId="77777777" w:rsidR="00C02C20" w:rsidRDefault="00C02C20" w:rsidP="00C02C20">
            <w:pPr>
              <w:keepNext/>
              <w:keepLines/>
              <w:topLinePunct/>
              <w:adjustRightInd w:val="0"/>
              <w:snapToGrid w:val="0"/>
              <w:rPr>
                <w:rFonts w:ascii="宋体" w:hAnsi="宋体" w:cs="仿宋_GB2312"/>
              </w:rPr>
            </w:pPr>
          </w:p>
        </w:tc>
        <w:tc>
          <w:tcPr>
            <w:tcW w:w="2625" w:type="dxa"/>
            <w:gridSpan w:val="4"/>
          </w:tcPr>
          <w:p w14:paraId="5FDE3F79" w14:textId="5B0806BA"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单一故障状态下≤</w:t>
            </w:r>
            <w:r>
              <w:rPr>
                <w:rFonts w:ascii="宋体" w:hAnsi="宋体" w:cs="仿宋_GB2312"/>
              </w:rPr>
              <w:t xml:space="preserve">1.0mA </w:t>
            </w:r>
          </w:p>
        </w:tc>
        <w:tc>
          <w:tcPr>
            <w:tcW w:w="1087" w:type="dxa"/>
            <w:gridSpan w:val="2"/>
          </w:tcPr>
          <w:p w14:paraId="6C360049" w14:textId="5DF6FDA9"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6EB5EFF8" w14:textId="77777777" w:rsidR="00C02C20" w:rsidRDefault="00C02C20" w:rsidP="00C02C20">
            <w:pPr>
              <w:keepNext/>
              <w:keepLines/>
              <w:topLinePunct/>
              <w:adjustRightInd w:val="0"/>
              <w:snapToGrid w:val="0"/>
              <w:rPr>
                <w:rFonts w:ascii="宋体" w:hAnsi="宋体" w:cs="仿宋_GB2312"/>
              </w:rPr>
            </w:pPr>
          </w:p>
        </w:tc>
        <w:tc>
          <w:tcPr>
            <w:tcW w:w="846" w:type="dxa"/>
          </w:tcPr>
          <w:p w14:paraId="54C3FC3F"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1B700621" w14:textId="77777777" w:rsidTr="000D6AF7">
        <w:trPr>
          <w:cantSplit/>
          <w:trHeight w:val="146"/>
        </w:trPr>
        <w:tc>
          <w:tcPr>
            <w:tcW w:w="514" w:type="dxa"/>
            <w:vMerge/>
          </w:tcPr>
          <w:p w14:paraId="78D9E150"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59A5BE92"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468CDD0D"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3EB1A9AD" w14:textId="77777777" w:rsidR="00C02C20" w:rsidRDefault="00C02C20" w:rsidP="00C02C20">
            <w:pPr>
              <w:keepNext/>
              <w:keepLines/>
              <w:topLinePunct/>
              <w:adjustRightInd w:val="0"/>
              <w:snapToGrid w:val="0"/>
              <w:rPr>
                <w:rFonts w:ascii="宋体" w:hAnsi="宋体" w:cs="仿宋_GB2312"/>
              </w:rPr>
            </w:pPr>
          </w:p>
        </w:tc>
        <w:tc>
          <w:tcPr>
            <w:tcW w:w="787" w:type="dxa"/>
            <w:gridSpan w:val="2"/>
            <w:vMerge w:val="restart"/>
          </w:tcPr>
          <w:p w14:paraId="22D45A19"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外壳漏电流</w:t>
            </w:r>
          </w:p>
        </w:tc>
        <w:tc>
          <w:tcPr>
            <w:tcW w:w="2625" w:type="dxa"/>
            <w:gridSpan w:val="4"/>
          </w:tcPr>
          <w:p w14:paraId="250918C9" w14:textId="10BAE77B" w:rsidR="00C02C20" w:rsidRDefault="00C02C20" w:rsidP="00C02C20">
            <w:pPr>
              <w:keepNext/>
              <w:keepLines/>
              <w:topLinePunct/>
              <w:adjustRightInd w:val="0"/>
              <w:snapToGrid w:val="0"/>
              <w:rPr>
                <w:rFonts w:ascii="宋体" w:hAnsi="宋体" w:cs="仿宋_GB2312"/>
              </w:rPr>
            </w:pPr>
            <w:r>
              <w:rPr>
                <w:rFonts w:ascii="宋体" w:hAnsi="宋体" w:cs="仿宋_GB2312" w:hint="eastAsia"/>
              </w:rPr>
              <w:t>正常状态下≤</w:t>
            </w:r>
            <w:r>
              <w:rPr>
                <w:rFonts w:ascii="宋体" w:hAnsi="宋体" w:cs="仿宋_GB2312"/>
              </w:rPr>
              <w:t xml:space="preserve">0.1mA </w:t>
            </w:r>
          </w:p>
        </w:tc>
        <w:tc>
          <w:tcPr>
            <w:tcW w:w="1087" w:type="dxa"/>
            <w:gridSpan w:val="2"/>
          </w:tcPr>
          <w:p w14:paraId="6908A16C" w14:textId="6D4F0F68"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0B25943D" w14:textId="77777777" w:rsidR="00C02C20" w:rsidRDefault="00C02C20" w:rsidP="00C02C20">
            <w:pPr>
              <w:keepNext/>
              <w:keepLines/>
              <w:topLinePunct/>
              <w:adjustRightInd w:val="0"/>
              <w:snapToGrid w:val="0"/>
              <w:rPr>
                <w:rFonts w:ascii="宋体" w:hAnsi="宋体" w:cs="仿宋_GB2312"/>
              </w:rPr>
            </w:pPr>
          </w:p>
        </w:tc>
        <w:tc>
          <w:tcPr>
            <w:tcW w:w="846" w:type="dxa"/>
          </w:tcPr>
          <w:p w14:paraId="3BB4A022"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4FB21042" w14:textId="77777777" w:rsidTr="000D6AF7">
        <w:trPr>
          <w:cantSplit/>
          <w:trHeight w:val="146"/>
        </w:trPr>
        <w:tc>
          <w:tcPr>
            <w:tcW w:w="514" w:type="dxa"/>
            <w:vMerge/>
          </w:tcPr>
          <w:p w14:paraId="68A4D30F"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1641E77B"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795A04EA"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0D7B7DCC" w14:textId="77777777" w:rsidR="00C02C20" w:rsidRDefault="00C02C20" w:rsidP="00C02C20">
            <w:pPr>
              <w:keepNext/>
              <w:keepLines/>
              <w:topLinePunct/>
              <w:adjustRightInd w:val="0"/>
              <w:snapToGrid w:val="0"/>
              <w:rPr>
                <w:rFonts w:ascii="宋体" w:hAnsi="宋体" w:cs="仿宋_GB2312"/>
              </w:rPr>
            </w:pPr>
          </w:p>
        </w:tc>
        <w:tc>
          <w:tcPr>
            <w:tcW w:w="787" w:type="dxa"/>
            <w:gridSpan w:val="2"/>
            <w:vMerge/>
          </w:tcPr>
          <w:p w14:paraId="0845D4F9" w14:textId="77777777" w:rsidR="00C02C20" w:rsidRDefault="00C02C20" w:rsidP="00C02C20">
            <w:pPr>
              <w:keepNext/>
              <w:keepLines/>
              <w:topLinePunct/>
              <w:adjustRightInd w:val="0"/>
              <w:snapToGrid w:val="0"/>
              <w:rPr>
                <w:rFonts w:ascii="宋体" w:hAnsi="宋体" w:cs="仿宋_GB2312"/>
              </w:rPr>
            </w:pPr>
          </w:p>
        </w:tc>
        <w:tc>
          <w:tcPr>
            <w:tcW w:w="2625" w:type="dxa"/>
            <w:gridSpan w:val="4"/>
          </w:tcPr>
          <w:p w14:paraId="5595A717" w14:textId="10748FCA"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单一故障状态下≤</w:t>
            </w:r>
            <w:r>
              <w:rPr>
                <w:rFonts w:ascii="宋体" w:hAnsi="宋体" w:cs="仿宋_GB2312"/>
              </w:rPr>
              <w:t xml:space="preserve">0.5mA </w:t>
            </w:r>
          </w:p>
        </w:tc>
        <w:tc>
          <w:tcPr>
            <w:tcW w:w="1087" w:type="dxa"/>
            <w:gridSpan w:val="2"/>
          </w:tcPr>
          <w:p w14:paraId="69380F18" w14:textId="62BCEB7B"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26A80195" w14:textId="77777777" w:rsidR="00C02C20" w:rsidRDefault="00C02C20" w:rsidP="00C02C20">
            <w:pPr>
              <w:keepNext/>
              <w:keepLines/>
              <w:topLinePunct/>
              <w:adjustRightInd w:val="0"/>
              <w:snapToGrid w:val="0"/>
              <w:rPr>
                <w:rFonts w:ascii="宋体" w:hAnsi="宋体" w:cs="仿宋_GB2312"/>
              </w:rPr>
            </w:pPr>
          </w:p>
        </w:tc>
        <w:tc>
          <w:tcPr>
            <w:tcW w:w="846" w:type="dxa"/>
          </w:tcPr>
          <w:p w14:paraId="16518042"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4BA4BAD5" w14:textId="77777777" w:rsidTr="000D6AF7">
        <w:trPr>
          <w:cantSplit/>
          <w:trHeight w:val="146"/>
        </w:trPr>
        <w:tc>
          <w:tcPr>
            <w:tcW w:w="514" w:type="dxa"/>
            <w:vMerge/>
          </w:tcPr>
          <w:p w14:paraId="7D269B39"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4D1DE573"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0EF83D7A"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645B3CD9" w14:textId="77777777" w:rsidR="00C02C20" w:rsidRDefault="00C02C20" w:rsidP="00C02C20">
            <w:pPr>
              <w:keepNext/>
              <w:keepLines/>
              <w:topLinePunct/>
              <w:adjustRightInd w:val="0"/>
              <w:snapToGrid w:val="0"/>
              <w:rPr>
                <w:rFonts w:ascii="宋体" w:hAnsi="宋体" w:cs="仿宋_GB2312"/>
              </w:rPr>
            </w:pPr>
          </w:p>
        </w:tc>
        <w:tc>
          <w:tcPr>
            <w:tcW w:w="787" w:type="dxa"/>
            <w:gridSpan w:val="2"/>
            <w:vMerge/>
          </w:tcPr>
          <w:p w14:paraId="4F0CBD36" w14:textId="77777777" w:rsidR="00C02C20" w:rsidRDefault="00C02C20" w:rsidP="00C02C20">
            <w:pPr>
              <w:keepNext/>
              <w:keepLines/>
              <w:topLinePunct/>
              <w:adjustRightInd w:val="0"/>
              <w:snapToGrid w:val="0"/>
              <w:rPr>
                <w:rFonts w:ascii="宋体" w:hAnsi="宋体" w:cs="仿宋_GB2312"/>
              </w:rPr>
            </w:pPr>
          </w:p>
        </w:tc>
        <w:tc>
          <w:tcPr>
            <w:tcW w:w="2625" w:type="dxa"/>
            <w:gridSpan w:val="4"/>
          </w:tcPr>
          <w:p w14:paraId="1B3A2E45" w14:textId="740F172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信号输入</w:t>
            </w:r>
            <w:r>
              <w:rPr>
                <w:rFonts w:ascii="宋体" w:hAnsi="宋体" w:cs="仿宋_GB2312"/>
              </w:rPr>
              <w:t xml:space="preserve">/出部分加压状态≤0.5mA </w:t>
            </w:r>
          </w:p>
        </w:tc>
        <w:tc>
          <w:tcPr>
            <w:tcW w:w="1087" w:type="dxa"/>
            <w:gridSpan w:val="2"/>
          </w:tcPr>
          <w:p w14:paraId="220DD3F3" w14:textId="01F825E3"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0788E4AD" w14:textId="77777777" w:rsidR="00C02C20" w:rsidRDefault="00C02C20" w:rsidP="00C02C20">
            <w:pPr>
              <w:keepNext/>
              <w:keepLines/>
              <w:topLinePunct/>
              <w:adjustRightInd w:val="0"/>
              <w:snapToGrid w:val="0"/>
              <w:rPr>
                <w:rFonts w:ascii="宋体" w:hAnsi="宋体" w:cs="仿宋_GB2312"/>
              </w:rPr>
            </w:pPr>
          </w:p>
        </w:tc>
        <w:tc>
          <w:tcPr>
            <w:tcW w:w="846" w:type="dxa"/>
          </w:tcPr>
          <w:p w14:paraId="29B97AB2"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2E7C07DE" w14:textId="77777777" w:rsidTr="000D6AF7">
        <w:trPr>
          <w:cantSplit/>
          <w:trHeight w:val="144"/>
        </w:trPr>
        <w:tc>
          <w:tcPr>
            <w:tcW w:w="514" w:type="dxa"/>
            <w:vMerge/>
          </w:tcPr>
          <w:p w14:paraId="33A7E84C"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4B8769F3"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24F86DEA"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4F2808BC" w14:textId="77777777" w:rsidR="00C02C20" w:rsidRDefault="00C02C20" w:rsidP="00C02C20">
            <w:pPr>
              <w:keepNext/>
              <w:keepLines/>
              <w:topLinePunct/>
              <w:adjustRightInd w:val="0"/>
              <w:snapToGrid w:val="0"/>
              <w:rPr>
                <w:rFonts w:ascii="宋体" w:hAnsi="宋体" w:cs="仿宋_GB2312"/>
              </w:rPr>
            </w:pPr>
          </w:p>
        </w:tc>
        <w:tc>
          <w:tcPr>
            <w:tcW w:w="787" w:type="dxa"/>
            <w:gridSpan w:val="2"/>
            <w:vMerge w:val="restart"/>
          </w:tcPr>
          <w:p w14:paraId="6F0421DD"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患者漏电流</w:t>
            </w:r>
          </w:p>
        </w:tc>
        <w:tc>
          <w:tcPr>
            <w:tcW w:w="823" w:type="dxa"/>
            <w:gridSpan w:val="2"/>
            <w:vMerge w:val="restart"/>
          </w:tcPr>
          <w:p w14:paraId="104027B0"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直流</w:t>
            </w:r>
          </w:p>
        </w:tc>
        <w:tc>
          <w:tcPr>
            <w:tcW w:w="1802" w:type="dxa"/>
            <w:gridSpan w:val="2"/>
          </w:tcPr>
          <w:p w14:paraId="699D6D4B" w14:textId="0467502E" w:rsidR="00C02C20" w:rsidRDefault="00C02C20" w:rsidP="00C02C20">
            <w:pPr>
              <w:keepNext/>
              <w:keepLines/>
              <w:topLinePunct/>
              <w:adjustRightInd w:val="0"/>
              <w:snapToGrid w:val="0"/>
              <w:rPr>
                <w:rFonts w:ascii="宋体" w:hAnsi="宋体" w:cs="仿宋_GB2312"/>
              </w:rPr>
            </w:pPr>
            <w:r>
              <w:rPr>
                <w:rFonts w:ascii="宋体" w:hAnsi="宋体" w:cs="仿宋_GB2312" w:hint="eastAsia"/>
              </w:rPr>
              <w:t>正常状态下</w:t>
            </w:r>
            <w:r>
              <w:rPr>
                <w:rFonts w:ascii="宋体" w:hAnsi="宋体" w:cs="仿宋_GB2312"/>
              </w:rPr>
              <w:t xml:space="preserve"> ≤0.01mA</w:t>
            </w:r>
          </w:p>
        </w:tc>
        <w:tc>
          <w:tcPr>
            <w:tcW w:w="1087" w:type="dxa"/>
            <w:gridSpan w:val="2"/>
          </w:tcPr>
          <w:p w14:paraId="5776B46E" w14:textId="0A7BA2B8"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7FF4C629" w14:textId="77777777" w:rsidR="00C02C20" w:rsidRDefault="00C02C20" w:rsidP="00C02C20">
            <w:pPr>
              <w:keepNext/>
              <w:keepLines/>
              <w:topLinePunct/>
              <w:adjustRightInd w:val="0"/>
              <w:snapToGrid w:val="0"/>
              <w:rPr>
                <w:rFonts w:ascii="宋体" w:hAnsi="宋体" w:cs="仿宋_GB2312"/>
              </w:rPr>
            </w:pPr>
          </w:p>
        </w:tc>
        <w:tc>
          <w:tcPr>
            <w:tcW w:w="846" w:type="dxa"/>
          </w:tcPr>
          <w:p w14:paraId="6C6309CE"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4DE0466F" w14:textId="77777777" w:rsidTr="000D6AF7">
        <w:trPr>
          <w:cantSplit/>
          <w:trHeight w:val="144"/>
        </w:trPr>
        <w:tc>
          <w:tcPr>
            <w:tcW w:w="514" w:type="dxa"/>
            <w:vMerge/>
          </w:tcPr>
          <w:p w14:paraId="0FEE61AC"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4725B28A"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0C3F34AC"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6FD46A78" w14:textId="77777777" w:rsidR="00C02C20" w:rsidRDefault="00C02C20" w:rsidP="00C02C20">
            <w:pPr>
              <w:keepNext/>
              <w:keepLines/>
              <w:topLinePunct/>
              <w:adjustRightInd w:val="0"/>
              <w:snapToGrid w:val="0"/>
              <w:rPr>
                <w:rFonts w:ascii="宋体" w:hAnsi="宋体" w:cs="仿宋_GB2312"/>
              </w:rPr>
            </w:pPr>
          </w:p>
        </w:tc>
        <w:tc>
          <w:tcPr>
            <w:tcW w:w="787" w:type="dxa"/>
            <w:gridSpan w:val="2"/>
            <w:vMerge/>
          </w:tcPr>
          <w:p w14:paraId="43058271" w14:textId="77777777" w:rsidR="00C02C20" w:rsidRDefault="00C02C20" w:rsidP="00C02C20">
            <w:pPr>
              <w:keepNext/>
              <w:keepLines/>
              <w:topLinePunct/>
              <w:adjustRightInd w:val="0"/>
              <w:snapToGrid w:val="0"/>
              <w:rPr>
                <w:rFonts w:ascii="宋体" w:hAnsi="宋体" w:cs="仿宋_GB2312"/>
              </w:rPr>
            </w:pPr>
          </w:p>
        </w:tc>
        <w:tc>
          <w:tcPr>
            <w:tcW w:w="823" w:type="dxa"/>
            <w:gridSpan w:val="2"/>
            <w:vMerge/>
          </w:tcPr>
          <w:p w14:paraId="42FBC001" w14:textId="77777777" w:rsidR="00C02C20" w:rsidRDefault="00C02C20" w:rsidP="00C02C20">
            <w:pPr>
              <w:keepNext/>
              <w:keepLines/>
              <w:topLinePunct/>
              <w:adjustRightInd w:val="0"/>
              <w:snapToGrid w:val="0"/>
              <w:rPr>
                <w:rFonts w:ascii="宋体" w:hAnsi="宋体" w:cs="仿宋_GB2312"/>
              </w:rPr>
            </w:pPr>
          </w:p>
        </w:tc>
        <w:tc>
          <w:tcPr>
            <w:tcW w:w="1802" w:type="dxa"/>
            <w:gridSpan w:val="2"/>
          </w:tcPr>
          <w:p w14:paraId="456A04D7" w14:textId="55D2D88B"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单一故障状态下≤</w:t>
            </w:r>
            <w:r>
              <w:rPr>
                <w:rFonts w:ascii="宋体" w:hAnsi="宋体" w:cs="仿宋_GB2312"/>
              </w:rPr>
              <w:t xml:space="preserve">0.05mA </w:t>
            </w:r>
          </w:p>
        </w:tc>
        <w:tc>
          <w:tcPr>
            <w:tcW w:w="1087" w:type="dxa"/>
            <w:gridSpan w:val="2"/>
          </w:tcPr>
          <w:p w14:paraId="0F487324" w14:textId="14CA25BD"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6975E70B" w14:textId="77777777" w:rsidR="00C02C20" w:rsidRDefault="00C02C20" w:rsidP="00C02C20">
            <w:pPr>
              <w:keepNext/>
              <w:keepLines/>
              <w:topLinePunct/>
              <w:adjustRightInd w:val="0"/>
              <w:snapToGrid w:val="0"/>
              <w:rPr>
                <w:rFonts w:ascii="宋体" w:hAnsi="宋体" w:cs="仿宋_GB2312"/>
              </w:rPr>
            </w:pPr>
          </w:p>
        </w:tc>
        <w:tc>
          <w:tcPr>
            <w:tcW w:w="846" w:type="dxa"/>
          </w:tcPr>
          <w:p w14:paraId="6B2D8F53"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35E12443" w14:textId="77777777" w:rsidTr="000D6AF7">
        <w:trPr>
          <w:cantSplit/>
          <w:trHeight w:val="144"/>
        </w:trPr>
        <w:tc>
          <w:tcPr>
            <w:tcW w:w="514" w:type="dxa"/>
            <w:vMerge/>
          </w:tcPr>
          <w:p w14:paraId="330B5D93"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5611A9F1"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7EB15EB6"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758B55FD" w14:textId="77777777" w:rsidR="00C02C20" w:rsidRDefault="00C02C20" w:rsidP="00C02C20">
            <w:pPr>
              <w:keepNext/>
              <w:keepLines/>
              <w:topLinePunct/>
              <w:adjustRightInd w:val="0"/>
              <w:snapToGrid w:val="0"/>
              <w:rPr>
                <w:rFonts w:ascii="宋体" w:hAnsi="宋体" w:cs="仿宋_GB2312"/>
              </w:rPr>
            </w:pPr>
          </w:p>
        </w:tc>
        <w:tc>
          <w:tcPr>
            <w:tcW w:w="787" w:type="dxa"/>
            <w:gridSpan w:val="2"/>
            <w:vMerge/>
          </w:tcPr>
          <w:p w14:paraId="0D4F1095" w14:textId="77777777" w:rsidR="00C02C20" w:rsidRDefault="00C02C20" w:rsidP="00C02C20">
            <w:pPr>
              <w:keepNext/>
              <w:keepLines/>
              <w:topLinePunct/>
              <w:adjustRightInd w:val="0"/>
              <w:snapToGrid w:val="0"/>
              <w:rPr>
                <w:rFonts w:ascii="宋体" w:hAnsi="宋体" w:cs="仿宋_GB2312"/>
              </w:rPr>
            </w:pPr>
          </w:p>
        </w:tc>
        <w:tc>
          <w:tcPr>
            <w:tcW w:w="823" w:type="dxa"/>
            <w:gridSpan w:val="2"/>
            <w:vMerge w:val="restart"/>
          </w:tcPr>
          <w:p w14:paraId="083B7E55"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交流</w:t>
            </w:r>
          </w:p>
        </w:tc>
        <w:tc>
          <w:tcPr>
            <w:tcW w:w="1802" w:type="dxa"/>
            <w:gridSpan w:val="2"/>
          </w:tcPr>
          <w:p w14:paraId="7D6EBE12" w14:textId="546A68D6" w:rsidR="00C02C20" w:rsidRDefault="00C02C20" w:rsidP="00C02C20">
            <w:pPr>
              <w:keepNext/>
              <w:keepLines/>
              <w:topLinePunct/>
              <w:adjustRightInd w:val="0"/>
              <w:snapToGrid w:val="0"/>
              <w:rPr>
                <w:rFonts w:ascii="宋体" w:hAnsi="宋体" w:cs="仿宋_GB2312"/>
              </w:rPr>
            </w:pPr>
            <w:r>
              <w:rPr>
                <w:rFonts w:ascii="宋体" w:hAnsi="宋体" w:cs="仿宋_GB2312" w:hint="eastAsia"/>
              </w:rPr>
              <w:t>正常状态下≤</w:t>
            </w:r>
            <w:r>
              <w:rPr>
                <w:rFonts w:ascii="宋体" w:hAnsi="宋体" w:cs="仿宋_GB2312"/>
              </w:rPr>
              <w:t>0.1mA</w:t>
            </w:r>
          </w:p>
        </w:tc>
        <w:tc>
          <w:tcPr>
            <w:tcW w:w="1087" w:type="dxa"/>
            <w:gridSpan w:val="2"/>
          </w:tcPr>
          <w:p w14:paraId="1C7EBFCA" w14:textId="1144CD5C"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4590569D" w14:textId="77777777" w:rsidR="00C02C20" w:rsidRDefault="00C02C20" w:rsidP="00C02C20">
            <w:pPr>
              <w:keepNext/>
              <w:keepLines/>
              <w:topLinePunct/>
              <w:adjustRightInd w:val="0"/>
              <w:snapToGrid w:val="0"/>
              <w:rPr>
                <w:rFonts w:ascii="宋体" w:hAnsi="宋体" w:cs="仿宋_GB2312"/>
              </w:rPr>
            </w:pPr>
          </w:p>
        </w:tc>
        <w:tc>
          <w:tcPr>
            <w:tcW w:w="846" w:type="dxa"/>
          </w:tcPr>
          <w:p w14:paraId="4D57A1A5"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40822A44" w14:textId="77777777" w:rsidTr="000D6AF7">
        <w:trPr>
          <w:cantSplit/>
          <w:trHeight w:val="144"/>
        </w:trPr>
        <w:tc>
          <w:tcPr>
            <w:tcW w:w="514" w:type="dxa"/>
            <w:vMerge/>
          </w:tcPr>
          <w:p w14:paraId="49F91058"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72F4E74B"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385A1498"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72D4D7DE" w14:textId="77777777" w:rsidR="00C02C20" w:rsidRDefault="00C02C20" w:rsidP="00C02C20">
            <w:pPr>
              <w:keepNext/>
              <w:keepLines/>
              <w:topLinePunct/>
              <w:adjustRightInd w:val="0"/>
              <w:snapToGrid w:val="0"/>
              <w:rPr>
                <w:rFonts w:ascii="宋体" w:hAnsi="宋体" w:cs="仿宋_GB2312"/>
              </w:rPr>
            </w:pPr>
          </w:p>
        </w:tc>
        <w:tc>
          <w:tcPr>
            <w:tcW w:w="787" w:type="dxa"/>
            <w:gridSpan w:val="2"/>
            <w:vMerge/>
          </w:tcPr>
          <w:p w14:paraId="6A6A58E1" w14:textId="77777777" w:rsidR="00C02C20" w:rsidRDefault="00C02C20" w:rsidP="00C02C20">
            <w:pPr>
              <w:keepNext/>
              <w:keepLines/>
              <w:topLinePunct/>
              <w:adjustRightInd w:val="0"/>
              <w:snapToGrid w:val="0"/>
              <w:rPr>
                <w:rFonts w:ascii="宋体" w:hAnsi="宋体" w:cs="仿宋_GB2312"/>
              </w:rPr>
            </w:pPr>
          </w:p>
        </w:tc>
        <w:tc>
          <w:tcPr>
            <w:tcW w:w="823" w:type="dxa"/>
            <w:gridSpan w:val="2"/>
            <w:vMerge/>
          </w:tcPr>
          <w:p w14:paraId="1C236027" w14:textId="77777777" w:rsidR="00C02C20" w:rsidRDefault="00C02C20" w:rsidP="00C02C20">
            <w:pPr>
              <w:keepNext/>
              <w:keepLines/>
              <w:topLinePunct/>
              <w:adjustRightInd w:val="0"/>
              <w:snapToGrid w:val="0"/>
              <w:rPr>
                <w:rFonts w:ascii="宋体" w:hAnsi="宋体" w:cs="仿宋_GB2312"/>
              </w:rPr>
            </w:pPr>
          </w:p>
        </w:tc>
        <w:tc>
          <w:tcPr>
            <w:tcW w:w="1802" w:type="dxa"/>
            <w:gridSpan w:val="2"/>
          </w:tcPr>
          <w:p w14:paraId="0CE0AC0C" w14:textId="3123D840"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单一故障状态下≤</w:t>
            </w:r>
            <w:r>
              <w:rPr>
                <w:rFonts w:ascii="宋体" w:hAnsi="宋体" w:cs="仿宋_GB2312"/>
              </w:rPr>
              <w:t>0.5mA</w:t>
            </w:r>
          </w:p>
        </w:tc>
        <w:tc>
          <w:tcPr>
            <w:tcW w:w="1087" w:type="dxa"/>
            <w:gridSpan w:val="2"/>
          </w:tcPr>
          <w:p w14:paraId="223508F3" w14:textId="472BEB43"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67A51BC8" w14:textId="77777777" w:rsidR="00C02C20" w:rsidRDefault="00C02C20" w:rsidP="00C02C20">
            <w:pPr>
              <w:keepNext/>
              <w:keepLines/>
              <w:topLinePunct/>
              <w:adjustRightInd w:val="0"/>
              <w:snapToGrid w:val="0"/>
              <w:rPr>
                <w:rFonts w:ascii="宋体" w:hAnsi="宋体" w:cs="仿宋_GB2312"/>
              </w:rPr>
            </w:pPr>
          </w:p>
        </w:tc>
        <w:tc>
          <w:tcPr>
            <w:tcW w:w="846" w:type="dxa"/>
          </w:tcPr>
          <w:p w14:paraId="4427A8C3"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60CDF1F0" w14:textId="77777777" w:rsidTr="000D6AF7">
        <w:trPr>
          <w:cantSplit/>
          <w:trHeight w:val="109"/>
        </w:trPr>
        <w:tc>
          <w:tcPr>
            <w:tcW w:w="514" w:type="dxa"/>
            <w:vMerge/>
          </w:tcPr>
          <w:p w14:paraId="1938F8B5"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39A9ED7A"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4708443A"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232E35EC" w14:textId="77777777" w:rsidR="00C02C20" w:rsidRDefault="00C02C20" w:rsidP="00C02C20">
            <w:pPr>
              <w:keepNext/>
              <w:keepLines/>
              <w:topLinePunct/>
              <w:adjustRightInd w:val="0"/>
              <w:snapToGrid w:val="0"/>
              <w:rPr>
                <w:rFonts w:ascii="宋体" w:hAnsi="宋体" w:cs="仿宋_GB2312"/>
              </w:rPr>
            </w:pPr>
          </w:p>
        </w:tc>
        <w:tc>
          <w:tcPr>
            <w:tcW w:w="787" w:type="dxa"/>
            <w:gridSpan w:val="2"/>
            <w:vMerge/>
          </w:tcPr>
          <w:p w14:paraId="127C6E39" w14:textId="77777777" w:rsidR="00C02C20" w:rsidRDefault="00C02C20" w:rsidP="00C02C20">
            <w:pPr>
              <w:keepNext/>
              <w:keepLines/>
              <w:topLinePunct/>
              <w:adjustRightInd w:val="0"/>
              <w:snapToGrid w:val="0"/>
              <w:rPr>
                <w:rFonts w:ascii="宋体" w:hAnsi="宋体" w:cs="仿宋_GB2312"/>
              </w:rPr>
            </w:pPr>
          </w:p>
        </w:tc>
        <w:tc>
          <w:tcPr>
            <w:tcW w:w="2625" w:type="dxa"/>
            <w:gridSpan w:val="4"/>
          </w:tcPr>
          <w:p w14:paraId="3ED751D6" w14:textId="7AADDFCD"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应用部分加压状态≤</w:t>
            </w:r>
            <w:r>
              <w:rPr>
                <w:rFonts w:ascii="宋体" w:hAnsi="宋体" w:cs="仿宋_GB2312"/>
              </w:rPr>
              <w:t xml:space="preserve">5mA </w:t>
            </w:r>
          </w:p>
        </w:tc>
        <w:tc>
          <w:tcPr>
            <w:tcW w:w="1087" w:type="dxa"/>
            <w:gridSpan w:val="2"/>
          </w:tcPr>
          <w:p w14:paraId="656B53EF" w14:textId="7B6FA32C"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617FE5D1" w14:textId="77777777" w:rsidR="00C02C20" w:rsidRDefault="00C02C20" w:rsidP="00C02C20">
            <w:pPr>
              <w:keepNext/>
              <w:keepLines/>
              <w:topLinePunct/>
              <w:adjustRightInd w:val="0"/>
              <w:snapToGrid w:val="0"/>
              <w:rPr>
                <w:rFonts w:ascii="宋体" w:hAnsi="宋体" w:cs="仿宋_GB2312"/>
              </w:rPr>
            </w:pPr>
          </w:p>
        </w:tc>
        <w:tc>
          <w:tcPr>
            <w:tcW w:w="846" w:type="dxa"/>
          </w:tcPr>
          <w:p w14:paraId="02A075A5"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333B30A9" w14:textId="77777777" w:rsidTr="000D6AF7">
        <w:trPr>
          <w:cantSplit/>
          <w:trHeight w:val="109"/>
        </w:trPr>
        <w:tc>
          <w:tcPr>
            <w:tcW w:w="514" w:type="dxa"/>
            <w:vMerge/>
          </w:tcPr>
          <w:p w14:paraId="57C76A77"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184C45C1"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411CAD84"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043987D5" w14:textId="77777777" w:rsidR="00C02C20" w:rsidRDefault="00C02C20" w:rsidP="00C02C20">
            <w:pPr>
              <w:keepNext/>
              <w:keepLines/>
              <w:topLinePunct/>
              <w:adjustRightInd w:val="0"/>
              <w:snapToGrid w:val="0"/>
              <w:rPr>
                <w:rFonts w:ascii="宋体" w:hAnsi="宋体" w:cs="仿宋_GB2312"/>
              </w:rPr>
            </w:pPr>
          </w:p>
        </w:tc>
        <w:tc>
          <w:tcPr>
            <w:tcW w:w="787" w:type="dxa"/>
            <w:gridSpan w:val="2"/>
            <w:vMerge/>
          </w:tcPr>
          <w:p w14:paraId="66E95BE9" w14:textId="77777777" w:rsidR="00C02C20" w:rsidRDefault="00C02C20" w:rsidP="00C02C20">
            <w:pPr>
              <w:keepNext/>
              <w:keepLines/>
              <w:topLinePunct/>
              <w:adjustRightInd w:val="0"/>
              <w:snapToGrid w:val="0"/>
              <w:rPr>
                <w:rFonts w:ascii="宋体" w:hAnsi="宋体" w:cs="仿宋_GB2312"/>
              </w:rPr>
            </w:pPr>
          </w:p>
        </w:tc>
        <w:tc>
          <w:tcPr>
            <w:tcW w:w="2625" w:type="dxa"/>
            <w:gridSpan w:val="4"/>
          </w:tcPr>
          <w:p w14:paraId="2E1CB8EB" w14:textId="493F5E89" w:rsidR="00C02C20" w:rsidRDefault="00C02C20" w:rsidP="00C02C20">
            <w:pPr>
              <w:keepNext/>
              <w:keepLines/>
              <w:topLinePunct/>
              <w:adjustRightInd w:val="0"/>
              <w:snapToGrid w:val="0"/>
              <w:rPr>
                <w:rFonts w:ascii="宋体" w:hAnsi="宋体" w:cs="仿宋_GB2312"/>
              </w:rPr>
            </w:pPr>
            <w:r>
              <w:rPr>
                <w:rFonts w:ascii="宋体" w:hAnsi="宋体" w:cs="仿宋_GB2312" w:hint="eastAsia"/>
              </w:rPr>
              <w:t>信号输入</w:t>
            </w:r>
            <w:r>
              <w:rPr>
                <w:rFonts w:ascii="宋体" w:hAnsi="宋体" w:cs="仿宋_GB2312"/>
              </w:rPr>
              <w:t xml:space="preserve">/出部分加压状态≤0.5mA </w:t>
            </w:r>
          </w:p>
        </w:tc>
        <w:tc>
          <w:tcPr>
            <w:tcW w:w="1087" w:type="dxa"/>
            <w:gridSpan w:val="2"/>
          </w:tcPr>
          <w:p w14:paraId="1EEECE3D" w14:textId="1F1A7B8C"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4A6ABCD9" w14:textId="77777777" w:rsidR="00C02C20" w:rsidRDefault="00C02C20" w:rsidP="00C02C20">
            <w:pPr>
              <w:keepNext/>
              <w:keepLines/>
              <w:topLinePunct/>
              <w:adjustRightInd w:val="0"/>
              <w:snapToGrid w:val="0"/>
              <w:rPr>
                <w:rFonts w:ascii="宋体" w:hAnsi="宋体" w:cs="仿宋_GB2312"/>
              </w:rPr>
            </w:pPr>
          </w:p>
        </w:tc>
        <w:tc>
          <w:tcPr>
            <w:tcW w:w="846" w:type="dxa"/>
          </w:tcPr>
          <w:p w14:paraId="7BDB9DA1"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289E07A8" w14:textId="77777777" w:rsidTr="000D6AF7">
        <w:trPr>
          <w:cantSplit/>
          <w:trHeight w:val="219"/>
        </w:trPr>
        <w:tc>
          <w:tcPr>
            <w:tcW w:w="514" w:type="dxa"/>
            <w:vMerge/>
          </w:tcPr>
          <w:p w14:paraId="67469601"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19F593B6"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7D305D71"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5197AE1B" w14:textId="77777777" w:rsidR="00C02C20" w:rsidRDefault="00C02C20" w:rsidP="00C02C20">
            <w:pPr>
              <w:keepNext/>
              <w:keepLines/>
              <w:topLinePunct/>
              <w:adjustRightInd w:val="0"/>
              <w:snapToGrid w:val="0"/>
              <w:rPr>
                <w:rFonts w:ascii="宋体" w:hAnsi="宋体" w:cs="仿宋_GB2312"/>
              </w:rPr>
            </w:pPr>
          </w:p>
        </w:tc>
        <w:tc>
          <w:tcPr>
            <w:tcW w:w="787" w:type="dxa"/>
            <w:gridSpan w:val="2"/>
            <w:vMerge w:val="restart"/>
          </w:tcPr>
          <w:p w14:paraId="507812B5"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患者辅助电流</w:t>
            </w:r>
          </w:p>
          <w:p w14:paraId="0C7E375F" w14:textId="77777777" w:rsidR="00C02C20" w:rsidRDefault="00C02C20" w:rsidP="00C02C20">
            <w:pPr>
              <w:keepNext/>
              <w:keepLines/>
              <w:topLinePunct/>
              <w:adjustRightInd w:val="0"/>
              <w:snapToGrid w:val="0"/>
              <w:rPr>
                <w:rFonts w:ascii="宋体" w:hAnsi="宋体" w:cs="仿宋_GB2312"/>
              </w:rPr>
            </w:pPr>
          </w:p>
        </w:tc>
        <w:tc>
          <w:tcPr>
            <w:tcW w:w="823" w:type="dxa"/>
            <w:gridSpan w:val="2"/>
            <w:vMerge w:val="restart"/>
          </w:tcPr>
          <w:p w14:paraId="0522D63D"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直流</w:t>
            </w:r>
          </w:p>
        </w:tc>
        <w:tc>
          <w:tcPr>
            <w:tcW w:w="1802" w:type="dxa"/>
            <w:gridSpan w:val="2"/>
          </w:tcPr>
          <w:p w14:paraId="437DBE53" w14:textId="6DD556DD" w:rsidR="00C02C20" w:rsidRDefault="00C02C20" w:rsidP="00C02C20">
            <w:pPr>
              <w:keepNext/>
              <w:keepLines/>
              <w:topLinePunct/>
              <w:adjustRightInd w:val="0"/>
              <w:snapToGrid w:val="0"/>
              <w:rPr>
                <w:rFonts w:ascii="宋体" w:hAnsi="宋体" w:cs="仿宋_GB2312"/>
              </w:rPr>
            </w:pPr>
            <w:r>
              <w:rPr>
                <w:rFonts w:ascii="宋体" w:hAnsi="宋体" w:cs="仿宋_GB2312" w:hint="eastAsia"/>
              </w:rPr>
              <w:t>正常状态下≤</w:t>
            </w:r>
            <w:r>
              <w:rPr>
                <w:rFonts w:ascii="宋体" w:hAnsi="宋体" w:cs="仿宋_GB2312"/>
              </w:rPr>
              <w:t>0.01mA</w:t>
            </w:r>
          </w:p>
        </w:tc>
        <w:tc>
          <w:tcPr>
            <w:tcW w:w="1087" w:type="dxa"/>
            <w:gridSpan w:val="2"/>
          </w:tcPr>
          <w:p w14:paraId="49FB3CCF" w14:textId="2C724D0E"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4658B60D" w14:textId="77777777" w:rsidR="00C02C20" w:rsidRDefault="00C02C20" w:rsidP="00C02C20">
            <w:pPr>
              <w:keepNext/>
              <w:keepLines/>
              <w:topLinePunct/>
              <w:adjustRightInd w:val="0"/>
              <w:snapToGrid w:val="0"/>
              <w:rPr>
                <w:rFonts w:ascii="宋体" w:hAnsi="宋体" w:cs="仿宋_GB2312"/>
              </w:rPr>
            </w:pPr>
          </w:p>
        </w:tc>
        <w:tc>
          <w:tcPr>
            <w:tcW w:w="846" w:type="dxa"/>
          </w:tcPr>
          <w:p w14:paraId="544CFD4B"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30631A76" w14:textId="77777777" w:rsidTr="000D6AF7">
        <w:trPr>
          <w:cantSplit/>
          <w:trHeight w:val="219"/>
        </w:trPr>
        <w:tc>
          <w:tcPr>
            <w:tcW w:w="514" w:type="dxa"/>
            <w:vMerge/>
          </w:tcPr>
          <w:p w14:paraId="22E618B8"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704F147F"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24D23B2F"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3035350B" w14:textId="77777777" w:rsidR="00C02C20" w:rsidRDefault="00C02C20" w:rsidP="00C02C20">
            <w:pPr>
              <w:keepNext/>
              <w:keepLines/>
              <w:topLinePunct/>
              <w:adjustRightInd w:val="0"/>
              <w:snapToGrid w:val="0"/>
              <w:rPr>
                <w:rFonts w:ascii="宋体" w:hAnsi="宋体" w:cs="仿宋_GB2312"/>
              </w:rPr>
            </w:pPr>
          </w:p>
        </w:tc>
        <w:tc>
          <w:tcPr>
            <w:tcW w:w="787" w:type="dxa"/>
            <w:gridSpan w:val="2"/>
            <w:vMerge/>
          </w:tcPr>
          <w:p w14:paraId="0440BEF7" w14:textId="77777777" w:rsidR="00C02C20" w:rsidRDefault="00C02C20" w:rsidP="00C02C20">
            <w:pPr>
              <w:keepNext/>
              <w:keepLines/>
              <w:topLinePunct/>
              <w:adjustRightInd w:val="0"/>
              <w:snapToGrid w:val="0"/>
              <w:rPr>
                <w:rFonts w:ascii="宋体" w:hAnsi="宋体" w:cs="仿宋_GB2312"/>
              </w:rPr>
            </w:pPr>
          </w:p>
        </w:tc>
        <w:tc>
          <w:tcPr>
            <w:tcW w:w="823" w:type="dxa"/>
            <w:gridSpan w:val="2"/>
            <w:vMerge/>
          </w:tcPr>
          <w:p w14:paraId="36A3D998" w14:textId="77777777" w:rsidR="00C02C20" w:rsidRDefault="00C02C20" w:rsidP="00C02C20">
            <w:pPr>
              <w:keepNext/>
              <w:keepLines/>
              <w:topLinePunct/>
              <w:adjustRightInd w:val="0"/>
              <w:snapToGrid w:val="0"/>
              <w:rPr>
                <w:rFonts w:ascii="宋体" w:hAnsi="宋体" w:cs="仿宋_GB2312"/>
              </w:rPr>
            </w:pPr>
          </w:p>
        </w:tc>
        <w:tc>
          <w:tcPr>
            <w:tcW w:w="1802" w:type="dxa"/>
            <w:gridSpan w:val="2"/>
          </w:tcPr>
          <w:p w14:paraId="42EAC6A6" w14:textId="5F841E69"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单一故障状态下≤</w:t>
            </w:r>
            <w:r>
              <w:rPr>
                <w:rFonts w:ascii="宋体" w:hAnsi="宋体" w:cs="仿宋_GB2312"/>
              </w:rPr>
              <w:t xml:space="preserve">0.05mA </w:t>
            </w:r>
          </w:p>
        </w:tc>
        <w:tc>
          <w:tcPr>
            <w:tcW w:w="1087" w:type="dxa"/>
            <w:gridSpan w:val="2"/>
          </w:tcPr>
          <w:p w14:paraId="43D39BA1" w14:textId="6A8F9229"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28065AB6" w14:textId="77777777" w:rsidR="00C02C20" w:rsidRDefault="00C02C20" w:rsidP="00C02C20">
            <w:pPr>
              <w:keepNext/>
              <w:keepLines/>
              <w:topLinePunct/>
              <w:adjustRightInd w:val="0"/>
              <w:snapToGrid w:val="0"/>
              <w:rPr>
                <w:rFonts w:ascii="宋体" w:hAnsi="宋体" w:cs="仿宋_GB2312"/>
              </w:rPr>
            </w:pPr>
          </w:p>
        </w:tc>
        <w:tc>
          <w:tcPr>
            <w:tcW w:w="846" w:type="dxa"/>
          </w:tcPr>
          <w:p w14:paraId="16D2CF30"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2809C90A" w14:textId="77777777" w:rsidTr="000D6AF7">
        <w:trPr>
          <w:cantSplit/>
          <w:trHeight w:val="219"/>
        </w:trPr>
        <w:tc>
          <w:tcPr>
            <w:tcW w:w="514" w:type="dxa"/>
            <w:vMerge/>
          </w:tcPr>
          <w:p w14:paraId="4C1AAADD"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3619C5D0"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15C69B20"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7F39D6F0" w14:textId="77777777" w:rsidR="00C02C20" w:rsidRDefault="00C02C20" w:rsidP="00C02C20">
            <w:pPr>
              <w:keepNext/>
              <w:keepLines/>
              <w:topLinePunct/>
              <w:adjustRightInd w:val="0"/>
              <w:snapToGrid w:val="0"/>
              <w:rPr>
                <w:rFonts w:ascii="宋体" w:hAnsi="宋体" w:cs="仿宋_GB2312"/>
              </w:rPr>
            </w:pPr>
          </w:p>
        </w:tc>
        <w:tc>
          <w:tcPr>
            <w:tcW w:w="787" w:type="dxa"/>
            <w:gridSpan w:val="2"/>
            <w:vMerge/>
          </w:tcPr>
          <w:p w14:paraId="2884DF7B" w14:textId="77777777" w:rsidR="00C02C20" w:rsidRDefault="00C02C20" w:rsidP="00C02C20">
            <w:pPr>
              <w:keepNext/>
              <w:keepLines/>
              <w:topLinePunct/>
              <w:adjustRightInd w:val="0"/>
              <w:snapToGrid w:val="0"/>
              <w:rPr>
                <w:rFonts w:ascii="宋体" w:hAnsi="宋体" w:cs="仿宋_GB2312"/>
              </w:rPr>
            </w:pPr>
          </w:p>
        </w:tc>
        <w:tc>
          <w:tcPr>
            <w:tcW w:w="823" w:type="dxa"/>
            <w:gridSpan w:val="2"/>
            <w:vMerge w:val="restart"/>
          </w:tcPr>
          <w:p w14:paraId="26715F13"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交流</w:t>
            </w:r>
          </w:p>
        </w:tc>
        <w:tc>
          <w:tcPr>
            <w:tcW w:w="1802" w:type="dxa"/>
            <w:gridSpan w:val="2"/>
          </w:tcPr>
          <w:p w14:paraId="68F7BDDB" w14:textId="73DC68BB" w:rsidR="00C02C20" w:rsidRDefault="00C02C20" w:rsidP="00C02C20">
            <w:pPr>
              <w:keepNext/>
              <w:keepLines/>
              <w:topLinePunct/>
              <w:adjustRightInd w:val="0"/>
              <w:snapToGrid w:val="0"/>
              <w:rPr>
                <w:rFonts w:ascii="宋体" w:hAnsi="宋体" w:cs="仿宋_GB2312"/>
              </w:rPr>
            </w:pPr>
            <w:r>
              <w:rPr>
                <w:rFonts w:ascii="宋体" w:hAnsi="宋体" w:cs="仿宋_GB2312" w:hint="eastAsia"/>
              </w:rPr>
              <w:t>正常状态下≤</w:t>
            </w:r>
            <w:r>
              <w:rPr>
                <w:rFonts w:ascii="宋体" w:hAnsi="宋体" w:cs="仿宋_GB2312"/>
              </w:rPr>
              <w:t>0.1mA</w:t>
            </w:r>
          </w:p>
        </w:tc>
        <w:tc>
          <w:tcPr>
            <w:tcW w:w="1087" w:type="dxa"/>
            <w:gridSpan w:val="2"/>
          </w:tcPr>
          <w:p w14:paraId="033B6064" w14:textId="69AAC7B1"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17ED8A0A" w14:textId="77777777" w:rsidR="00C02C20" w:rsidRDefault="00C02C20" w:rsidP="00C02C20">
            <w:pPr>
              <w:keepNext/>
              <w:keepLines/>
              <w:topLinePunct/>
              <w:adjustRightInd w:val="0"/>
              <w:snapToGrid w:val="0"/>
              <w:rPr>
                <w:rFonts w:ascii="宋体" w:hAnsi="宋体" w:cs="仿宋_GB2312"/>
              </w:rPr>
            </w:pPr>
          </w:p>
        </w:tc>
        <w:tc>
          <w:tcPr>
            <w:tcW w:w="846" w:type="dxa"/>
          </w:tcPr>
          <w:p w14:paraId="0ED54D79"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72A7EA7B" w14:textId="77777777" w:rsidTr="000D6AF7">
        <w:trPr>
          <w:cantSplit/>
          <w:trHeight w:val="219"/>
        </w:trPr>
        <w:tc>
          <w:tcPr>
            <w:tcW w:w="514" w:type="dxa"/>
            <w:vMerge/>
          </w:tcPr>
          <w:p w14:paraId="62AE8067"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5B80E701"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7B2AE74E"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37F8824A" w14:textId="77777777" w:rsidR="00C02C20" w:rsidRDefault="00C02C20" w:rsidP="00C02C20">
            <w:pPr>
              <w:keepNext/>
              <w:keepLines/>
              <w:topLinePunct/>
              <w:adjustRightInd w:val="0"/>
              <w:snapToGrid w:val="0"/>
              <w:rPr>
                <w:rFonts w:ascii="宋体" w:hAnsi="宋体" w:cs="仿宋_GB2312"/>
              </w:rPr>
            </w:pPr>
          </w:p>
        </w:tc>
        <w:tc>
          <w:tcPr>
            <w:tcW w:w="787" w:type="dxa"/>
            <w:gridSpan w:val="2"/>
            <w:vMerge/>
          </w:tcPr>
          <w:p w14:paraId="53AB1A89" w14:textId="77777777" w:rsidR="00C02C20" w:rsidRDefault="00C02C20" w:rsidP="00C02C20">
            <w:pPr>
              <w:keepNext/>
              <w:keepLines/>
              <w:topLinePunct/>
              <w:adjustRightInd w:val="0"/>
              <w:snapToGrid w:val="0"/>
              <w:rPr>
                <w:rFonts w:ascii="宋体" w:hAnsi="宋体" w:cs="仿宋_GB2312"/>
              </w:rPr>
            </w:pPr>
          </w:p>
        </w:tc>
        <w:tc>
          <w:tcPr>
            <w:tcW w:w="823" w:type="dxa"/>
            <w:gridSpan w:val="2"/>
            <w:vMerge/>
          </w:tcPr>
          <w:p w14:paraId="64A37C9F" w14:textId="77777777" w:rsidR="00C02C20" w:rsidRDefault="00C02C20" w:rsidP="00C02C20">
            <w:pPr>
              <w:keepNext/>
              <w:keepLines/>
              <w:topLinePunct/>
              <w:adjustRightInd w:val="0"/>
              <w:snapToGrid w:val="0"/>
              <w:rPr>
                <w:rFonts w:ascii="宋体" w:hAnsi="宋体" w:cs="仿宋_GB2312"/>
              </w:rPr>
            </w:pPr>
          </w:p>
        </w:tc>
        <w:tc>
          <w:tcPr>
            <w:tcW w:w="1802" w:type="dxa"/>
            <w:gridSpan w:val="2"/>
          </w:tcPr>
          <w:p w14:paraId="6625E8D0" w14:textId="56988AA0"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单一故障状态下≤</w:t>
            </w:r>
            <w:r>
              <w:rPr>
                <w:rFonts w:ascii="宋体" w:hAnsi="宋体" w:cs="仿宋_GB2312"/>
              </w:rPr>
              <w:t>0.5mA</w:t>
            </w:r>
          </w:p>
        </w:tc>
        <w:tc>
          <w:tcPr>
            <w:tcW w:w="1087" w:type="dxa"/>
            <w:gridSpan w:val="2"/>
          </w:tcPr>
          <w:p w14:paraId="576154BE" w14:textId="350B12BD"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4BFCED6A" w14:textId="77777777" w:rsidR="00C02C20" w:rsidRDefault="00C02C20" w:rsidP="00C02C20">
            <w:pPr>
              <w:keepNext/>
              <w:keepLines/>
              <w:topLinePunct/>
              <w:adjustRightInd w:val="0"/>
              <w:snapToGrid w:val="0"/>
              <w:rPr>
                <w:rFonts w:ascii="宋体" w:hAnsi="宋体" w:cs="仿宋_GB2312"/>
              </w:rPr>
            </w:pPr>
          </w:p>
        </w:tc>
        <w:tc>
          <w:tcPr>
            <w:tcW w:w="846" w:type="dxa"/>
          </w:tcPr>
          <w:p w14:paraId="412CE708"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79290382" w14:textId="77777777" w:rsidTr="000D6AF7">
        <w:trPr>
          <w:cantSplit/>
          <w:trHeight w:val="448"/>
        </w:trPr>
        <w:tc>
          <w:tcPr>
            <w:tcW w:w="514" w:type="dxa"/>
          </w:tcPr>
          <w:p w14:paraId="554E01C1" w14:textId="3578962D"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8</w:t>
            </w:r>
          </w:p>
        </w:tc>
        <w:tc>
          <w:tcPr>
            <w:tcW w:w="957" w:type="dxa"/>
            <w:gridSpan w:val="2"/>
          </w:tcPr>
          <w:p w14:paraId="2CA6238E" w14:textId="6E26113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自动复位装置的选择</w:t>
            </w:r>
          </w:p>
        </w:tc>
        <w:tc>
          <w:tcPr>
            <w:tcW w:w="1161" w:type="dxa"/>
          </w:tcPr>
          <w:p w14:paraId="7CAEBB46" w14:textId="47B85C64"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49.1</w:t>
            </w:r>
          </w:p>
        </w:tc>
        <w:tc>
          <w:tcPr>
            <w:tcW w:w="951" w:type="dxa"/>
            <w:gridSpan w:val="2"/>
          </w:tcPr>
          <w:p w14:paraId="42CF0990"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9706.1- 2007</w:t>
            </w:r>
          </w:p>
        </w:tc>
        <w:tc>
          <w:tcPr>
            <w:tcW w:w="3412" w:type="dxa"/>
            <w:gridSpan w:val="6"/>
          </w:tcPr>
          <w:p w14:paraId="56537194" w14:textId="1BAEC3CA"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如果使用自动复位热断路器和过电流释放器，自动复位能保证安全。</w:t>
            </w:r>
          </w:p>
        </w:tc>
        <w:tc>
          <w:tcPr>
            <w:tcW w:w="1087" w:type="dxa"/>
            <w:gridSpan w:val="2"/>
          </w:tcPr>
          <w:p w14:paraId="5A390C10" w14:textId="1A99D422"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w:t>
            </w:r>
          </w:p>
        </w:tc>
        <w:tc>
          <w:tcPr>
            <w:tcW w:w="962" w:type="dxa"/>
            <w:gridSpan w:val="2"/>
          </w:tcPr>
          <w:p w14:paraId="59909EB9" w14:textId="457049A5"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1C26020A"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209FD73B" w14:textId="77777777" w:rsidTr="000D6AF7">
        <w:trPr>
          <w:cantSplit/>
          <w:trHeight w:val="448"/>
        </w:trPr>
        <w:tc>
          <w:tcPr>
            <w:tcW w:w="514" w:type="dxa"/>
          </w:tcPr>
          <w:p w14:paraId="74793034" w14:textId="2F10BFB0"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9</w:t>
            </w:r>
          </w:p>
        </w:tc>
        <w:tc>
          <w:tcPr>
            <w:tcW w:w="957" w:type="dxa"/>
            <w:gridSpan w:val="2"/>
          </w:tcPr>
          <w:p w14:paraId="683B2B5B" w14:textId="309680D4"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电源中断后的复位</w:t>
            </w:r>
          </w:p>
        </w:tc>
        <w:tc>
          <w:tcPr>
            <w:tcW w:w="1161" w:type="dxa"/>
          </w:tcPr>
          <w:p w14:paraId="40FB34A0" w14:textId="7C110E10"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49.2</w:t>
            </w:r>
          </w:p>
        </w:tc>
        <w:tc>
          <w:tcPr>
            <w:tcW w:w="951" w:type="dxa"/>
            <w:gridSpan w:val="2"/>
          </w:tcPr>
          <w:p w14:paraId="38283B22"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9706.1- 2007</w:t>
            </w:r>
          </w:p>
        </w:tc>
        <w:tc>
          <w:tcPr>
            <w:tcW w:w="3412" w:type="dxa"/>
            <w:gridSpan w:val="6"/>
          </w:tcPr>
          <w:p w14:paraId="001EAD8E" w14:textId="7A714696"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设备应设计成当电源供电中断后又恢复时，除预定功能中断外，不会发生安全方面危险。</w:t>
            </w:r>
          </w:p>
        </w:tc>
        <w:tc>
          <w:tcPr>
            <w:tcW w:w="1087" w:type="dxa"/>
            <w:gridSpan w:val="2"/>
          </w:tcPr>
          <w:p w14:paraId="33F4C261" w14:textId="66ADF46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4FD1DA02" w14:textId="18D92035"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40A54DA0"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52D64AF3" w14:textId="77777777" w:rsidTr="000D6AF7">
        <w:trPr>
          <w:cantSplit/>
          <w:trHeight w:val="115"/>
        </w:trPr>
        <w:tc>
          <w:tcPr>
            <w:tcW w:w="514" w:type="dxa"/>
            <w:vMerge w:val="restart"/>
          </w:tcPr>
          <w:p w14:paraId="0F41C896" w14:textId="02063182"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10</w:t>
            </w:r>
          </w:p>
        </w:tc>
        <w:tc>
          <w:tcPr>
            <w:tcW w:w="957" w:type="dxa"/>
            <w:gridSpan w:val="2"/>
            <w:vMerge w:val="restart"/>
          </w:tcPr>
          <w:p w14:paraId="69B8DC69" w14:textId="42A60AEA"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指示器</w:t>
            </w:r>
          </w:p>
        </w:tc>
        <w:tc>
          <w:tcPr>
            <w:tcW w:w="1161" w:type="dxa"/>
            <w:vMerge w:val="restart"/>
          </w:tcPr>
          <w:p w14:paraId="73EC91A4" w14:textId="3CF83C8E"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56.8</w:t>
            </w:r>
          </w:p>
        </w:tc>
        <w:tc>
          <w:tcPr>
            <w:tcW w:w="951" w:type="dxa"/>
            <w:gridSpan w:val="2"/>
            <w:vMerge w:val="restart"/>
          </w:tcPr>
          <w:p w14:paraId="0E33947F"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9706.1- 2007</w:t>
            </w:r>
          </w:p>
        </w:tc>
        <w:tc>
          <w:tcPr>
            <w:tcW w:w="3412" w:type="dxa"/>
            <w:gridSpan w:val="6"/>
          </w:tcPr>
          <w:p w14:paraId="4537258E"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除非对位于正常操作位置的操作者另有显而易见的指示，否则应安装指示灯，用于：</w:t>
            </w:r>
          </w:p>
          <w:p w14:paraId="559C3730" w14:textId="6FA8944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——指示设备已通电。</w:t>
            </w:r>
          </w:p>
        </w:tc>
        <w:tc>
          <w:tcPr>
            <w:tcW w:w="1087" w:type="dxa"/>
            <w:gridSpan w:val="2"/>
          </w:tcPr>
          <w:p w14:paraId="64FE1AF4" w14:textId="314C9E11"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val="restart"/>
          </w:tcPr>
          <w:p w14:paraId="035CFFC6" w14:textId="76FD7FCF"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21CD0F72"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16658857" w14:textId="77777777" w:rsidTr="000D6AF7">
        <w:trPr>
          <w:cantSplit/>
          <w:trHeight w:val="112"/>
        </w:trPr>
        <w:tc>
          <w:tcPr>
            <w:tcW w:w="514" w:type="dxa"/>
            <w:vMerge/>
          </w:tcPr>
          <w:p w14:paraId="248745FA"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749455F8"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79B2F63D"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7FFD79D5"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619D78C5" w14:textId="6358AFD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——设备装有不发光的电热器如会产生安全方面危险时，指示电热器已工作。</w:t>
            </w:r>
          </w:p>
        </w:tc>
        <w:tc>
          <w:tcPr>
            <w:tcW w:w="1087" w:type="dxa"/>
            <w:gridSpan w:val="2"/>
          </w:tcPr>
          <w:p w14:paraId="712F0C15" w14:textId="5C5EB7C0"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34EF7EC3" w14:textId="77777777" w:rsidR="00C02C20" w:rsidRDefault="00C02C20" w:rsidP="00C02C20">
            <w:pPr>
              <w:keepNext/>
              <w:keepLines/>
              <w:topLinePunct/>
              <w:adjustRightInd w:val="0"/>
              <w:snapToGrid w:val="0"/>
              <w:rPr>
                <w:rFonts w:ascii="宋体" w:hAnsi="宋体" w:cs="仿宋_GB2312"/>
              </w:rPr>
            </w:pPr>
          </w:p>
        </w:tc>
        <w:tc>
          <w:tcPr>
            <w:tcW w:w="846" w:type="dxa"/>
          </w:tcPr>
          <w:p w14:paraId="62DEBF80"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33597BCA" w14:textId="77777777" w:rsidTr="000D6AF7">
        <w:trPr>
          <w:cantSplit/>
          <w:trHeight w:val="112"/>
        </w:trPr>
        <w:tc>
          <w:tcPr>
            <w:tcW w:w="514" w:type="dxa"/>
            <w:vMerge/>
          </w:tcPr>
          <w:p w14:paraId="502C283A"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491022DE"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0B168AC6"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138D0837"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7AD68586" w14:textId="38BC2920"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——当输出电路意外的或长时间的工作可能引起安全方面危险时，指示处于输出状态。</w:t>
            </w:r>
          </w:p>
        </w:tc>
        <w:tc>
          <w:tcPr>
            <w:tcW w:w="1087" w:type="dxa"/>
            <w:gridSpan w:val="2"/>
          </w:tcPr>
          <w:p w14:paraId="12CD5D58" w14:textId="25828B71"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6B82AF97" w14:textId="77777777" w:rsidR="00C02C20" w:rsidRDefault="00C02C20" w:rsidP="00C02C20">
            <w:pPr>
              <w:keepNext/>
              <w:keepLines/>
              <w:topLinePunct/>
              <w:adjustRightInd w:val="0"/>
              <w:snapToGrid w:val="0"/>
              <w:rPr>
                <w:rFonts w:ascii="宋体" w:hAnsi="宋体" w:cs="仿宋_GB2312"/>
              </w:rPr>
            </w:pPr>
          </w:p>
        </w:tc>
        <w:tc>
          <w:tcPr>
            <w:tcW w:w="846" w:type="dxa"/>
          </w:tcPr>
          <w:p w14:paraId="0F971DA8"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2B95A9A3" w14:textId="77777777" w:rsidTr="000D6AF7">
        <w:trPr>
          <w:cantSplit/>
          <w:trHeight w:val="112"/>
        </w:trPr>
        <w:tc>
          <w:tcPr>
            <w:tcW w:w="514" w:type="dxa"/>
            <w:vMerge/>
          </w:tcPr>
          <w:p w14:paraId="0AEED259"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07084B45"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643C4C9D"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77E87682"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785405DD" w14:textId="1C2C2739" w:rsidR="00C02C20" w:rsidRDefault="00C02C20" w:rsidP="00C02C20">
            <w:pPr>
              <w:keepNext/>
              <w:keepLines/>
              <w:topLinePunct/>
              <w:adjustRightInd w:val="0"/>
              <w:snapToGrid w:val="0"/>
              <w:rPr>
                <w:rFonts w:ascii="宋体" w:hAnsi="宋体" w:cs="仿宋_GB2312"/>
              </w:rPr>
            </w:pPr>
            <w:r>
              <w:rPr>
                <w:rFonts w:ascii="宋体" w:hAnsi="宋体" w:cs="仿宋_GB2312" w:hint="eastAsia"/>
              </w:rPr>
              <w:t>指示充电装置工作状态。</w:t>
            </w:r>
          </w:p>
        </w:tc>
        <w:tc>
          <w:tcPr>
            <w:tcW w:w="1087" w:type="dxa"/>
            <w:gridSpan w:val="2"/>
          </w:tcPr>
          <w:p w14:paraId="4A71DF87" w14:textId="64E97FE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0D991BC8" w14:textId="77777777" w:rsidR="00C02C20" w:rsidRDefault="00C02C20" w:rsidP="00C02C20">
            <w:pPr>
              <w:keepNext/>
              <w:keepLines/>
              <w:topLinePunct/>
              <w:adjustRightInd w:val="0"/>
              <w:snapToGrid w:val="0"/>
              <w:rPr>
                <w:rFonts w:ascii="宋体" w:hAnsi="宋体" w:cs="仿宋_GB2312"/>
              </w:rPr>
            </w:pPr>
          </w:p>
        </w:tc>
        <w:tc>
          <w:tcPr>
            <w:tcW w:w="846" w:type="dxa"/>
          </w:tcPr>
          <w:p w14:paraId="45CB840C"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14452DA6" w14:textId="77777777" w:rsidTr="000D6AF7">
        <w:trPr>
          <w:cantSplit/>
          <w:trHeight w:val="432"/>
        </w:trPr>
        <w:tc>
          <w:tcPr>
            <w:tcW w:w="514" w:type="dxa"/>
            <w:vMerge w:val="restart"/>
          </w:tcPr>
          <w:p w14:paraId="365A72F6" w14:textId="3CF4EE0E"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lastRenderedPageBreak/>
              <w:t>11</w:t>
            </w:r>
          </w:p>
        </w:tc>
        <w:tc>
          <w:tcPr>
            <w:tcW w:w="957" w:type="dxa"/>
            <w:gridSpan w:val="2"/>
            <w:vMerge w:val="restart"/>
          </w:tcPr>
          <w:p w14:paraId="46F90D6D" w14:textId="1B5D642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设备或设备部件的外部标记</w:t>
            </w:r>
          </w:p>
        </w:tc>
        <w:tc>
          <w:tcPr>
            <w:tcW w:w="1161" w:type="dxa"/>
            <w:vMerge w:val="restart"/>
          </w:tcPr>
          <w:p w14:paraId="5B84E211" w14:textId="5723CD81"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6.1</w:t>
            </w:r>
          </w:p>
        </w:tc>
        <w:tc>
          <w:tcPr>
            <w:tcW w:w="951" w:type="dxa"/>
            <w:gridSpan w:val="2"/>
            <w:vMerge w:val="restart"/>
          </w:tcPr>
          <w:p w14:paraId="39F17A9D"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46143329" w14:textId="77777777" w:rsidR="00C02C20" w:rsidRDefault="00C02C20" w:rsidP="00C02C20">
            <w:pPr>
              <w:keepNext/>
              <w:keepLines/>
              <w:topLinePunct/>
              <w:adjustRightInd w:val="0"/>
              <w:snapToGrid w:val="0"/>
              <w:rPr>
                <w:rFonts w:ascii="宋体" w:hAnsi="宋体" w:cs="仿宋_GB2312"/>
              </w:rPr>
            </w:pPr>
            <w:r>
              <w:rPr>
                <w:rFonts w:ascii="宋体" w:hAnsi="宋体" w:cs="仿宋_GB2312"/>
              </w:rPr>
              <w:t>6.1.101</w:t>
            </w:r>
          </w:p>
          <w:p w14:paraId="13E18D5B" w14:textId="400F85EB"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只有氧气输入装置</w:t>
            </w:r>
            <w:r>
              <w:rPr>
                <w:rFonts w:ascii="宋体" w:hAnsi="宋体" w:cs="仿宋_GB2312"/>
              </w:rPr>
              <w:t>,但无氧分析仪的培养箱,应在显著位置标有“输氧气时使用氧监护仪”的文字说明。</w:t>
            </w:r>
          </w:p>
        </w:tc>
        <w:tc>
          <w:tcPr>
            <w:tcW w:w="1087" w:type="dxa"/>
            <w:gridSpan w:val="2"/>
          </w:tcPr>
          <w:p w14:paraId="4EF8941B" w14:textId="2E914DD5"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val="restart"/>
          </w:tcPr>
          <w:p w14:paraId="3156A48E" w14:textId="68D7260B"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63F39FC5"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6FF39B1F" w14:textId="77777777" w:rsidTr="000D6AF7">
        <w:trPr>
          <w:cantSplit/>
          <w:trHeight w:val="432"/>
        </w:trPr>
        <w:tc>
          <w:tcPr>
            <w:tcW w:w="514" w:type="dxa"/>
            <w:vMerge/>
          </w:tcPr>
          <w:p w14:paraId="2ACE59D3"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4958BEBB"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6C99E5EC"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19CF7E83"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64F60503" w14:textId="77777777" w:rsidR="00C02C20" w:rsidRDefault="00C02C20" w:rsidP="00C02C20">
            <w:pPr>
              <w:keepNext/>
              <w:keepLines/>
              <w:topLinePunct/>
              <w:adjustRightInd w:val="0"/>
              <w:snapToGrid w:val="0"/>
              <w:rPr>
                <w:rFonts w:ascii="宋体" w:hAnsi="宋体" w:cs="仿宋_GB2312"/>
              </w:rPr>
            </w:pPr>
            <w:r>
              <w:rPr>
                <w:rFonts w:ascii="宋体" w:hAnsi="宋体" w:cs="仿宋_GB2312"/>
              </w:rPr>
              <w:t>6.1.102</w:t>
            </w:r>
          </w:p>
          <w:p w14:paraId="67166E57" w14:textId="0A64626C"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如果不使用工具就能触及加热器</w:t>
            </w:r>
            <w:r>
              <w:rPr>
                <w:rFonts w:ascii="宋体" w:hAnsi="宋体" w:cs="仿宋_GB2312"/>
              </w:rPr>
              <w:t>,应在加热器附近给出明显告示或标记出有高表面温度的警告。</w:t>
            </w:r>
          </w:p>
        </w:tc>
        <w:tc>
          <w:tcPr>
            <w:tcW w:w="1087" w:type="dxa"/>
            <w:gridSpan w:val="2"/>
          </w:tcPr>
          <w:p w14:paraId="6293F71D" w14:textId="4820727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617C08DF" w14:textId="77777777" w:rsidR="00C02C20" w:rsidRDefault="00C02C20" w:rsidP="00C02C20">
            <w:pPr>
              <w:keepNext/>
              <w:keepLines/>
              <w:topLinePunct/>
              <w:adjustRightInd w:val="0"/>
              <w:snapToGrid w:val="0"/>
              <w:rPr>
                <w:rFonts w:ascii="宋体" w:hAnsi="宋体" w:cs="仿宋_GB2312"/>
              </w:rPr>
            </w:pPr>
          </w:p>
        </w:tc>
        <w:tc>
          <w:tcPr>
            <w:tcW w:w="846" w:type="dxa"/>
          </w:tcPr>
          <w:p w14:paraId="6E6D3E15"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64AC8FC4" w14:textId="77777777" w:rsidTr="000D6AF7">
        <w:trPr>
          <w:cantSplit/>
          <w:trHeight w:val="432"/>
        </w:trPr>
        <w:tc>
          <w:tcPr>
            <w:tcW w:w="514" w:type="dxa"/>
            <w:vMerge w:val="restart"/>
          </w:tcPr>
          <w:p w14:paraId="394DC4D7" w14:textId="4B144465"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12</w:t>
            </w:r>
          </w:p>
        </w:tc>
        <w:tc>
          <w:tcPr>
            <w:tcW w:w="957" w:type="dxa"/>
            <w:gridSpan w:val="2"/>
            <w:vMerge w:val="restart"/>
          </w:tcPr>
          <w:p w14:paraId="778543C5" w14:textId="6390A9A3"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控制器和仪表的标记</w:t>
            </w:r>
          </w:p>
        </w:tc>
        <w:tc>
          <w:tcPr>
            <w:tcW w:w="1161" w:type="dxa"/>
            <w:vMerge w:val="restart"/>
          </w:tcPr>
          <w:p w14:paraId="4E85CA56" w14:textId="4F95CE52"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6.3</w:t>
            </w:r>
          </w:p>
        </w:tc>
        <w:tc>
          <w:tcPr>
            <w:tcW w:w="951" w:type="dxa"/>
            <w:gridSpan w:val="2"/>
            <w:vMerge w:val="restart"/>
          </w:tcPr>
          <w:p w14:paraId="4BD6FB6B"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7DB02320" w14:textId="2296A98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b) 应在控制器上或其附近清晰地标记出温度控制器的各设定值。空气温度控制的培养箱标记的间隔应不大于0.5℃，婴儿温度控制的培养箱标记的间隔应不大于0.25℃。</w:t>
            </w:r>
          </w:p>
        </w:tc>
        <w:tc>
          <w:tcPr>
            <w:tcW w:w="1087" w:type="dxa"/>
            <w:gridSpan w:val="2"/>
          </w:tcPr>
          <w:p w14:paraId="69407351" w14:textId="08F26DC0"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val="restart"/>
          </w:tcPr>
          <w:p w14:paraId="6894CB75" w14:textId="3FC8AEFA"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2F4E29F6"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27E95731" w14:textId="77777777" w:rsidTr="000D6AF7">
        <w:trPr>
          <w:cantSplit/>
          <w:trHeight w:val="432"/>
        </w:trPr>
        <w:tc>
          <w:tcPr>
            <w:tcW w:w="514" w:type="dxa"/>
            <w:vMerge/>
          </w:tcPr>
          <w:p w14:paraId="78FF931A"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7FBB3976"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4C986F29"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119D452F"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0EED4526" w14:textId="72FA532D"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就控制器档位和</w:t>
            </w:r>
            <w:r>
              <w:rPr>
                <w:rFonts w:ascii="宋体" w:hAnsi="宋体" w:cs="仿宋_GB2312"/>
              </w:rPr>
              <w:t>/或指示值而言，控制器和指示器最大值和最小值的标记应不会引起混乱。</w:t>
            </w:r>
          </w:p>
        </w:tc>
        <w:tc>
          <w:tcPr>
            <w:tcW w:w="1087" w:type="dxa"/>
            <w:gridSpan w:val="2"/>
          </w:tcPr>
          <w:p w14:paraId="3F8280B2" w14:textId="0855EA6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0C9007DB" w14:textId="77777777" w:rsidR="00C02C20" w:rsidRDefault="00C02C20" w:rsidP="00C02C20">
            <w:pPr>
              <w:keepNext/>
              <w:keepLines/>
              <w:topLinePunct/>
              <w:adjustRightInd w:val="0"/>
              <w:snapToGrid w:val="0"/>
              <w:rPr>
                <w:rFonts w:ascii="宋体" w:hAnsi="宋体" w:cs="仿宋_GB2312"/>
              </w:rPr>
            </w:pPr>
          </w:p>
        </w:tc>
        <w:tc>
          <w:tcPr>
            <w:tcW w:w="846" w:type="dxa"/>
          </w:tcPr>
          <w:p w14:paraId="0C8A1236"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4E1A7B51" w14:textId="77777777" w:rsidTr="000D6AF7">
        <w:trPr>
          <w:cantSplit/>
          <w:trHeight w:val="448"/>
        </w:trPr>
        <w:tc>
          <w:tcPr>
            <w:tcW w:w="514" w:type="dxa"/>
          </w:tcPr>
          <w:p w14:paraId="7BED07E2" w14:textId="68F9A5AB"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13</w:t>
            </w:r>
          </w:p>
        </w:tc>
        <w:tc>
          <w:tcPr>
            <w:tcW w:w="957" w:type="dxa"/>
            <w:gridSpan w:val="2"/>
          </w:tcPr>
          <w:p w14:paraId="4F546961" w14:textId="4C5589C1"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指示灯和按钮</w:t>
            </w:r>
          </w:p>
        </w:tc>
        <w:tc>
          <w:tcPr>
            <w:tcW w:w="1161" w:type="dxa"/>
          </w:tcPr>
          <w:p w14:paraId="745B86E0" w14:textId="297743A5"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6.7</w:t>
            </w:r>
          </w:p>
        </w:tc>
        <w:tc>
          <w:tcPr>
            <w:tcW w:w="951" w:type="dxa"/>
            <w:gridSpan w:val="2"/>
          </w:tcPr>
          <w:p w14:paraId="52E85270"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76523B01" w14:textId="35AF6735"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a) 如适用,培养箱应配备一个符合54.101要求的黄色指示灯。</w:t>
            </w:r>
          </w:p>
        </w:tc>
        <w:tc>
          <w:tcPr>
            <w:tcW w:w="1087" w:type="dxa"/>
            <w:gridSpan w:val="2"/>
          </w:tcPr>
          <w:p w14:paraId="4BAE8A7A" w14:textId="251731E6"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02034091" w14:textId="08929BE4"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51D0B0C6"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79626CB9" w14:textId="77777777" w:rsidTr="000D6AF7">
        <w:trPr>
          <w:cantSplit/>
          <w:trHeight w:val="288"/>
        </w:trPr>
        <w:tc>
          <w:tcPr>
            <w:tcW w:w="514" w:type="dxa"/>
            <w:vMerge w:val="restart"/>
          </w:tcPr>
          <w:p w14:paraId="587CD853" w14:textId="4FF1EC6B"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14</w:t>
            </w:r>
          </w:p>
        </w:tc>
        <w:tc>
          <w:tcPr>
            <w:tcW w:w="957" w:type="dxa"/>
            <w:gridSpan w:val="2"/>
            <w:vMerge w:val="restart"/>
          </w:tcPr>
          <w:p w14:paraId="4883CCC8" w14:textId="0F079E6A"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人为差错</w:t>
            </w:r>
          </w:p>
        </w:tc>
        <w:tc>
          <w:tcPr>
            <w:tcW w:w="1161" w:type="dxa"/>
            <w:vMerge w:val="restart"/>
          </w:tcPr>
          <w:p w14:paraId="0353EC54" w14:textId="6832DFB2"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46.101</w:t>
            </w:r>
          </w:p>
        </w:tc>
        <w:tc>
          <w:tcPr>
            <w:tcW w:w="951" w:type="dxa"/>
            <w:gridSpan w:val="2"/>
            <w:vMerge w:val="restart"/>
          </w:tcPr>
          <w:p w14:paraId="16EBCE45"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459DF38F" w14:textId="18DC69A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所有温度传感器（包括皮肤温度传感器）应清楚地标明它们的预期功能。</w:t>
            </w:r>
          </w:p>
        </w:tc>
        <w:tc>
          <w:tcPr>
            <w:tcW w:w="1087" w:type="dxa"/>
            <w:gridSpan w:val="2"/>
          </w:tcPr>
          <w:p w14:paraId="579592C3" w14:textId="5ACED19C"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val="restart"/>
          </w:tcPr>
          <w:p w14:paraId="202C1D35" w14:textId="3254FE4F"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57692FFA"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7537EB89" w14:textId="77777777" w:rsidTr="000D6AF7">
        <w:trPr>
          <w:cantSplit/>
          <w:trHeight w:val="288"/>
        </w:trPr>
        <w:tc>
          <w:tcPr>
            <w:tcW w:w="514" w:type="dxa"/>
            <w:vMerge/>
          </w:tcPr>
          <w:p w14:paraId="4C993313"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2C49491A"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12864530"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23B40CEE"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4418F4A4" w14:textId="4B4C3D9D"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应不可能将传感器与设备上不适合的插座连接。</w:t>
            </w:r>
          </w:p>
        </w:tc>
        <w:tc>
          <w:tcPr>
            <w:tcW w:w="1087" w:type="dxa"/>
            <w:gridSpan w:val="2"/>
          </w:tcPr>
          <w:p w14:paraId="0C6E05E2" w14:textId="46E4981C"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73E45B75" w14:textId="77777777" w:rsidR="00C02C20" w:rsidRDefault="00C02C20" w:rsidP="00C02C20">
            <w:pPr>
              <w:keepNext/>
              <w:keepLines/>
              <w:topLinePunct/>
              <w:adjustRightInd w:val="0"/>
              <w:snapToGrid w:val="0"/>
              <w:rPr>
                <w:rFonts w:ascii="宋体" w:hAnsi="宋体" w:cs="仿宋_GB2312"/>
              </w:rPr>
            </w:pPr>
          </w:p>
        </w:tc>
        <w:tc>
          <w:tcPr>
            <w:tcW w:w="846" w:type="dxa"/>
          </w:tcPr>
          <w:p w14:paraId="1A9585BA"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43E4C529" w14:textId="77777777" w:rsidTr="000D6AF7">
        <w:trPr>
          <w:cantSplit/>
          <w:trHeight w:val="448"/>
        </w:trPr>
        <w:tc>
          <w:tcPr>
            <w:tcW w:w="514" w:type="dxa"/>
          </w:tcPr>
          <w:p w14:paraId="7A70AFCF" w14:textId="3A6C8E3C"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15</w:t>
            </w:r>
          </w:p>
        </w:tc>
        <w:tc>
          <w:tcPr>
            <w:tcW w:w="957" w:type="dxa"/>
            <w:gridSpan w:val="2"/>
          </w:tcPr>
          <w:p w14:paraId="5015861E" w14:textId="7199738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人为差错</w:t>
            </w:r>
          </w:p>
        </w:tc>
        <w:tc>
          <w:tcPr>
            <w:tcW w:w="1161" w:type="dxa"/>
          </w:tcPr>
          <w:p w14:paraId="64C718B8" w14:textId="489D309B"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46.102</w:t>
            </w:r>
          </w:p>
        </w:tc>
        <w:tc>
          <w:tcPr>
            <w:tcW w:w="951" w:type="dxa"/>
            <w:gridSpan w:val="2"/>
          </w:tcPr>
          <w:p w14:paraId="71646096"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450C334B" w14:textId="32DA5D2B"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当婴儿温度控制的培养箱作为空气温度控制的培养箱运行时，应有明显的指示，指出其使用的工作模式。</w:t>
            </w:r>
          </w:p>
        </w:tc>
        <w:tc>
          <w:tcPr>
            <w:tcW w:w="1087" w:type="dxa"/>
            <w:gridSpan w:val="2"/>
          </w:tcPr>
          <w:p w14:paraId="0018A608" w14:textId="7E350C11"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4CA635F4" w14:textId="26F2EDAC"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1F70C290"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3216D317" w14:textId="77777777" w:rsidTr="000D6AF7">
        <w:trPr>
          <w:cantSplit/>
          <w:trHeight w:val="448"/>
        </w:trPr>
        <w:tc>
          <w:tcPr>
            <w:tcW w:w="514" w:type="dxa"/>
          </w:tcPr>
          <w:p w14:paraId="18028FB2" w14:textId="30ACF84A"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16</w:t>
            </w:r>
          </w:p>
        </w:tc>
        <w:tc>
          <w:tcPr>
            <w:tcW w:w="957" w:type="dxa"/>
            <w:gridSpan w:val="2"/>
          </w:tcPr>
          <w:p w14:paraId="354F68A5" w14:textId="76BE0E0A"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人为差错</w:t>
            </w:r>
          </w:p>
        </w:tc>
        <w:tc>
          <w:tcPr>
            <w:tcW w:w="1161" w:type="dxa"/>
          </w:tcPr>
          <w:p w14:paraId="426E58A2" w14:textId="4C43A4DA"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46.103</w:t>
            </w:r>
          </w:p>
        </w:tc>
        <w:tc>
          <w:tcPr>
            <w:tcW w:w="951" w:type="dxa"/>
            <w:gridSpan w:val="2"/>
          </w:tcPr>
          <w:p w14:paraId="555AB374"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1E4B1EC3" w14:textId="7995459E"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每一旋转式温度控制器</w:t>
            </w:r>
            <w:r>
              <w:rPr>
                <w:rFonts w:ascii="宋体" w:hAnsi="宋体" w:cs="仿宋_GB2312"/>
              </w:rPr>
              <w:t>,应设计成顺时针方向旋转时温度升高。</w:t>
            </w:r>
          </w:p>
        </w:tc>
        <w:tc>
          <w:tcPr>
            <w:tcW w:w="1087" w:type="dxa"/>
            <w:gridSpan w:val="2"/>
          </w:tcPr>
          <w:p w14:paraId="42E7E57F" w14:textId="6E9CCA36"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555C1DFD" w14:textId="742D89B2"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49F75F7B"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2444EA88" w14:textId="77777777" w:rsidTr="000D6AF7">
        <w:trPr>
          <w:cantSplit/>
          <w:trHeight w:val="448"/>
        </w:trPr>
        <w:tc>
          <w:tcPr>
            <w:tcW w:w="514" w:type="dxa"/>
          </w:tcPr>
          <w:p w14:paraId="6EA81295" w14:textId="02E62CEA"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17</w:t>
            </w:r>
          </w:p>
        </w:tc>
        <w:tc>
          <w:tcPr>
            <w:tcW w:w="957" w:type="dxa"/>
            <w:gridSpan w:val="2"/>
          </w:tcPr>
          <w:p w14:paraId="40DDCB73" w14:textId="5355C7C0"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供电电源的中断</w:t>
            </w:r>
          </w:p>
        </w:tc>
        <w:tc>
          <w:tcPr>
            <w:tcW w:w="1161" w:type="dxa"/>
          </w:tcPr>
          <w:p w14:paraId="17D2D538" w14:textId="61C2A99E"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49.2</w:t>
            </w:r>
          </w:p>
        </w:tc>
        <w:tc>
          <w:tcPr>
            <w:tcW w:w="951" w:type="dxa"/>
            <w:gridSpan w:val="2"/>
          </w:tcPr>
          <w:p w14:paraId="7619B5C9"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0E4A820A" w14:textId="535FD9DA"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设备应设计成当供电电源中断又恢复后，不应引起控制温度或其他</w:t>
            </w:r>
            <w:proofErr w:type="gramStart"/>
            <w:r>
              <w:rPr>
                <w:rFonts w:ascii="宋体" w:hAnsi="宋体" w:cs="仿宋_GB2312" w:hint="eastAsia"/>
              </w:rPr>
              <w:t>预置值</w:t>
            </w:r>
            <w:proofErr w:type="gramEnd"/>
            <w:r>
              <w:rPr>
                <w:rFonts w:ascii="宋体" w:hAnsi="宋体" w:cs="仿宋_GB2312" w:hint="eastAsia"/>
              </w:rPr>
              <w:t>的改变。</w:t>
            </w:r>
          </w:p>
        </w:tc>
        <w:tc>
          <w:tcPr>
            <w:tcW w:w="1087" w:type="dxa"/>
            <w:gridSpan w:val="2"/>
          </w:tcPr>
          <w:p w14:paraId="5B6B720D" w14:textId="1F356786"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4403544F" w14:textId="1CDCFA2E"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4EC630A4"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1C7C8671" w14:textId="77777777" w:rsidTr="000D6AF7">
        <w:trPr>
          <w:cantSplit/>
          <w:trHeight w:val="448"/>
        </w:trPr>
        <w:tc>
          <w:tcPr>
            <w:tcW w:w="514" w:type="dxa"/>
          </w:tcPr>
          <w:p w14:paraId="27EC24F7" w14:textId="703E5C5D"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18</w:t>
            </w:r>
            <w:bookmarkStart w:id="40" w:name="_GoBack"/>
            <w:bookmarkEnd w:id="40"/>
          </w:p>
        </w:tc>
        <w:tc>
          <w:tcPr>
            <w:tcW w:w="957" w:type="dxa"/>
            <w:gridSpan w:val="2"/>
          </w:tcPr>
          <w:p w14:paraId="2952ED13" w14:textId="236A4849"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培养箱温度的波动度</w:t>
            </w:r>
          </w:p>
        </w:tc>
        <w:tc>
          <w:tcPr>
            <w:tcW w:w="1161" w:type="dxa"/>
          </w:tcPr>
          <w:p w14:paraId="6D5DC778" w14:textId="6E599538"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50.101</w:t>
            </w:r>
          </w:p>
        </w:tc>
        <w:tc>
          <w:tcPr>
            <w:tcW w:w="951" w:type="dxa"/>
            <w:gridSpan w:val="2"/>
          </w:tcPr>
          <w:p w14:paraId="3FA17416"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3578781B"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在稳定温度状态，培养箱温度与平均培养箱温度之间差异不应超过</w:t>
            </w:r>
            <w:r>
              <w:rPr>
                <w:rFonts w:ascii="宋体" w:hAnsi="宋体" w:cs="仿宋_GB2312"/>
              </w:rPr>
              <w:t xml:space="preserve"> 0.5 ℃。       </w:t>
            </w:r>
          </w:p>
          <w:p w14:paraId="41BA3111" w14:textId="69A469D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单位：℃</w:t>
            </w:r>
          </w:p>
        </w:tc>
        <w:tc>
          <w:tcPr>
            <w:tcW w:w="1087" w:type="dxa"/>
            <w:gridSpan w:val="2"/>
          </w:tcPr>
          <w:p w14:paraId="1EF9375D" w14:textId="59ACAA50"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tcPr>
          <w:p w14:paraId="59CDAA9F" w14:textId="3F63CC98"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42178CAC" w14:textId="7CFB8F1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仅测</w:t>
            </w:r>
            <w:r>
              <w:rPr>
                <w:rFonts w:ascii="宋体" w:hAnsi="宋体" w:cs="仿宋_GB2312"/>
              </w:rPr>
              <w:t>36℃</w:t>
            </w:r>
          </w:p>
        </w:tc>
      </w:tr>
      <w:tr w:rsidR="00C02C20" w:rsidRPr="00C02C20" w14:paraId="1975818C" w14:textId="77777777" w:rsidTr="000D6AF7">
        <w:trPr>
          <w:cantSplit/>
          <w:trHeight w:val="432"/>
        </w:trPr>
        <w:tc>
          <w:tcPr>
            <w:tcW w:w="514" w:type="dxa"/>
            <w:vMerge w:val="restart"/>
          </w:tcPr>
          <w:p w14:paraId="1C2034FE" w14:textId="4BF7A63C"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lastRenderedPageBreak/>
              <w:t>19</w:t>
            </w:r>
          </w:p>
        </w:tc>
        <w:tc>
          <w:tcPr>
            <w:tcW w:w="957" w:type="dxa"/>
            <w:gridSpan w:val="2"/>
            <w:vMerge w:val="restart"/>
          </w:tcPr>
          <w:p w14:paraId="1A9DC2BA" w14:textId="76B1257C"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培养箱温度的均匀性</w:t>
            </w:r>
          </w:p>
        </w:tc>
        <w:tc>
          <w:tcPr>
            <w:tcW w:w="1161" w:type="dxa"/>
            <w:vMerge w:val="restart"/>
          </w:tcPr>
          <w:p w14:paraId="314413DE" w14:textId="2D39A4DB"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50.102</w:t>
            </w:r>
          </w:p>
        </w:tc>
        <w:tc>
          <w:tcPr>
            <w:tcW w:w="951" w:type="dxa"/>
            <w:gridSpan w:val="2"/>
            <w:vMerge w:val="restart"/>
          </w:tcPr>
          <w:p w14:paraId="28618F20"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7AF98F10"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在正常使用时，空气温度控制的培养箱</w:t>
            </w:r>
            <w:r>
              <w:rPr>
                <w:rFonts w:ascii="宋体" w:hAnsi="宋体" w:cs="仿宋_GB2312"/>
              </w:rPr>
              <w:t>,其控制温度置于范围内的任何温度时，试验说明中规定的A、B、C、D和E点每一处的平均温度与平均培养箱温度之间差异不应大于 0.8 ℃。</w:t>
            </w:r>
          </w:p>
          <w:p w14:paraId="1BBAEB44" w14:textId="52F25A10"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单位：℃</w:t>
            </w:r>
          </w:p>
        </w:tc>
        <w:tc>
          <w:tcPr>
            <w:tcW w:w="1087" w:type="dxa"/>
            <w:gridSpan w:val="2"/>
          </w:tcPr>
          <w:p w14:paraId="6CE04B58" w14:textId="7532E568"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val="restart"/>
          </w:tcPr>
          <w:p w14:paraId="73B75F49" w14:textId="04F7F026"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5CCF5826" w14:textId="67AD0F5A"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仅测</w:t>
            </w:r>
            <w:r>
              <w:rPr>
                <w:rFonts w:ascii="宋体" w:hAnsi="宋体" w:cs="仿宋_GB2312"/>
              </w:rPr>
              <w:t>36℃，床垫水平及一个倾斜角为极限值</w:t>
            </w:r>
          </w:p>
        </w:tc>
      </w:tr>
      <w:tr w:rsidR="00C02C20" w:rsidRPr="00C02C20" w14:paraId="16AB7937" w14:textId="77777777" w:rsidTr="000D6AF7">
        <w:trPr>
          <w:cantSplit/>
          <w:trHeight w:val="432"/>
        </w:trPr>
        <w:tc>
          <w:tcPr>
            <w:tcW w:w="514" w:type="dxa"/>
            <w:vMerge/>
          </w:tcPr>
          <w:p w14:paraId="6C422412"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406EB37C"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71E87A14"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0855E971"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20737E73"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倾斜床垫在任一位置时，该值都不应大于</w:t>
            </w:r>
            <w:r>
              <w:rPr>
                <w:rFonts w:ascii="宋体" w:hAnsi="宋体" w:cs="仿宋_GB2312"/>
              </w:rPr>
              <w:t xml:space="preserve"> 1 ℃。</w:t>
            </w:r>
          </w:p>
          <w:p w14:paraId="7EA04FE4" w14:textId="09C6BF99"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单位：℃</w:t>
            </w:r>
          </w:p>
        </w:tc>
        <w:tc>
          <w:tcPr>
            <w:tcW w:w="1087" w:type="dxa"/>
            <w:gridSpan w:val="2"/>
          </w:tcPr>
          <w:p w14:paraId="6725DD21" w14:textId="7C5FC9D9"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32A12C35" w14:textId="77777777" w:rsidR="00C02C20" w:rsidRDefault="00C02C20" w:rsidP="00C02C20">
            <w:pPr>
              <w:keepNext/>
              <w:keepLines/>
              <w:topLinePunct/>
              <w:adjustRightInd w:val="0"/>
              <w:snapToGrid w:val="0"/>
              <w:rPr>
                <w:rFonts w:ascii="宋体" w:hAnsi="宋体" w:cs="仿宋_GB2312"/>
              </w:rPr>
            </w:pPr>
          </w:p>
        </w:tc>
        <w:tc>
          <w:tcPr>
            <w:tcW w:w="846" w:type="dxa"/>
          </w:tcPr>
          <w:p w14:paraId="6C29B256" w14:textId="291DEED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仅测</w:t>
            </w:r>
            <w:r>
              <w:rPr>
                <w:rFonts w:ascii="宋体" w:hAnsi="宋体" w:cs="仿宋_GB2312"/>
              </w:rPr>
              <w:t>36℃，床垫水平及一个倾斜角为极限值</w:t>
            </w:r>
          </w:p>
        </w:tc>
      </w:tr>
      <w:tr w:rsidR="00C02C20" w:rsidRPr="00C02C20" w14:paraId="4711EC39" w14:textId="77777777" w:rsidTr="000D6AF7">
        <w:trPr>
          <w:cantSplit/>
          <w:trHeight w:val="192"/>
        </w:trPr>
        <w:tc>
          <w:tcPr>
            <w:tcW w:w="514" w:type="dxa"/>
            <w:vMerge w:val="restart"/>
          </w:tcPr>
          <w:p w14:paraId="0AD064A3" w14:textId="15A02FC2"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20</w:t>
            </w:r>
          </w:p>
        </w:tc>
        <w:tc>
          <w:tcPr>
            <w:tcW w:w="957" w:type="dxa"/>
            <w:gridSpan w:val="2"/>
            <w:vMerge w:val="restart"/>
          </w:tcPr>
          <w:p w14:paraId="77B16CE5" w14:textId="3D54F247"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皮肤温度显示</w:t>
            </w:r>
          </w:p>
        </w:tc>
        <w:tc>
          <w:tcPr>
            <w:tcW w:w="1161" w:type="dxa"/>
            <w:vMerge w:val="restart"/>
          </w:tcPr>
          <w:p w14:paraId="6CAB896C" w14:textId="44DE3C39"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50.103</w:t>
            </w:r>
          </w:p>
        </w:tc>
        <w:tc>
          <w:tcPr>
            <w:tcW w:w="951" w:type="dxa"/>
            <w:gridSpan w:val="2"/>
            <w:vMerge w:val="restart"/>
          </w:tcPr>
          <w:p w14:paraId="5DDA608C"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0BC3D45F" w14:textId="4BE888D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婴儿温度控制的培养箱应设有皮肤温度传感器，传感器测得的温度应连续显示并清晰易见。</w:t>
            </w:r>
          </w:p>
        </w:tc>
        <w:tc>
          <w:tcPr>
            <w:tcW w:w="1087" w:type="dxa"/>
            <w:gridSpan w:val="2"/>
          </w:tcPr>
          <w:p w14:paraId="72B6F5C8" w14:textId="32D5AFA4"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val="restart"/>
          </w:tcPr>
          <w:p w14:paraId="6FFFFF7A" w14:textId="7EDF6E99"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4AF8D50B"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5C21CA6D" w14:textId="77777777" w:rsidTr="000D6AF7">
        <w:trPr>
          <w:cantSplit/>
          <w:trHeight w:val="192"/>
        </w:trPr>
        <w:tc>
          <w:tcPr>
            <w:tcW w:w="514" w:type="dxa"/>
            <w:vMerge/>
          </w:tcPr>
          <w:p w14:paraId="785BDB7D"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770032A2"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5DA3642A"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52E92DE8"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60468E13" w14:textId="4ABFE7C4"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另外，如果显示器还用来显示其他参数，则应仅当需要时，用瞬时动作的开关来实现。</w:t>
            </w:r>
          </w:p>
        </w:tc>
        <w:tc>
          <w:tcPr>
            <w:tcW w:w="1087" w:type="dxa"/>
            <w:gridSpan w:val="2"/>
          </w:tcPr>
          <w:p w14:paraId="0DC5618C" w14:textId="3F2B2517"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683BE7E3" w14:textId="77777777" w:rsidR="00C02C20" w:rsidRDefault="00C02C20" w:rsidP="00C02C20">
            <w:pPr>
              <w:keepNext/>
              <w:keepLines/>
              <w:topLinePunct/>
              <w:adjustRightInd w:val="0"/>
              <w:snapToGrid w:val="0"/>
              <w:rPr>
                <w:rFonts w:ascii="宋体" w:hAnsi="宋体" w:cs="仿宋_GB2312"/>
              </w:rPr>
            </w:pPr>
          </w:p>
        </w:tc>
        <w:tc>
          <w:tcPr>
            <w:tcW w:w="846" w:type="dxa"/>
          </w:tcPr>
          <w:p w14:paraId="5D3BD9DD"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276F74D4" w14:textId="77777777" w:rsidTr="000D6AF7">
        <w:trPr>
          <w:cantSplit/>
          <w:trHeight w:val="192"/>
        </w:trPr>
        <w:tc>
          <w:tcPr>
            <w:tcW w:w="514" w:type="dxa"/>
            <w:vMerge/>
          </w:tcPr>
          <w:p w14:paraId="175F9AF5"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49C856EF"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25BBF5ED"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3658B22E"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36D65C8A" w14:textId="6B5EC2FA" w:rsidR="00C02C20" w:rsidRDefault="00C02C20" w:rsidP="00C02C20">
            <w:pPr>
              <w:keepNext/>
              <w:keepLines/>
              <w:topLinePunct/>
              <w:adjustRightInd w:val="0"/>
              <w:snapToGrid w:val="0"/>
              <w:rPr>
                <w:rFonts w:ascii="宋体" w:hAnsi="宋体" w:cs="仿宋_GB2312"/>
              </w:rPr>
            </w:pPr>
            <w:r>
              <w:rPr>
                <w:rFonts w:ascii="宋体" w:hAnsi="宋体" w:cs="仿宋_GB2312" w:hint="eastAsia"/>
              </w:rPr>
              <w:t>显示温度范围应至少从</w:t>
            </w:r>
            <w:r>
              <w:rPr>
                <w:rFonts w:ascii="宋体" w:hAnsi="宋体" w:cs="仿宋_GB2312"/>
              </w:rPr>
              <w:t>33℃至38℃。</w:t>
            </w:r>
          </w:p>
        </w:tc>
        <w:tc>
          <w:tcPr>
            <w:tcW w:w="1087" w:type="dxa"/>
            <w:gridSpan w:val="2"/>
          </w:tcPr>
          <w:p w14:paraId="58A8F2FF" w14:textId="2D6AEABB"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647F0ACF" w14:textId="77777777" w:rsidR="00C02C20" w:rsidRDefault="00C02C20" w:rsidP="00C02C20">
            <w:pPr>
              <w:keepNext/>
              <w:keepLines/>
              <w:topLinePunct/>
              <w:adjustRightInd w:val="0"/>
              <w:snapToGrid w:val="0"/>
              <w:rPr>
                <w:rFonts w:ascii="宋体" w:hAnsi="宋体" w:cs="仿宋_GB2312"/>
              </w:rPr>
            </w:pPr>
          </w:p>
        </w:tc>
        <w:tc>
          <w:tcPr>
            <w:tcW w:w="846" w:type="dxa"/>
          </w:tcPr>
          <w:p w14:paraId="78CE8FCC"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65ABAB66" w14:textId="77777777" w:rsidTr="000D6AF7">
        <w:trPr>
          <w:cantSplit/>
          <w:trHeight w:val="448"/>
        </w:trPr>
        <w:tc>
          <w:tcPr>
            <w:tcW w:w="514" w:type="dxa"/>
          </w:tcPr>
          <w:p w14:paraId="0096626A" w14:textId="05DB4412"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21</w:t>
            </w:r>
          </w:p>
        </w:tc>
        <w:tc>
          <w:tcPr>
            <w:tcW w:w="957" w:type="dxa"/>
            <w:gridSpan w:val="2"/>
          </w:tcPr>
          <w:p w14:paraId="244A3BE6" w14:textId="47CF1C1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皮肤温度传感器精度</w:t>
            </w:r>
          </w:p>
        </w:tc>
        <w:tc>
          <w:tcPr>
            <w:tcW w:w="1161" w:type="dxa"/>
          </w:tcPr>
          <w:p w14:paraId="4EE8B3A8" w14:textId="21D5273E"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50.104</w:t>
            </w:r>
          </w:p>
        </w:tc>
        <w:tc>
          <w:tcPr>
            <w:tcW w:w="951" w:type="dxa"/>
            <w:gridSpan w:val="2"/>
          </w:tcPr>
          <w:p w14:paraId="1AC6C3A3"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02E810EB"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测量皮肤温度的皮肤温度传感器的精度应在±</w:t>
            </w:r>
            <w:r>
              <w:rPr>
                <w:rFonts w:ascii="宋体" w:hAnsi="宋体" w:cs="仿宋_GB2312"/>
              </w:rPr>
              <w:t xml:space="preserve"> 0.3 ℃内。</w:t>
            </w:r>
          </w:p>
          <w:p w14:paraId="504115D9" w14:textId="1BDDAE56"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单位：℃</w:t>
            </w:r>
          </w:p>
        </w:tc>
        <w:tc>
          <w:tcPr>
            <w:tcW w:w="1087" w:type="dxa"/>
            <w:gridSpan w:val="2"/>
          </w:tcPr>
          <w:p w14:paraId="6BF017DF" w14:textId="2275DE1B"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tcPr>
          <w:p w14:paraId="74D0B162" w14:textId="6F765980"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0531E1AF"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03ABE307" w14:textId="77777777" w:rsidTr="000D6AF7">
        <w:trPr>
          <w:cantSplit/>
          <w:trHeight w:val="288"/>
        </w:trPr>
        <w:tc>
          <w:tcPr>
            <w:tcW w:w="514" w:type="dxa"/>
            <w:vMerge w:val="restart"/>
          </w:tcPr>
          <w:p w14:paraId="566CF5B4" w14:textId="743145B4"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22</w:t>
            </w:r>
          </w:p>
        </w:tc>
        <w:tc>
          <w:tcPr>
            <w:tcW w:w="957" w:type="dxa"/>
            <w:gridSpan w:val="2"/>
            <w:vMerge w:val="restart"/>
          </w:tcPr>
          <w:p w14:paraId="2D1ACCF7" w14:textId="214BF325"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培养箱温度显示准确性</w:t>
            </w:r>
          </w:p>
        </w:tc>
        <w:tc>
          <w:tcPr>
            <w:tcW w:w="1161" w:type="dxa"/>
            <w:vMerge w:val="restart"/>
          </w:tcPr>
          <w:p w14:paraId="7835D9A6" w14:textId="70D9C6F6"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50.106</w:t>
            </w:r>
          </w:p>
        </w:tc>
        <w:tc>
          <w:tcPr>
            <w:tcW w:w="951" w:type="dxa"/>
            <w:gridSpan w:val="2"/>
            <w:vMerge w:val="restart"/>
          </w:tcPr>
          <w:p w14:paraId="03CF3915"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3CB6FCED"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培养箱温度指示应由独立于任何培养箱温度控制用的装置来提供，它应专用于培养箱温度的指示，并放置在甚至当温度设定为最大时也不必打开培养箱就能方便地读数的位置。</w:t>
            </w:r>
          </w:p>
          <w:p w14:paraId="44EB9ECE" w14:textId="5311E78A"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不应使用玻璃柱水银温度计。</w:t>
            </w:r>
          </w:p>
        </w:tc>
        <w:tc>
          <w:tcPr>
            <w:tcW w:w="1087" w:type="dxa"/>
            <w:gridSpan w:val="2"/>
          </w:tcPr>
          <w:p w14:paraId="1E381516" w14:textId="70EC71FF"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val="restart"/>
          </w:tcPr>
          <w:p w14:paraId="688DB512" w14:textId="79BB8384"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1F6869B4"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3FE4C8B9" w14:textId="77777777" w:rsidTr="000D6AF7">
        <w:trPr>
          <w:cantSplit/>
          <w:trHeight w:val="288"/>
        </w:trPr>
        <w:tc>
          <w:tcPr>
            <w:tcW w:w="514" w:type="dxa"/>
            <w:vMerge/>
          </w:tcPr>
          <w:p w14:paraId="2BC732A6"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13EEC49A"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49F9078F"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7B1314B3"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08FBCFB4"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平均温度装置读数与标准温度计测得的平均培养箱温度之间的差异扣去标准温度计的误差后应不大于</w:t>
            </w:r>
            <w:r>
              <w:rPr>
                <w:rFonts w:ascii="宋体" w:hAnsi="宋体" w:cs="仿宋_GB2312"/>
              </w:rPr>
              <w:t>0.8℃。</w:t>
            </w:r>
          </w:p>
          <w:p w14:paraId="3E44A7EC"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标准温度计应精确到±</w:t>
            </w:r>
            <w:r>
              <w:rPr>
                <w:rFonts w:ascii="宋体" w:hAnsi="宋体" w:cs="仿宋_GB2312"/>
              </w:rPr>
              <w:t>0.05℃内，它的测量范围应至少为20℃~40℃。</w:t>
            </w:r>
          </w:p>
          <w:p w14:paraId="71A3DAF4" w14:textId="6AEAEDBC"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单位：℃</w:t>
            </w:r>
          </w:p>
        </w:tc>
        <w:tc>
          <w:tcPr>
            <w:tcW w:w="1087" w:type="dxa"/>
            <w:gridSpan w:val="2"/>
          </w:tcPr>
          <w:p w14:paraId="3613B2F6" w14:textId="7C5D0E8D"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1</w:t>
            </w:r>
          </w:p>
        </w:tc>
        <w:tc>
          <w:tcPr>
            <w:tcW w:w="962" w:type="dxa"/>
            <w:gridSpan w:val="2"/>
            <w:vMerge/>
          </w:tcPr>
          <w:p w14:paraId="2CC545A2" w14:textId="77777777" w:rsidR="00C02C20" w:rsidRDefault="00C02C20" w:rsidP="00C02C20">
            <w:pPr>
              <w:keepNext/>
              <w:keepLines/>
              <w:topLinePunct/>
              <w:adjustRightInd w:val="0"/>
              <w:snapToGrid w:val="0"/>
              <w:rPr>
                <w:rFonts w:ascii="宋体" w:hAnsi="宋体" w:cs="仿宋_GB2312"/>
              </w:rPr>
            </w:pPr>
          </w:p>
        </w:tc>
        <w:tc>
          <w:tcPr>
            <w:tcW w:w="846" w:type="dxa"/>
          </w:tcPr>
          <w:p w14:paraId="270D2F85" w14:textId="4B2F9B13"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仅测</w:t>
            </w:r>
            <w:r>
              <w:rPr>
                <w:rFonts w:ascii="宋体" w:hAnsi="宋体" w:cs="仿宋_GB2312"/>
              </w:rPr>
              <w:t>36℃</w:t>
            </w:r>
          </w:p>
        </w:tc>
      </w:tr>
      <w:tr w:rsidR="00C02C20" w:rsidRPr="00C02C20" w14:paraId="55858650" w14:textId="77777777" w:rsidTr="000D6AF7">
        <w:trPr>
          <w:cantSplit/>
          <w:trHeight w:val="288"/>
        </w:trPr>
        <w:tc>
          <w:tcPr>
            <w:tcW w:w="514" w:type="dxa"/>
            <w:vMerge/>
          </w:tcPr>
          <w:p w14:paraId="46F53F04"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497F662D"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377FB180"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44F8526E"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38C95D95" w14:textId="19043195"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如果任何装置的敏感元件置于</w:t>
            </w:r>
            <w:proofErr w:type="gramStart"/>
            <w:r>
              <w:rPr>
                <w:rFonts w:ascii="宋体" w:hAnsi="宋体" w:cs="仿宋_GB2312" w:hint="eastAsia"/>
              </w:rPr>
              <w:t>一</w:t>
            </w:r>
            <w:proofErr w:type="gramEnd"/>
            <w:r>
              <w:rPr>
                <w:rFonts w:ascii="宋体" w:hAnsi="宋体" w:cs="仿宋_GB2312" w:hint="eastAsia"/>
              </w:rPr>
              <w:t>空气温度始终与培养箱温度不同的点上，该装置可用</w:t>
            </w:r>
            <w:proofErr w:type="gramStart"/>
            <w:r>
              <w:rPr>
                <w:rFonts w:ascii="宋体" w:hAnsi="宋体" w:cs="仿宋_GB2312" w:hint="eastAsia"/>
              </w:rPr>
              <w:t>一</w:t>
            </w:r>
            <w:proofErr w:type="gramEnd"/>
            <w:r>
              <w:rPr>
                <w:rFonts w:ascii="宋体" w:hAnsi="宋体" w:cs="仿宋_GB2312" w:hint="eastAsia"/>
              </w:rPr>
              <w:t>规定的偏量值进行专门校准，以满足上述要求。然而在此情况下，专门校准的细节，应在随机文件中规定。</w:t>
            </w:r>
          </w:p>
        </w:tc>
        <w:tc>
          <w:tcPr>
            <w:tcW w:w="1087" w:type="dxa"/>
            <w:gridSpan w:val="2"/>
          </w:tcPr>
          <w:p w14:paraId="2017EE0E" w14:textId="50EEEC6E"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51144928" w14:textId="77777777" w:rsidR="00C02C20" w:rsidRDefault="00C02C20" w:rsidP="00C02C20">
            <w:pPr>
              <w:keepNext/>
              <w:keepLines/>
              <w:topLinePunct/>
              <w:adjustRightInd w:val="0"/>
              <w:snapToGrid w:val="0"/>
              <w:rPr>
                <w:rFonts w:ascii="宋体" w:hAnsi="宋体" w:cs="仿宋_GB2312"/>
              </w:rPr>
            </w:pPr>
          </w:p>
        </w:tc>
        <w:tc>
          <w:tcPr>
            <w:tcW w:w="846" w:type="dxa"/>
          </w:tcPr>
          <w:p w14:paraId="1247549B"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4313F160" w14:textId="77777777" w:rsidTr="000D6AF7">
        <w:trPr>
          <w:cantSplit/>
          <w:trHeight w:val="448"/>
        </w:trPr>
        <w:tc>
          <w:tcPr>
            <w:tcW w:w="514" w:type="dxa"/>
          </w:tcPr>
          <w:p w14:paraId="692362FF" w14:textId="6F1FBBED"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23</w:t>
            </w:r>
          </w:p>
        </w:tc>
        <w:tc>
          <w:tcPr>
            <w:tcW w:w="957" w:type="dxa"/>
            <w:gridSpan w:val="2"/>
          </w:tcPr>
          <w:p w14:paraId="0D99CB26" w14:textId="2F795AF3"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控制温度范围</w:t>
            </w:r>
          </w:p>
        </w:tc>
        <w:tc>
          <w:tcPr>
            <w:tcW w:w="1161" w:type="dxa"/>
          </w:tcPr>
          <w:p w14:paraId="6013239B" w14:textId="0ED36E62"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54.101</w:t>
            </w:r>
          </w:p>
        </w:tc>
        <w:tc>
          <w:tcPr>
            <w:tcW w:w="951" w:type="dxa"/>
            <w:gridSpan w:val="2"/>
          </w:tcPr>
          <w:p w14:paraId="796DBD1A"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5949D0FE" w14:textId="4DC04D18"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对空气温度控制的培养箱而言，控制温度范围应从</w:t>
            </w:r>
            <w:r>
              <w:rPr>
                <w:rFonts w:ascii="宋体" w:hAnsi="宋体" w:cs="仿宋_GB2312"/>
              </w:rPr>
              <w:t>30℃或更低到不超过37℃，除非通过操作者的特别操作才可超过。在此情况下最高控制温度不应超过39℃。该工作方式应用易于辨认的，包括或兼有有关温度范围指示的警示灯指示。控制温度的最高设定值不应低于36℃。</w:t>
            </w:r>
          </w:p>
        </w:tc>
        <w:tc>
          <w:tcPr>
            <w:tcW w:w="1087" w:type="dxa"/>
            <w:gridSpan w:val="2"/>
          </w:tcPr>
          <w:p w14:paraId="7FE37863" w14:textId="655A6497"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548E5F2E" w14:textId="5DA2ECD3"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74E6533B"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5B0ACB1C" w14:textId="77777777" w:rsidTr="000D6AF7">
        <w:trPr>
          <w:cantSplit/>
          <w:trHeight w:val="448"/>
        </w:trPr>
        <w:tc>
          <w:tcPr>
            <w:tcW w:w="514" w:type="dxa"/>
          </w:tcPr>
          <w:p w14:paraId="3E07486A" w14:textId="481ECF82"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24</w:t>
            </w:r>
          </w:p>
        </w:tc>
        <w:tc>
          <w:tcPr>
            <w:tcW w:w="957" w:type="dxa"/>
            <w:gridSpan w:val="2"/>
          </w:tcPr>
          <w:p w14:paraId="3871D104" w14:textId="610B7C00"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婴儿温度控制的控制温度范围</w:t>
            </w:r>
          </w:p>
        </w:tc>
        <w:tc>
          <w:tcPr>
            <w:tcW w:w="1161" w:type="dxa"/>
          </w:tcPr>
          <w:p w14:paraId="016C5D60" w14:textId="5949491D"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54.102</w:t>
            </w:r>
          </w:p>
        </w:tc>
        <w:tc>
          <w:tcPr>
            <w:tcW w:w="951" w:type="dxa"/>
            <w:gridSpan w:val="2"/>
          </w:tcPr>
          <w:p w14:paraId="43852B8B"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3546D3F6" w14:textId="5F43F03E"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对婴儿温度控制的培养箱而言，控制温度范围应从</w:t>
            </w:r>
            <w:r>
              <w:rPr>
                <w:rFonts w:ascii="宋体" w:hAnsi="宋体" w:cs="仿宋_GB2312"/>
              </w:rPr>
              <w:t>35℃或更低到不超过37.5℃，除非通过操作者的特别操作才可超过。在此情况下最高控制温度不应超过39℃，该工作方式应用易于辨认的，包括或兼有有关温度范围指示的警示灯指示。</w:t>
            </w:r>
          </w:p>
        </w:tc>
        <w:tc>
          <w:tcPr>
            <w:tcW w:w="1087" w:type="dxa"/>
            <w:gridSpan w:val="2"/>
          </w:tcPr>
          <w:p w14:paraId="793E6506" w14:textId="4C64515D"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69B688A8" w14:textId="10A0FAAC"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1AA585CD"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4C88616B" w14:textId="77777777" w:rsidTr="000D6AF7">
        <w:trPr>
          <w:cantSplit/>
          <w:trHeight w:val="448"/>
        </w:trPr>
        <w:tc>
          <w:tcPr>
            <w:tcW w:w="514" w:type="dxa"/>
          </w:tcPr>
          <w:p w14:paraId="69F7BCCB" w14:textId="270E1226"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25</w:t>
            </w:r>
          </w:p>
        </w:tc>
        <w:tc>
          <w:tcPr>
            <w:tcW w:w="957" w:type="dxa"/>
            <w:gridSpan w:val="2"/>
          </w:tcPr>
          <w:p w14:paraId="60129D0C" w14:textId="61DB123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空气温度偏差报警</w:t>
            </w:r>
          </w:p>
        </w:tc>
        <w:tc>
          <w:tcPr>
            <w:tcW w:w="1161" w:type="dxa"/>
          </w:tcPr>
          <w:p w14:paraId="451FC561" w14:textId="35598230"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56.6 dd）</w:t>
            </w:r>
          </w:p>
        </w:tc>
        <w:tc>
          <w:tcPr>
            <w:tcW w:w="951" w:type="dxa"/>
            <w:gridSpan w:val="2"/>
          </w:tcPr>
          <w:p w14:paraId="6DB7BD21"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6EE3E2EB" w14:textId="68742294"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空气温度控制的培养箱在达到稳定温度状态后，显示的空气温度与控制温度间的温度偏差超过±</w:t>
            </w:r>
            <w:r>
              <w:rPr>
                <w:rFonts w:ascii="宋体" w:hAnsi="宋体" w:cs="仿宋_GB2312"/>
              </w:rPr>
              <w:t>3℃应使听觉和视觉报警动作。如显示的空气温度超过控制温度3℃，设备加热器应被</w:t>
            </w:r>
            <w:proofErr w:type="gramStart"/>
            <w:r>
              <w:rPr>
                <w:rFonts w:ascii="宋体" w:hAnsi="宋体" w:cs="仿宋_GB2312"/>
              </w:rPr>
              <w:t>被</w:t>
            </w:r>
            <w:proofErr w:type="gramEnd"/>
            <w:r>
              <w:rPr>
                <w:rFonts w:ascii="宋体" w:hAnsi="宋体" w:cs="仿宋_GB2312"/>
              </w:rPr>
              <w:t>切断。</w:t>
            </w:r>
          </w:p>
        </w:tc>
        <w:tc>
          <w:tcPr>
            <w:tcW w:w="1087" w:type="dxa"/>
            <w:gridSpan w:val="2"/>
          </w:tcPr>
          <w:p w14:paraId="3785328E" w14:textId="4A5F798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0BF13BB2" w14:textId="2C55F290"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408BC16E"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57495F76" w14:textId="77777777" w:rsidTr="000D6AF7">
        <w:trPr>
          <w:cantSplit/>
          <w:trHeight w:val="448"/>
        </w:trPr>
        <w:tc>
          <w:tcPr>
            <w:tcW w:w="514" w:type="dxa"/>
          </w:tcPr>
          <w:p w14:paraId="125EE2E2" w14:textId="34E01526"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26</w:t>
            </w:r>
          </w:p>
        </w:tc>
        <w:tc>
          <w:tcPr>
            <w:tcW w:w="957" w:type="dxa"/>
            <w:gridSpan w:val="2"/>
          </w:tcPr>
          <w:p w14:paraId="5D32AE46" w14:textId="13982022"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皮肤温度偏差报警</w:t>
            </w:r>
          </w:p>
        </w:tc>
        <w:tc>
          <w:tcPr>
            <w:tcW w:w="1161" w:type="dxa"/>
          </w:tcPr>
          <w:p w14:paraId="7C5499C7" w14:textId="1D251A91"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56.6 ee）</w:t>
            </w:r>
          </w:p>
        </w:tc>
        <w:tc>
          <w:tcPr>
            <w:tcW w:w="951" w:type="dxa"/>
            <w:gridSpan w:val="2"/>
          </w:tcPr>
          <w:p w14:paraId="61C52BBA"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GB 11243-2008</w:t>
            </w:r>
          </w:p>
        </w:tc>
        <w:tc>
          <w:tcPr>
            <w:tcW w:w="3412" w:type="dxa"/>
            <w:gridSpan w:val="6"/>
          </w:tcPr>
          <w:p w14:paraId="549C6C24" w14:textId="6F8C5310"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婴儿温度控制的培养箱在达到温度稳定状态后，显示的皮肤温度与控制温度间的偏差超过±</w:t>
            </w:r>
            <w:r>
              <w:rPr>
                <w:rFonts w:ascii="宋体" w:hAnsi="宋体" w:cs="仿宋_GB2312"/>
              </w:rPr>
              <w:t>1℃应使声响和可见光报警动作。如显示皮肤温度超过控制温度1℃，设备加热器应被切断。</w:t>
            </w:r>
          </w:p>
        </w:tc>
        <w:tc>
          <w:tcPr>
            <w:tcW w:w="1087" w:type="dxa"/>
            <w:gridSpan w:val="2"/>
          </w:tcPr>
          <w:p w14:paraId="0FED7CDE" w14:textId="755B7675"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tcPr>
          <w:p w14:paraId="24DC17AF" w14:textId="4E157D36"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2A854F8B"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4E9B9B64" w14:textId="77777777" w:rsidTr="000D6AF7">
        <w:trPr>
          <w:cantSplit/>
          <w:trHeight w:val="72"/>
        </w:trPr>
        <w:tc>
          <w:tcPr>
            <w:tcW w:w="514" w:type="dxa"/>
            <w:vMerge w:val="restart"/>
          </w:tcPr>
          <w:p w14:paraId="73C3C836" w14:textId="42A525FE"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27</w:t>
            </w:r>
          </w:p>
        </w:tc>
        <w:tc>
          <w:tcPr>
            <w:tcW w:w="957" w:type="dxa"/>
            <w:gridSpan w:val="2"/>
            <w:vMerge w:val="restart"/>
          </w:tcPr>
          <w:p w14:paraId="38E4C67D" w14:textId="54AF52DF"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视觉报警信号的特征</w:t>
            </w:r>
          </w:p>
        </w:tc>
        <w:tc>
          <w:tcPr>
            <w:tcW w:w="1161" w:type="dxa"/>
            <w:vMerge w:val="restart"/>
          </w:tcPr>
          <w:p w14:paraId="3B9F8174" w14:textId="56ADC0DE"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201.3.2.2</w:t>
            </w:r>
          </w:p>
        </w:tc>
        <w:tc>
          <w:tcPr>
            <w:tcW w:w="951" w:type="dxa"/>
            <w:gridSpan w:val="2"/>
            <w:vMerge w:val="restart"/>
          </w:tcPr>
          <w:p w14:paraId="28E53EF4" w14:textId="77777777"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YY 0709-2009</w:t>
            </w:r>
          </w:p>
        </w:tc>
        <w:tc>
          <w:tcPr>
            <w:tcW w:w="3412" w:type="dxa"/>
            <w:gridSpan w:val="6"/>
          </w:tcPr>
          <w:p w14:paraId="2BEFA9CF" w14:textId="77777777"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如果操作者需通过视觉指示来确定需要操作者响应或注意的设备或设备部件，至少应提供一个视觉报警信号：</w:t>
            </w:r>
          </w:p>
          <w:p w14:paraId="71360306" w14:textId="24524790"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a) 指示最高优先级报警状态的优先级；</w:t>
            </w:r>
          </w:p>
        </w:tc>
        <w:tc>
          <w:tcPr>
            <w:tcW w:w="1087" w:type="dxa"/>
            <w:gridSpan w:val="2"/>
          </w:tcPr>
          <w:p w14:paraId="401EECC0" w14:textId="03901F3B"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val="restart"/>
          </w:tcPr>
          <w:p w14:paraId="7D6D470E" w14:textId="650B076E" w:rsidR="00C02C20" w:rsidRPr="00C02C20" w:rsidRDefault="00C02C20" w:rsidP="00C02C20">
            <w:pPr>
              <w:keepNext/>
              <w:keepLines/>
              <w:topLinePunct/>
              <w:adjustRightInd w:val="0"/>
              <w:snapToGrid w:val="0"/>
              <w:rPr>
                <w:rFonts w:ascii="宋体" w:hAnsi="宋体" w:cs="仿宋_GB2312"/>
              </w:rPr>
            </w:pPr>
            <w:r>
              <w:rPr>
                <w:rFonts w:ascii="宋体" w:hAnsi="宋体" w:cs="仿宋_GB2312"/>
              </w:rPr>
              <w:t>$$符合</w:t>
            </w:r>
          </w:p>
        </w:tc>
        <w:tc>
          <w:tcPr>
            <w:tcW w:w="846" w:type="dxa"/>
          </w:tcPr>
          <w:p w14:paraId="644BE4F6"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23C48CB4" w14:textId="77777777" w:rsidTr="000D6AF7">
        <w:trPr>
          <w:cantSplit/>
          <w:trHeight w:val="72"/>
        </w:trPr>
        <w:tc>
          <w:tcPr>
            <w:tcW w:w="514" w:type="dxa"/>
            <w:vMerge/>
          </w:tcPr>
          <w:p w14:paraId="66A341A0"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201981AD"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0D908891"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4F1CA3C6"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7CD3D76C" w14:textId="4B0ACB96" w:rsidR="00C02C20" w:rsidRDefault="00C02C20" w:rsidP="00C02C20">
            <w:pPr>
              <w:keepNext/>
              <w:keepLines/>
              <w:topLinePunct/>
              <w:adjustRightInd w:val="0"/>
              <w:snapToGrid w:val="0"/>
              <w:rPr>
                <w:rFonts w:ascii="宋体" w:hAnsi="宋体" w:cs="仿宋_GB2312"/>
              </w:rPr>
            </w:pPr>
            <w:r>
              <w:rPr>
                <w:rFonts w:ascii="宋体" w:hAnsi="宋体" w:cs="仿宋_GB2312"/>
              </w:rPr>
              <w:t>b) 在离报警系统4m距离处能准确地被察觉到。</w:t>
            </w:r>
          </w:p>
        </w:tc>
        <w:tc>
          <w:tcPr>
            <w:tcW w:w="1087" w:type="dxa"/>
            <w:gridSpan w:val="2"/>
          </w:tcPr>
          <w:p w14:paraId="65FC45A4" w14:textId="78311953"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1A0884B7" w14:textId="77777777" w:rsidR="00C02C20" w:rsidRDefault="00C02C20" w:rsidP="00C02C20">
            <w:pPr>
              <w:keepNext/>
              <w:keepLines/>
              <w:topLinePunct/>
              <w:adjustRightInd w:val="0"/>
              <w:snapToGrid w:val="0"/>
              <w:rPr>
                <w:rFonts w:ascii="宋体" w:hAnsi="宋体" w:cs="仿宋_GB2312"/>
              </w:rPr>
            </w:pPr>
          </w:p>
        </w:tc>
        <w:tc>
          <w:tcPr>
            <w:tcW w:w="846" w:type="dxa"/>
          </w:tcPr>
          <w:p w14:paraId="53D815AE"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037FEA3E" w14:textId="77777777" w:rsidTr="000D6AF7">
        <w:trPr>
          <w:cantSplit/>
          <w:trHeight w:val="72"/>
        </w:trPr>
        <w:tc>
          <w:tcPr>
            <w:tcW w:w="514" w:type="dxa"/>
            <w:vMerge/>
          </w:tcPr>
          <w:p w14:paraId="46569CB9"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03C73C0E"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0D578635"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03523A12"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71C45DAB" w14:textId="7B0E9303"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如果报警指示灯或模拟指示灯的图像用于上述目的，它应满足表</w:t>
            </w:r>
            <w:r>
              <w:rPr>
                <w:rFonts w:ascii="宋体" w:hAnsi="宋体" w:cs="仿宋_GB2312"/>
              </w:rPr>
              <w:t>202中颜色和闪烁的要求。</w:t>
            </w:r>
          </w:p>
        </w:tc>
        <w:tc>
          <w:tcPr>
            <w:tcW w:w="1087" w:type="dxa"/>
            <w:gridSpan w:val="2"/>
          </w:tcPr>
          <w:p w14:paraId="154A4EBA" w14:textId="0C568F70"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表</w:t>
            </w:r>
            <w:r>
              <w:rPr>
                <w:rFonts w:ascii="宋体" w:hAnsi="宋体" w:cs="仿宋_GB2312"/>
              </w:rPr>
              <w:t>202</w:t>
            </w:r>
          </w:p>
        </w:tc>
        <w:tc>
          <w:tcPr>
            <w:tcW w:w="962" w:type="dxa"/>
            <w:gridSpan w:val="2"/>
            <w:vMerge/>
          </w:tcPr>
          <w:p w14:paraId="5EBAF4BC" w14:textId="77777777" w:rsidR="00C02C20" w:rsidRDefault="00C02C20" w:rsidP="00C02C20">
            <w:pPr>
              <w:keepNext/>
              <w:keepLines/>
              <w:topLinePunct/>
              <w:adjustRightInd w:val="0"/>
              <w:snapToGrid w:val="0"/>
              <w:rPr>
                <w:rFonts w:ascii="宋体" w:hAnsi="宋体" w:cs="仿宋_GB2312"/>
              </w:rPr>
            </w:pPr>
          </w:p>
        </w:tc>
        <w:tc>
          <w:tcPr>
            <w:tcW w:w="846" w:type="dxa"/>
          </w:tcPr>
          <w:p w14:paraId="454BAEDB" w14:textId="792AD438"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仅测断电报警、皮肤温度传感器未连接两种状态下的视觉报警</w:t>
            </w:r>
          </w:p>
        </w:tc>
      </w:tr>
      <w:tr w:rsidR="00C02C20" w:rsidRPr="00C02C20" w14:paraId="62BEE41B" w14:textId="77777777" w:rsidTr="000D6AF7">
        <w:trPr>
          <w:cantSplit/>
          <w:trHeight w:val="72"/>
        </w:trPr>
        <w:tc>
          <w:tcPr>
            <w:tcW w:w="514" w:type="dxa"/>
            <w:vMerge/>
          </w:tcPr>
          <w:p w14:paraId="5D4A0877"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7C33A30E"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64034A84"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545EEB70"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6D4EA2A9" w14:textId="1D027835"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对于不包含高优先级或中优先级报警状态的报警系统，如果它们的视觉指示与表</w:t>
            </w:r>
            <w:r>
              <w:rPr>
                <w:rFonts w:ascii="宋体" w:hAnsi="宋体" w:cs="仿宋_GB2312"/>
              </w:rPr>
              <w:t>202中高优先级或中优先级报警指示灯不会互相混淆的话，则免除该条要求。</w:t>
            </w:r>
          </w:p>
        </w:tc>
        <w:tc>
          <w:tcPr>
            <w:tcW w:w="1087" w:type="dxa"/>
            <w:gridSpan w:val="2"/>
          </w:tcPr>
          <w:p w14:paraId="7CC31F22" w14:textId="02CA5E00"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648E515D" w14:textId="77777777" w:rsidR="00C02C20" w:rsidRDefault="00C02C20" w:rsidP="00C02C20">
            <w:pPr>
              <w:keepNext/>
              <w:keepLines/>
              <w:topLinePunct/>
              <w:adjustRightInd w:val="0"/>
              <w:snapToGrid w:val="0"/>
              <w:rPr>
                <w:rFonts w:ascii="宋体" w:hAnsi="宋体" w:cs="仿宋_GB2312"/>
              </w:rPr>
            </w:pPr>
          </w:p>
        </w:tc>
        <w:tc>
          <w:tcPr>
            <w:tcW w:w="846" w:type="dxa"/>
          </w:tcPr>
          <w:p w14:paraId="42D439EC"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6AD325B7" w14:textId="77777777" w:rsidTr="000D6AF7">
        <w:trPr>
          <w:cantSplit/>
          <w:trHeight w:val="72"/>
        </w:trPr>
        <w:tc>
          <w:tcPr>
            <w:tcW w:w="514" w:type="dxa"/>
            <w:vMerge/>
          </w:tcPr>
          <w:p w14:paraId="5041C3B0"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05FD15A7"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59344B8F"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3487F589"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46438703" w14:textId="2884EA30" w:rsidR="00C02C20" w:rsidRDefault="00C02C20" w:rsidP="00C02C20">
            <w:pPr>
              <w:keepNext/>
              <w:keepLines/>
              <w:topLinePunct/>
              <w:adjustRightInd w:val="0"/>
              <w:snapToGrid w:val="0"/>
              <w:rPr>
                <w:rFonts w:ascii="宋体" w:hAnsi="宋体" w:cs="仿宋_GB2312"/>
              </w:rPr>
            </w:pPr>
            <w:r>
              <w:rPr>
                <w:rFonts w:ascii="宋体" w:hAnsi="宋体" w:cs="仿宋_GB2312" w:hint="eastAsia"/>
              </w:rPr>
              <w:t>为了确定特殊的报警状态及其优先级至少应提供一种视觉报警信号。</w:t>
            </w:r>
          </w:p>
        </w:tc>
        <w:tc>
          <w:tcPr>
            <w:tcW w:w="1087" w:type="dxa"/>
            <w:gridSpan w:val="2"/>
          </w:tcPr>
          <w:p w14:paraId="279F64AB" w14:textId="0E18F228"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28E5C126" w14:textId="77777777" w:rsidR="00C02C20" w:rsidRDefault="00C02C20" w:rsidP="00C02C20">
            <w:pPr>
              <w:keepNext/>
              <w:keepLines/>
              <w:topLinePunct/>
              <w:adjustRightInd w:val="0"/>
              <w:snapToGrid w:val="0"/>
              <w:rPr>
                <w:rFonts w:ascii="宋体" w:hAnsi="宋体" w:cs="仿宋_GB2312"/>
              </w:rPr>
            </w:pPr>
          </w:p>
        </w:tc>
        <w:tc>
          <w:tcPr>
            <w:tcW w:w="846" w:type="dxa"/>
          </w:tcPr>
          <w:p w14:paraId="112F9E28"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353D92D7" w14:textId="77777777" w:rsidTr="000D6AF7">
        <w:trPr>
          <w:cantSplit/>
          <w:trHeight w:val="72"/>
        </w:trPr>
        <w:tc>
          <w:tcPr>
            <w:tcW w:w="514" w:type="dxa"/>
            <w:vMerge/>
          </w:tcPr>
          <w:p w14:paraId="415ADEBB"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561F9282"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1444789E"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7347D7C3"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21D414C0" w14:textId="4527207F" w:rsidR="00C02C20" w:rsidRDefault="00C02C20" w:rsidP="00C02C20">
            <w:pPr>
              <w:keepNext/>
              <w:keepLines/>
              <w:topLinePunct/>
              <w:adjustRightInd w:val="0"/>
              <w:snapToGrid w:val="0"/>
              <w:rPr>
                <w:rFonts w:ascii="宋体" w:hAnsi="宋体" w:cs="仿宋_GB2312"/>
              </w:rPr>
            </w:pPr>
            <w:r>
              <w:rPr>
                <w:rFonts w:ascii="宋体" w:hAnsi="宋体" w:cs="仿宋_GB2312" w:hint="eastAsia"/>
              </w:rPr>
              <w:t>这个信号在距离设备或部分设备或离操作者位置</w:t>
            </w:r>
            <w:r>
              <w:rPr>
                <w:rFonts w:ascii="宋体" w:hAnsi="宋体" w:cs="仿宋_GB2312"/>
              </w:rPr>
              <w:t>1m处应准确地（清晰地）察觉到。</w:t>
            </w:r>
          </w:p>
        </w:tc>
        <w:tc>
          <w:tcPr>
            <w:tcW w:w="1087" w:type="dxa"/>
            <w:gridSpan w:val="2"/>
          </w:tcPr>
          <w:p w14:paraId="602CCAF0" w14:textId="0916892C"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31723414" w14:textId="77777777" w:rsidR="00C02C20" w:rsidRDefault="00C02C20" w:rsidP="00C02C20">
            <w:pPr>
              <w:keepNext/>
              <w:keepLines/>
              <w:topLinePunct/>
              <w:adjustRightInd w:val="0"/>
              <w:snapToGrid w:val="0"/>
              <w:rPr>
                <w:rFonts w:ascii="宋体" w:hAnsi="宋体" w:cs="仿宋_GB2312"/>
              </w:rPr>
            </w:pPr>
          </w:p>
        </w:tc>
        <w:tc>
          <w:tcPr>
            <w:tcW w:w="846" w:type="dxa"/>
          </w:tcPr>
          <w:p w14:paraId="0544A368"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002D0C00" w14:textId="77777777" w:rsidTr="000D6AF7">
        <w:trPr>
          <w:cantSplit/>
          <w:trHeight w:val="72"/>
        </w:trPr>
        <w:tc>
          <w:tcPr>
            <w:tcW w:w="514" w:type="dxa"/>
            <w:vMerge/>
          </w:tcPr>
          <w:p w14:paraId="16371594"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5A438F94"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6CE7FF2C"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62A1C285"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1B353618" w14:textId="40991914" w:rsidR="00C02C20" w:rsidRDefault="00C02C20" w:rsidP="00C02C20">
            <w:pPr>
              <w:keepNext/>
              <w:keepLines/>
              <w:topLinePunct/>
              <w:adjustRightInd w:val="0"/>
              <w:snapToGrid w:val="0"/>
              <w:rPr>
                <w:rFonts w:ascii="宋体" w:hAnsi="宋体" w:cs="仿宋_GB2312"/>
              </w:rPr>
            </w:pPr>
            <w:r>
              <w:rPr>
                <w:rFonts w:ascii="宋体" w:hAnsi="宋体" w:cs="仿宋_GB2312" w:hint="eastAsia"/>
              </w:rPr>
              <w:t>这个视觉指示可用文本置于指示灯旁或是显示器上的文本。</w:t>
            </w:r>
          </w:p>
        </w:tc>
        <w:tc>
          <w:tcPr>
            <w:tcW w:w="1087" w:type="dxa"/>
            <w:gridSpan w:val="2"/>
          </w:tcPr>
          <w:p w14:paraId="6368FAFA" w14:textId="4C63E1AB"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4D7134DE" w14:textId="77777777" w:rsidR="00C02C20" w:rsidRDefault="00C02C20" w:rsidP="00C02C20">
            <w:pPr>
              <w:keepNext/>
              <w:keepLines/>
              <w:topLinePunct/>
              <w:adjustRightInd w:val="0"/>
              <w:snapToGrid w:val="0"/>
              <w:rPr>
                <w:rFonts w:ascii="宋体" w:hAnsi="宋体" w:cs="仿宋_GB2312"/>
              </w:rPr>
            </w:pPr>
          </w:p>
        </w:tc>
        <w:tc>
          <w:tcPr>
            <w:tcW w:w="846" w:type="dxa"/>
          </w:tcPr>
          <w:p w14:paraId="0B05FFA5"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69BE576C" w14:textId="77777777" w:rsidTr="000D6AF7">
        <w:trPr>
          <w:cantSplit/>
          <w:trHeight w:val="72"/>
        </w:trPr>
        <w:tc>
          <w:tcPr>
            <w:tcW w:w="514" w:type="dxa"/>
            <w:vMerge/>
          </w:tcPr>
          <w:p w14:paraId="5B32122C"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2AF00857"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557CB81D"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5C249FB3"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2CB00774" w14:textId="4290C539"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存在的报警状态可通过</w:t>
            </w:r>
            <w:r>
              <w:rPr>
                <w:rFonts w:ascii="宋体" w:hAnsi="宋体" w:cs="仿宋_GB2312"/>
              </w:rPr>
              <w:t>GB/T 5465.2中的符号（见表D.201的符号1）来指示（标记）。</w:t>
            </w:r>
          </w:p>
        </w:tc>
        <w:tc>
          <w:tcPr>
            <w:tcW w:w="1087" w:type="dxa"/>
            <w:gridSpan w:val="2"/>
          </w:tcPr>
          <w:p w14:paraId="781ABB96" w14:textId="46EAF878"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349B7084" w14:textId="77777777" w:rsidR="00C02C20" w:rsidRDefault="00C02C20" w:rsidP="00C02C20">
            <w:pPr>
              <w:keepNext/>
              <w:keepLines/>
              <w:topLinePunct/>
              <w:adjustRightInd w:val="0"/>
              <w:snapToGrid w:val="0"/>
              <w:rPr>
                <w:rFonts w:ascii="宋体" w:hAnsi="宋体" w:cs="仿宋_GB2312"/>
              </w:rPr>
            </w:pPr>
          </w:p>
        </w:tc>
        <w:tc>
          <w:tcPr>
            <w:tcW w:w="846" w:type="dxa"/>
          </w:tcPr>
          <w:p w14:paraId="4A3837B8"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2C5DD75B" w14:textId="77777777" w:rsidTr="000D6AF7">
        <w:trPr>
          <w:cantSplit/>
          <w:trHeight w:val="72"/>
        </w:trPr>
        <w:tc>
          <w:tcPr>
            <w:tcW w:w="514" w:type="dxa"/>
            <w:vMerge/>
          </w:tcPr>
          <w:p w14:paraId="462CB24F"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3BC16601"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0572FE06"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1491D6E1"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2787CE80" w14:textId="3F4AE87D" w:rsidR="00C02C20" w:rsidRDefault="00C02C20" w:rsidP="00C02C20">
            <w:pPr>
              <w:keepNext/>
              <w:keepLines/>
              <w:topLinePunct/>
              <w:adjustRightInd w:val="0"/>
              <w:snapToGrid w:val="0"/>
              <w:rPr>
                <w:rFonts w:ascii="宋体" w:hAnsi="宋体" w:cs="仿宋_GB2312"/>
              </w:rPr>
            </w:pPr>
            <w:r>
              <w:rPr>
                <w:rFonts w:ascii="宋体" w:hAnsi="宋体" w:cs="仿宋_GB2312" w:hint="eastAsia"/>
              </w:rPr>
              <w:t>优先级可以通过增加一个，两个或三个附加的符号来指示。</w:t>
            </w:r>
          </w:p>
        </w:tc>
        <w:tc>
          <w:tcPr>
            <w:tcW w:w="1087" w:type="dxa"/>
            <w:gridSpan w:val="2"/>
          </w:tcPr>
          <w:p w14:paraId="2009BF52" w14:textId="37C5D588"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30FD76D2" w14:textId="77777777" w:rsidR="00C02C20" w:rsidRDefault="00C02C20" w:rsidP="00C02C20">
            <w:pPr>
              <w:keepNext/>
              <w:keepLines/>
              <w:topLinePunct/>
              <w:adjustRightInd w:val="0"/>
              <w:snapToGrid w:val="0"/>
              <w:rPr>
                <w:rFonts w:ascii="宋体" w:hAnsi="宋体" w:cs="仿宋_GB2312"/>
              </w:rPr>
            </w:pPr>
          </w:p>
        </w:tc>
        <w:tc>
          <w:tcPr>
            <w:tcW w:w="846" w:type="dxa"/>
          </w:tcPr>
          <w:p w14:paraId="06C41B74"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52AFF993" w14:textId="77777777" w:rsidTr="000D6AF7">
        <w:trPr>
          <w:cantSplit/>
          <w:trHeight w:val="72"/>
        </w:trPr>
        <w:tc>
          <w:tcPr>
            <w:tcW w:w="514" w:type="dxa"/>
            <w:vMerge/>
          </w:tcPr>
          <w:p w14:paraId="271B89F6"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66887C47"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1D14AECD"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5EF62568"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3D829D61" w14:textId="3B9D9F3E"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如果同时出现多个报警信号，除非智能报警系统提供当内部较高报警状态产生或最近产生过报警信号时阻止内部较低报警状态产生报警信号。</w:t>
            </w:r>
          </w:p>
        </w:tc>
        <w:tc>
          <w:tcPr>
            <w:tcW w:w="1087" w:type="dxa"/>
            <w:gridSpan w:val="2"/>
          </w:tcPr>
          <w:p w14:paraId="56DC60D6" w14:textId="28F2E963"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5F7BE056" w14:textId="77777777" w:rsidR="00C02C20" w:rsidRDefault="00C02C20" w:rsidP="00C02C20">
            <w:pPr>
              <w:keepNext/>
              <w:keepLines/>
              <w:topLinePunct/>
              <w:adjustRightInd w:val="0"/>
              <w:snapToGrid w:val="0"/>
              <w:rPr>
                <w:rFonts w:ascii="宋体" w:hAnsi="宋体" w:cs="仿宋_GB2312"/>
              </w:rPr>
            </w:pPr>
          </w:p>
        </w:tc>
        <w:tc>
          <w:tcPr>
            <w:tcW w:w="846" w:type="dxa"/>
          </w:tcPr>
          <w:p w14:paraId="2E5A20FB"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56AF88A6" w14:textId="77777777" w:rsidTr="000D6AF7">
        <w:trPr>
          <w:cantSplit/>
          <w:trHeight w:val="72"/>
        </w:trPr>
        <w:tc>
          <w:tcPr>
            <w:tcW w:w="514" w:type="dxa"/>
            <w:vMerge/>
          </w:tcPr>
          <w:p w14:paraId="440665AD"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44777F8E"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37653F08"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5ECCF237"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422FE495" w14:textId="09F048F8" w:rsidR="00C02C20" w:rsidRDefault="00C02C20" w:rsidP="00C02C20">
            <w:pPr>
              <w:keepNext/>
              <w:keepLines/>
              <w:topLinePunct/>
              <w:adjustRightInd w:val="0"/>
              <w:snapToGrid w:val="0"/>
              <w:rPr>
                <w:rFonts w:ascii="宋体" w:hAnsi="宋体" w:cs="仿宋_GB2312"/>
              </w:rPr>
            </w:pPr>
            <w:r>
              <w:rPr>
                <w:rFonts w:ascii="宋体" w:hAnsi="宋体" w:cs="仿宋_GB2312" w:hint="eastAsia"/>
              </w:rPr>
              <w:t>否则，每个独立的报警状态通过自动或操作者动作都应有视觉指示。</w:t>
            </w:r>
          </w:p>
        </w:tc>
        <w:tc>
          <w:tcPr>
            <w:tcW w:w="1087" w:type="dxa"/>
            <w:gridSpan w:val="2"/>
          </w:tcPr>
          <w:p w14:paraId="4260F754" w14:textId="622C08F1"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1CFD2B22" w14:textId="77777777" w:rsidR="00C02C20" w:rsidRDefault="00C02C20" w:rsidP="00C02C20">
            <w:pPr>
              <w:keepNext/>
              <w:keepLines/>
              <w:topLinePunct/>
              <w:adjustRightInd w:val="0"/>
              <w:snapToGrid w:val="0"/>
              <w:rPr>
                <w:rFonts w:ascii="宋体" w:hAnsi="宋体" w:cs="仿宋_GB2312"/>
              </w:rPr>
            </w:pPr>
          </w:p>
        </w:tc>
        <w:tc>
          <w:tcPr>
            <w:tcW w:w="846" w:type="dxa"/>
          </w:tcPr>
          <w:p w14:paraId="376C741F"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660F6924" w14:textId="77777777" w:rsidTr="000D6AF7">
        <w:trPr>
          <w:cantSplit/>
          <w:trHeight w:val="72"/>
        </w:trPr>
        <w:tc>
          <w:tcPr>
            <w:tcW w:w="514" w:type="dxa"/>
            <w:vMerge/>
          </w:tcPr>
          <w:p w14:paraId="271A3BC5" w14:textId="77777777" w:rsidR="00C02C20" w:rsidRDefault="00C02C20" w:rsidP="00C02C20">
            <w:pPr>
              <w:keepNext/>
              <w:keepLines/>
              <w:topLinePunct/>
              <w:adjustRightInd w:val="0"/>
              <w:snapToGrid w:val="0"/>
              <w:rPr>
                <w:rFonts w:ascii="宋体" w:hAnsi="宋体" w:cs="仿宋_GB2312"/>
              </w:rPr>
            </w:pPr>
          </w:p>
        </w:tc>
        <w:tc>
          <w:tcPr>
            <w:tcW w:w="957" w:type="dxa"/>
            <w:gridSpan w:val="2"/>
            <w:vMerge/>
          </w:tcPr>
          <w:p w14:paraId="3473CAE3" w14:textId="77777777" w:rsidR="00C02C20" w:rsidRDefault="00C02C20" w:rsidP="00C02C20">
            <w:pPr>
              <w:keepNext/>
              <w:keepLines/>
              <w:topLinePunct/>
              <w:adjustRightInd w:val="0"/>
              <w:snapToGrid w:val="0"/>
              <w:rPr>
                <w:rFonts w:ascii="宋体" w:hAnsi="宋体" w:cs="仿宋_GB2312"/>
              </w:rPr>
            </w:pPr>
          </w:p>
        </w:tc>
        <w:tc>
          <w:tcPr>
            <w:tcW w:w="1161" w:type="dxa"/>
            <w:vMerge/>
          </w:tcPr>
          <w:p w14:paraId="593B2388" w14:textId="77777777" w:rsidR="00C02C20" w:rsidRDefault="00C02C20" w:rsidP="00C02C20">
            <w:pPr>
              <w:keepNext/>
              <w:keepLines/>
              <w:topLinePunct/>
              <w:adjustRightInd w:val="0"/>
              <w:snapToGrid w:val="0"/>
              <w:rPr>
                <w:rFonts w:ascii="宋体" w:hAnsi="宋体" w:cs="仿宋_GB2312"/>
              </w:rPr>
            </w:pPr>
          </w:p>
        </w:tc>
        <w:tc>
          <w:tcPr>
            <w:tcW w:w="951" w:type="dxa"/>
            <w:gridSpan w:val="2"/>
            <w:vMerge/>
          </w:tcPr>
          <w:p w14:paraId="0F9B6241" w14:textId="77777777" w:rsidR="00C02C20" w:rsidRDefault="00C02C20" w:rsidP="00C02C20">
            <w:pPr>
              <w:keepNext/>
              <w:keepLines/>
              <w:topLinePunct/>
              <w:adjustRightInd w:val="0"/>
              <w:snapToGrid w:val="0"/>
              <w:rPr>
                <w:rFonts w:ascii="宋体" w:hAnsi="宋体" w:cs="仿宋_GB2312"/>
              </w:rPr>
            </w:pPr>
          </w:p>
        </w:tc>
        <w:tc>
          <w:tcPr>
            <w:tcW w:w="3412" w:type="dxa"/>
            <w:gridSpan w:val="6"/>
          </w:tcPr>
          <w:p w14:paraId="4CCEF3AB" w14:textId="4ED05396" w:rsidR="00C02C20" w:rsidRDefault="00C02C20" w:rsidP="00C02C20">
            <w:pPr>
              <w:keepNext/>
              <w:keepLines/>
              <w:topLinePunct/>
              <w:adjustRightInd w:val="0"/>
              <w:snapToGrid w:val="0"/>
              <w:rPr>
                <w:rFonts w:ascii="宋体" w:hAnsi="宋体" w:cs="仿宋_GB2312"/>
              </w:rPr>
            </w:pPr>
            <w:r>
              <w:rPr>
                <w:rFonts w:ascii="宋体" w:hAnsi="宋体" w:cs="仿宋_GB2312" w:hint="eastAsia"/>
              </w:rPr>
              <w:t>若提供视觉信息信号，在距离报警系统或者操作者的位置</w:t>
            </w:r>
            <w:r>
              <w:rPr>
                <w:rFonts w:ascii="宋体" w:hAnsi="宋体" w:cs="仿宋_GB2312"/>
              </w:rPr>
              <w:t>1m处，应能被正确地觉察到并与视觉报警信号区分开。</w:t>
            </w:r>
          </w:p>
        </w:tc>
        <w:tc>
          <w:tcPr>
            <w:tcW w:w="1087" w:type="dxa"/>
            <w:gridSpan w:val="2"/>
          </w:tcPr>
          <w:p w14:paraId="3A66CA1A" w14:textId="29238094" w:rsidR="00C02C20" w:rsidRPr="00C02C20" w:rsidRDefault="00C02C20" w:rsidP="00C02C20">
            <w:pPr>
              <w:keepNext/>
              <w:keepLines/>
              <w:topLinePunct/>
              <w:adjustRightInd w:val="0"/>
              <w:snapToGrid w:val="0"/>
              <w:rPr>
                <w:rFonts w:ascii="宋体" w:hAnsi="宋体" w:cs="仿宋_GB2312"/>
              </w:rPr>
            </w:pPr>
            <w:r>
              <w:rPr>
                <w:rFonts w:ascii="宋体" w:hAnsi="宋体" w:cs="仿宋_GB2312" w:hint="eastAsia"/>
              </w:rPr>
              <w:t>符合要求</w:t>
            </w:r>
          </w:p>
        </w:tc>
        <w:tc>
          <w:tcPr>
            <w:tcW w:w="962" w:type="dxa"/>
            <w:gridSpan w:val="2"/>
            <w:vMerge/>
          </w:tcPr>
          <w:p w14:paraId="14641F44" w14:textId="77777777" w:rsidR="00C02C20" w:rsidRDefault="00C02C20" w:rsidP="00C02C20">
            <w:pPr>
              <w:keepNext/>
              <w:keepLines/>
              <w:topLinePunct/>
              <w:adjustRightInd w:val="0"/>
              <w:snapToGrid w:val="0"/>
              <w:rPr>
                <w:rFonts w:ascii="宋体" w:hAnsi="宋体" w:cs="仿宋_GB2312"/>
              </w:rPr>
            </w:pPr>
          </w:p>
        </w:tc>
        <w:tc>
          <w:tcPr>
            <w:tcW w:w="846" w:type="dxa"/>
          </w:tcPr>
          <w:p w14:paraId="601022AE" w14:textId="77777777" w:rsidR="00C02C20" w:rsidRPr="00C02C20" w:rsidRDefault="00C02C20" w:rsidP="00C02C20">
            <w:pPr>
              <w:keepNext/>
              <w:keepLines/>
              <w:topLinePunct/>
              <w:adjustRightInd w:val="0"/>
              <w:snapToGrid w:val="0"/>
              <w:rPr>
                <w:rFonts w:ascii="宋体" w:hAnsi="宋体" w:cs="仿宋_GB2312"/>
              </w:rPr>
            </w:pPr>
          </w:p>
        </w:tc>
      </w:tr>
      <w:tr w:rsidR="00C02C20" w:rsidRPr="00C02C20" w14:paraId="6BA3FE51" w14:textId="77777777" w:rsidTr="0041282D">
        <w:trPr>
          <w:cantSplit/>
          <w:trHeight w:val="448"/>
        </w:trPr>
        <w:tc>
          <w:tcPr>
            <w:tcW w:w="9890" w:type="dxa"/>
            <w:gridSpan w:val="17"/>
            <w:vAlign w:val="center"/>
          </w:tcPr>
          <w:p w14:paraId="6532DF0E" w14:textId="13B33A41"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表</w:t>
            </w:r>
            <w:r>
              <w:rPr>
                <w:rFonts w:ascii="宋体" w:hAnsi="宋体" w:cs="仿宋_GB2312"/>
              </w:rPr>
              <w:t>202</w:t>
            </w:r>
          </w:p>
        </w:tc>
      </w:tr>
      <w:tr w:rsidR="00C02C20" w:rsidRPr="00C02C20" w14:paraId="6F409E0C" w14:textId="77777777" w:rsidTr="000D6AF7">
        <w:trPr>
          <w:cantSplit/>
          <w:trHeight w:val="448"/>
        </w:trPr>
        <w:tc>
          <w:tcPr>
            <w:tcW w:w="1140" w:type="dxa"/>
            <w:gridSpan w:val="2"/>
            <w:vAlign w:val="center"/>
          </w:tcPr>
          <w:p w14:paraId="33C9D166" w14:textId="651610E9"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lastRenderedPageBreak/>
              <w:t>报警状态</w:t>
            </w:r>
          </w:p>
        </w:tc>
        <w:tc>
          <w:tcPr>
            <w:tcW w:w="1636" w:type="dxa"/>
            <w:gridSpan w:val="3"/>
            <w:vAlign w:val="center"/>
          </w:tcPr>
          <w:p w14:paraId="607305DA" w14:textId="1A93A27F"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报警类型</w:t>
            </w:r>
          </w:p>
        </w:tc>
        <w:tc>
          <w:tcPr>
            <w:tcW w:w="1211" w:type="dxa"/>
            <w:gridSpan w:val="2"/>
            <w:vAlign w:val="center"/>
          </w:tcPr>
          <w:p w14:paraId="37B46732" w14:textId="2CCDB289"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指示灯颜色</w:t>
            </w:r>
          </w:p>
        </w:tc>
        <w:tc>
          <w:tcPr>
            <w:tcW w:w="1068" w:type="dxa"/>
            <w:gridSpan w:val="2"/>
            <w:vAlign w:val="center"/>
          </w:tcPr>
          <w:p w14:paraId="1EE7AB54" w14:textId="6A4707C9"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检验结果</w:t>
            </w:r>
          </w:p>
        </w:tc>
        <w:tc>
          <w:tcPr>
            <w:tcW w:w="1371" w:type="dxa"/>
            <w:gridSpan w:val="2"/>
            <w:vAlign w:val="center"/>
          </w:tcPr>
          <w:p w14:paraId="38A477E7" w14:textId="420297F1"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闪烁频率</w:t>
            </w:r>
          </w:p>
        </w:tc>
        <w:tc>
          <w:tcPr>
            <w:tcW w:w="1095" w:type="dxa"/>
            <w:gridSpan w:val="2"/>
            <w:vAlign w:val="center"/>
          </w:tcPr>
          <w:p w14:paraId="1898B036" w14:textId="788BBDEE"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检验结果</w:t>
            </w:r>
          </w:p>
        </w:tc>
        <w:tc>
          <w:tcPr>
            <w:tcW w:w="1169" w:type="dxa"/>
            <w:gridSpan w:val="2"/>
            <w:vAlign w:val="center"/>
          </w:tcPr>
          <w:p w14:paraId="34ACD28C" w14:textId="24025B4F"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占空比</w:t>
            </w:r>
          </w:p>
        </w:tc>
        <w:tc>
          <w:tcPr>
            <w:tcW w:w="1200" w:type="dxa"/>
            <w:gridSpan w:val="2"/>
            <w:vAlign w:val="center"/>
          </w:tcPr>
          <w:p w14:paraId="750F83CF" w14:textId="0975A551"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检验结果</w:t>
            </w:r>
          </w:p>
        </w:tc>
      </w:tr>
      <w:tr w:rsidR="00C02C20" w:rsidRPr="00C02C20" w14:paraId="414DAA68" w14:textId="77777777" w:rsidTr="000D6AF7">
        <w:trPr>
          <w:cantSplit/>
          <w:trHeight w:val="448"/>
        </w:trPr>
        <w:tc>
          <w:tcPr>
            <w:tcW w:w="1140" w:type="dxa"/>
            <w:gridSpan w:val="2"/>
            <w:vAlign w:val="center"/>
          </w:tcPr>
          <w:p w14:paraId="3BF23860" w14:textId="540B2768"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断电报警</w:t>
            </w:r>
          </w:p>
        </w:tc>
        <w:tc>
          <w:tcPr>
            <w:tcW w:w="1636" w:type="dxa"/>
            <w:gridSpan w:val="3"/>
            <w:vAlign w:val="center"/>
          </w:tcPr>
          <w:p w14:paraId="566989A0" w14:textId="4AF3A08A"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高优先级</w:t>
            </w:r>
          </w:p>
        </w:tc>
        <w:tc>
          <w:tcPr>
            <w:tcW w:w="1211" w:type="dxa"/>
            <w:gridSpan w:val="2"/>
            <w:vAlign w:val="center"/>
          </w:tcPr>
          <w:p w14:paraId="29D1954B" w14:textId="7F62AD37"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红色</w:t>
            </w:r>
          </w:p>
        </w:tc>
        <w:tc>
          <w:tcPr>
            <w:tcW w:w="1068" w:type="dxa"/>
            <w:gridSpan w:val="2"/>
            <w:vAlign w:val="center"/>
          </w:tcPr>
          <w:p w14:paraId="685933BD" w14:textId="77777777" w:rsidR="00C02C20" w:rsidRPr="00C02C20" w:rsidRDefault="00C02C20" w:rsidP="00C02C20">
            <w:pPr>
              <w:keepNext/>
              <w:keepLines/>
              <w:topLinePunct/>
              <w:adjustRightInd w:val="0"/>
              <w:snapToGrid w:val="0"/>
              <w:jc w:val="center"/>
              <w:rPr>
                <w:rFonts w:ascii="宋体" w:hAnsi="宋体" w:cs="仿宋_GB2312"/>
              </w:rPr>
            </w:pPr>
          </w:p>
        </w:tc>
        <w:tc>
          <w:tcPr>
            <w:tcW w:w="1371" w:type="dxa"/>
            <w:gridSpan w:val="2"/>
            <w:vAlign w:val="center"/>
          </w:tcPr>
          <w:p w14:paraId="4122BD2A" w14:textId="079C0414"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rPr>
              <w:t>1.4Hz~2.8Hz</w:t>
            </w:r>
          </w:p>
        </w:tc>
        <w:tc>
          <w:tcPr>
            <w:tcW w:w="1095" w:type="dxa"/>
            <w:gridSpan w:val="2"/>
            <w:vAlign w:val="center"/>
          </w:tcPr>
          <w:p w14:paraId="6CBFD67D" w14:textId="77777777" w:rsidR="00C02C20" w:rsidRPr="00C02C20" w:rsidRDefault="00C02C20" w:rsidP="00C02C20">
            <w:pPr>
              <w:keepNext/>
              <w:keepLines/>
              <w:topLinePunct/>
              <w:adjustRightInd w:val="0"/>
              <w:snapToGrid w:val="0"/>
              <w:jc w:val="center"/>
              <w:rPr>
                <w:rFonts w:ascii="宋体" w:hAnsi="宋体" w:cs="仿宋_GB2312"/>
              </w:rPr>
            </w:pPr>
          </w:p>
        </w:tc>
        <w:tc>
          <w:tcPr>
            <w:tcW w:w="1169" w:type="dxa"/>
            <w:gridSpan w:val="2"/>
            <w:vAlign w:val="center"/>
          </w:tcPr>
          <w:p w14:paraId="16945846" w14:textId="075538BA"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rPr>
              <w:t>20%~60%</w:t>
            </w:r>
          </w:p>
        </w:tc>
        <w:tc>
          <w:tcPr>
            <w:tcW w:w="1200" w:type="dxa"/>
            <w:gridSpan w:val="2"/>
            <w:vAlign w:val="center"/>
          </w:tcPr>
          <w:p w14:paraId="09A95C7C" w14:textId="242509B5" w:rsidR="00C02C20" w:rsidRPr="00C02C20" w:rsidRDefault="00C02C20" w:rsidP="00C02C20">
            <w:pPr>
              <w:keepNext/>
              <w:keepLines/>
              <w:topLinePunct/>
              <w:adjustRightInd w:val="0"/>
              <w:snapToGrid w:val="0"/>
              <w:jc w:val="center"/>
              <w:rPr>
                <w:rFonts w:ascii="宋体" w:hAnsi="宋体" w:cs="仿宋_GB2312"/>
              </w:rPr>
            </w:pPr>
          </w:p>
        </w:tc>
      </w:tr>
      <w:tr w:rsidR="00C02C20" w:rsidRPr="00C02C20" w14:paraId="57E12CB9" w14:textId="77777777" w:rsidTr="000D6AF7">
        <w:trPr>
          <w:cantSplit/>
          <w:trHeight w:val="448"/>
        </w:trPr>
        <w:tc>
          <w:tcPr>
            <w:tcW w:w="1140" w:type="dxa"/>
            <w:gridSpan w:val="2"/>
            <w:vAlign w:val="center"/>
          </w:tcPr>
          <w:p w14:paraId="0E3DA34F" w14:textId="710B7A51" w:rsidR="00C02C20" w:rsidRPr="00C02C20" w:rsidRDefault="00C02C20" w:rsidP="00C02C20">
            <w:pPr>
              <w:keepNext/>
              <w:keepLines/>
              <w:topLinePunct/>
              <w:adjustRightInd w:val="0"/>
              <w:snapToGrid w:val="0"/>
              <w:jc w:val="center"/>
              <w:rPr>
                <w:rFonts w:ascii="宋体" w:hAnsi="宋体" w:cs="仿宋_GB2312"/>
              </w:rPr>
            </w:pPr>
            <w:proofErr w:type="gramStart"/>
            <w:r>
              <w:rPr>
                <w:rFonts w:ascii="宋体" w:hAnsi="宋体" w:cs="仿宋_GB2312" w:hint="eastAsia"/>
              </w:rPr>
              <w:t>肤温传感器</w:t>
            </w:r>
            <w:proofErr w:type="gramEnd"/>
            <w:r>
              <w:rPr>
                <w:rFonts w:ascii="宋体" w:hAnsi="宋体" w:cs="仿宋_GB2312" w:hint="eastAsia"/>
              </w:rPr>
              <w:t>断开</w:t>
            </w:r>
          </w:p>
        </w:tc>
        <w:tc>
          <w:tcPr>
            <w:tcW w:w="1636" w:type="dxa"/>
            <w:gridSpan w:val="3"/>
            <w:vAlign w:val="center"/>
          </w:tcPr>
          <w:p w14:paraId="6DAEB81B" w14:textId="6060704E"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高优先级</w:t>
            </w:r>
          </w:p>
        </w:tc>
        <w:tc>
          <w:tcPr>
            <w:tcW w:w="1211" w:type="dxa"/>
            <w:gridSpan w:val="2"/>
            <w:vAlign w:val="center"/>
          </w:tcPr>
          <w:p w14:paraId="62D9DCAB" w14:textId="6EC15C57"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hint="eastAsia"/>
              </w:rPr>
              <w:t>红色</w:t>
            </w:r>
          </w:p>
        </w:tc>
        <w:tc>
          <w:tcPr>
            <w:tcW w:w="1068" w:type="dxa"/>
            <w:gridSpan w:val="2"/>
            <w:vAlign w:val="center"/>
          </w:tcPr>
          <w:p w14:paraId="5AF36582" w14:textId="77777777" w:rsidR="00C02C20" w:rsidRPr="00C02C20" w:rsidRDefault="00C02C20" w:rsidP="00C02C20">
            <w:pPr>
              <w:keepNext/>
              <w:keepLines/>
              <w:topLinePunct/>
              <w:adjustRightInd w:val="0"/>
              <w:snapToGrid w:val="0"/>
              <w:jc w:val="center"/>
              <w:rPr>
                <w:rFonts w:ascii="宋体" w:hAnsi="宋体" w:cs="仿宋_GB2312"/>
              </w:rPr>
            </w:pPr>
          </w:p>
        </w:tc>
        <w:tc>
          <w:tcPr>
            <w:tcW w:w="1371" w:type="dxa"/>
            <w:gridSpan w:val="2"/>
            <w:vAlign w:val="center"/>
          </w:tcPr>
          <w:p w14:paraId="468A20D1" w14:textId="0B00670D"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rPr>
              <w:t>1.4Hz~2.8Hz</w:t>
            </w:r>
          </w:p>
        </w:tc>
        <w:tc>
          <w:tcPr>
            <w:tcW w:w="1095" w:type="dxa"/>
            <w:gridSpan w:val="2"/>
            <w:vAlign w:val="center"/>
          </w:tcPr>
          <w:p w14:paraId="3C19BDAE" w14:textId="77777777" w:rsidR="00C02C20" w:rsidRPr="00C02C20" w:rsidRDefault="00C02C20" w:rsidP="00C02C20">
            <w:pPr>
              <w:keepNext/>
              <w:keepLines/>
              <w:topLinePunct/>
              <w:adjustRightInd w:val="0"/>
              <w:snapToGrid w:val="0"/>
              <w:jc w:val="center"/>
              <w:rPr>
                <w:rFonts w:ascii="宋体" w:hAnsi="宋体" w:cs="仿宋_GB2312"/>
              </w:rPr>
            </w:pPr>
          </w:p>
        </w:tc>
        <w:tc>
          <w:tcPr>
            <w:tcW w:w="1169" w:type="dxa"/>
            <w:gridSpan w:val="2"/>
            <w:vAlign w:val="center"/>
          </w:tcPr>
          <w:p w14:paraId="428E8830" w14:textId="297E1180" w:rsidR="00C02C20" w:rsidRPr="00C02C20" w:rsidRDefault="00C02C20" w:rsidP="00C02C20">
            <w:pPr>
              <w:keepNext/>
              <w:keepLines/>
              <w:topLinePunct/>
              <w:adjustRightInd w:val="0"/>
              <w:snapToGrid w:val="0"/>
              <w:jc w:val="center"/>
              <w:rPr>
                <w:rFonts w:ascii="宋体" w:hAnsi="宋体" w:cs="仿宋_GB2312"/>
              </w:rPr>
            </w:pPr>
            <w:r>
              <w:rPr>
                <w:rFonts w:ascii="宋体" w:hAnsi="宋体" w:cs="仿宋_GB2312"/>
              </w:rPr>
              <w:t>20%~60%</w:t>
            </w:r>
          </w:p>
        </w:tc>
        <w:tc>
          <w:tcPr>
            <w:tcW w:w="1200" w:type="dxa"/>
            <w:gridSpan w:val="2"/>
            <w:vAlign w:val="center"/>
          </w:tcPr>
          <w:p w14:paraId="596D79A9" w14:textId="5C3C3EAF" w:rsidR="00C02C20" w:rsidRPr="00C02C20" w:rsidRDefault="00C02C20" w:rsidP="00C02C20">
            <w:pPr>
              <w:keepNext/>
              <w:keepLines/>
              <w:topLinePunct/>
              <w:adjustRightInd w:val="0"/>
              <w:snapToGrid w:val="0"/>
              <w:jc w:val="center"/>
              <w:rPr>
                <w:rFonts w:ascii="宋体" w:hAnsi="宋体" w:cs="仿宋_GB2312"/>
              </w:rPr>
            </w:pPr>
          </w:p>
        </w:tc>
      </w:tr>
    </w:tbl>
    <w:p w14:paraId="4DAEA04C" w14:textId="77777777" w:rsidR="00900F06" w:rsidRDefault="00900F06">
      <w:pPr>
        <w:sectPr w:rsidR="00900F06" w:rsidSect="0050359A">
          <w:headerReference w:type="default" r:id="rId17"/>
          <w:type w:val="continuous"/>
          <w:pgSz w:w="11906" w:h="16838"/>
          <w:pgMar w:top="1440" w:right="1134" w:bottom="1440" w:left="900" w:header="0" w:footer="1247" w:gutter="0"/>
          <w:cols w:space="425"/>
          <w:docGrid w:type="lines" w:linePitch="312"/>
        </w:sect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40"/>
      </w:tblGrid>
      <w:tr w:rsidR="00900F06" w14:paraId="54E2A5B5" w14:textId="77777777" w:rsidTr="00C02C20">
        <w:trPr>
          <w:cantSplit/>
          <w:trHeight w:val="680"/>
          <w:tblHeader/>
          <w:jc w:val="center"/>
        </w:trPr>
        <w:tc>
          <w:tcPr>
            <w:tcW w:w="9540" w:type="dxa"/>
            <w:vAlign w:val="center"/>
          </w:tcPr>
          <w:p w14:paraId="3F48549B" w14:textId="77777777" w:rsidR="00900F06" w:rsidRDefault="007B59C2" w:rsidP="00C02C20">
            <w:pPr>
              <w:jc w:val="center"/>
              <w:rPr>
                <w:rFonts w:ascii="仿宋_GB2312" w:eastAsia="仿宋_GB2312" w:hAnsi="宋体"/>
              </w:rPr>
            </w:pPr>
            <w:bookmarkStart w:id="41" w:name="photo"/>
            <w:bookmarkEnd w:id="41"/>
            <w:r>
              <w:rPr>
                <w:rFonts w:ascii="仿宋_GB2312" w:eastAsia="仿宋_GB2312" w:hAnsi="宋体" w:cs="仿宋_GB2312" w:hint="eastAsia"/>
              </w:rPr>
              <w:lastRenderedPageBreak/>
              <w:t>照片和说明</w:t>
            </w:r>
          </w:p>
        </w:tc>
      </w:tr>
      <w:tr w:rsidR="00C02C20" w14:paraId="3D8161E3" w14:textId="77777777" w:rsidTr="00C02C20">
        <w:trPr>
          <w:cantSplit/>
          <w:trHeight w:val="5412"/>
          <w:jc w:val="center"/>
        </w:trPr>
        <w:tc>
          <w:tcPr>
            <w:tcW w:w="9540" w:type="dxa"/>
            <w:vAlign w:val="center"/>
          </w:tcPr>
          <w:p w14:paraId="1C19543D" w14:textId="77777777" w:rsidR="00C02C20" w:rsidRDefault="00C02C20" w:rsidP="00C02C20">
            <w:pPr>
              <w:jc w:val="center"/>
              <w:rPr>
                <w:rFonts w:ascii="仿宋_GB2312" w:eastAsia="仿宋_GB2312" w:hAnsi="宋体" w:cs="仿宋_GB2312"/>
              </w:rPr>
            </w:pPr>
            <w:r>
              <w:rPr>
                <w:rFonts w:ascii="仿宋_GB2312" w:eastAsia="仿宋_GB2312" w:hAnsi="宋体" w:cs="仿宋_GB2312" w:hint="eastAsia"/>
                <w:noProof/>
              </w:rPr>
              <w:drawing>
                <wp:inline distT="0" distB="0" distL="0" distR="0" wp14:anchorId="44F98659" wp14:editId="472FC11C">
                  <wp:extent cx="4011271" cy="3009900"/>
                  <wp:effectExtent l="0" t="0" r="8890" b="0"/>
                  <wp:docPr id="1"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1271" cy="3009900"/>
                          </a:xfrm>
                          <a:prstGeom prst="rect">
                            <a:avLst/>
                          </a:prstGeom>
                        </pic:spPr>
                      </pic:pic>
                    </a:graphicData>
                  </a:graphic>
                </wp:inline>
              </w:drawing>
            </w:r>
          </w:p>
          <w:p w14:paraId="638D4448" w14:textId="22DC003D" w:rsidR="00C02C20" w:rsidRDefault="00C02C20" w:rsidP="00C02C20">
            <w:pPr>
              <w:jc w:val="center"/>
              <w:rPr>
                <w:rFonts w:ascii="仿宋_GB2312" w:eastAsia="仿宋_GB2312" w:hAnsi="宋体" w:cs="仿宋_GB2312"/>
              </w:rPr>
            </w:pPr>
            <w:r>
              <w:rPr>
                <w:rFonts w:ascii="仿宋_GB2312" w:eastAsia="仿宋_GB2312" w:hAnsi="宋体" w:cs="仿宋_GB2312" w:hint="eastAsia"/>
              </w:rPr>
              <w:t>№</w:t>
            </w:r>
            <w:r>
              <w:rPr>
                <w:rFonts w:ascii="仿宋_GB2312" w:eastAsia="仿宋_GB2312" w:hAnsi="宋体" w:cs="仿宋_GB2312"/>
              </w:rPr>
              <w:t>1外观</w:t>
            </w:r>
          </w:p>
        </w:tc>
      </w:tr>
      <w:tr w:rsidR="00C02C20" w14:paraId="6DB7AD1A" w14:textId="77777777" w:rsidTr="00C02C20">
        <w:trPr>
          <w:cantSplit/>
          <w:trHeight w:val="5412"/>
          <w:jc w:val="center"/>
        </w:trPr>
        <w:tc>
          <w:tcPr>
            <w:tcW w:w="9540" w:type="dxa"/>
            <w:vAlign w:val="center"/>
          </w:tcPr>
          <w:p w14:paraId="22616D00" w14:textId="77777777" w:rsidR="00C02C20" w:rsidRDefault="00C02C20" w:rsidP="00C02C20">
            <w:pPr>
              <w:jc w:val="center"/>
              <w:rPr>
                <w:rFonts w:ascii="仿宋_GB2312" w:eastAsia="仿宋_GB2312" w:hAnsi="宋体" w:cs="仿宋_GB2312"/>
                <w:noProof/>
              </w:rPr>
            </w:pPr>
            <w:r>
              <w:rPr>
                <w:rFonts w:ascii="仿宋_GB2312" w:eastAsia="仿宋_GB2312" w:hAnsi="宋体" w:cs="仿宋_GB2312" w:hint="eastAsia"/>
                <w:noProof/>
              </w:rPr>
              <w:drawing>
                <wp:inline distT="0" distB="0" distL="0" distR="0" wp14:anchorId="6DC70A98" wp14:editId="30F33F39">
                  <wp:extent cx="4519370" cy="3009900"/>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9"/>
                          <a:stretch>
                            <a:fillRect/>
                          </a:stretch>
                        </pic:blipFill>
                        <pic:spPr>
                          <a:xfrm>
                            <a:off x="0" y="0"/>
                            <a:ext cx="4519370" cy="3009900"/>
                          </a:xfrm>
                          <a:prstGeom prst="rect">
                            <a:avLst/>
                          </a:prstGeom>
                        </pic:spPr>
                      </pic:pic>
                    </a:graphicData>
                  </a:graphic>
                </wp:inline>
              </w:drawing>
            </w:r>
          </w:p>
          <w:p w14:paraId="7B1EF55B" w14:textId="14FCFFAE" w:rsidR="00C02C20" w:rsidRDefault="00C02C20" w:rsidP="00C02C20">
            <w:pPr>
              <w:jc w:val="center"/>
              <w:rPr>
                <w:rFonts w:ascii="仿宋_GB2312" w:eastAsia="仿宋_GB2312" w:hAnsi="宋体" w:cs="仿宋_GB2312"/>
                <w:noProof/>
              </w:rPr>
            </w:pPr>
            <w:r>
              <w:rPr>
                <w:rFonts w:ascii="仿宋_GB2312" w:eastAsia="仿宋_GB2312" w:hAnsi="宋体" w:cs="仿宋_GB2312" w:hint="eastAsia"/>
                <w:noProof/>
              </w:rPr>
              <w:t>№</w:t>
            </w:r>
            <w:r>
              <w:rPr>
                <w:rFonts w:ascii="仿宋_GB2312" w:eastAsia="仿宋_GB2312" w:hAnsi="宋体" w:cs="仿宋_GB2312"/>
                <w:noProof/>
              </w:rPr>
              <w:t>2咸鱼1</w:t>
            </w:r>
          </w:p>
        </w:tc>
      </w:tr>
      <w:tr w:rsidR="00C02C20" w14:paraId="44482B47" w14:textId="77777777" w:rsidTr="00C02C20">
        <w:trPr>
          <w:cantSplit/>
          <w:trHeight w:val="5412"/>
          <w:jc w:val="center"/>
        </w:trPr>
        <w:tc>
          <w:tcPr>
            <w:tcW w:w="9540" w:type="dxa"/>
            <w:vAlign w:val="center"/>
          </w:tcPr>
          <w:p w14:paraId="60AB3722" w14:textId="77777777" w:rsidR="00C02C20" w:rsidRDefault="00C02C20" w:rsidP="00C02C20">
            <w:pPr>
              <w:jc w:val="center"/>
              <w:rPr>
                <w:rFonts w:ascii="仿宋_GB2312" w:eastAsia="仿宋_GB2312" w:hAnsi="宋体" w:cs="仿宋_GB2312"/>
                <w:noProof/>
              </w:rPr>
            </w:pPr>
            <w:r>
              <w:rPr>
                <w:rFonts w:ascii="仿宋_GB2312" w:eastAsia="仿宋_GB2312" w:hAnsi="宋体" w:cs="仿宋_GB2312" w:hint="eastAsia"/>
                <w:noProof/>
              </w:rPr>
              <w:lastRenderedPageBreak/>
              <w:drawing>
                <wp:inline distT="0" distB="0" distL="0" distR="0" wp14:anchorId="2252CD1F" wp14:editId="6165F7C8">
                  <wp:extent cx="2128642" cy="3009900"/>
                  <wp:effectExtent l="0" t="0" r="5080" b="0"/>
                  <wp:docPr id="3" name="图片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0"/>
                          <a:stretch>
                            <a:fillRect/>
                          </a:stretch>
                        </pic:blipFill>
                        <pic:spPr>
                          <a:xfrm>
                            <a:off x="0" y="0"/>
                            <a:ext cx="2128642" cy="3009900"/>
                          </a:xfrm>
                          <a:prstGeom prst="rect">
                            <a:avLst/>
                          </a:prstGeom>
                        </pic:spPr>
                      </pic:pic>
                    </a:graphicData>
                  </a:graphic>
                </wp:inline>
              </w:drawing>
            </w:r>
          </w:p>
          <w:p w14:paraId="3CCA9F25" w14:textId="718E4278" w:rsidR="00C02C20" w:rsidRDefault="00C02C20" w:rsidP="00C02C20">
            <w:pPr>
              <w:jc w:val="center"/>
              <w:rPr>
                <w:rFonts w:ascii="仿宋_GB2312" w:eastAsia="仿宋_GB2312" w:hAnsi="宋体" w:cs="仿宋_GB2312"/>
                <w:noProof/>
              </w:rPr>
            </w:pPr>
            <w:r>
              <w:rPr>
                <w:rFonts w:ascii="仿宋_GB2312" w:eastAsia="仿宋_GB2312" w:hAnsi="宋体" w:cs="仿宋_GB2312" w:hint="eastAsia"/>
                <w:noProof/>
              </w:rPr>
              <w:t>№</w:t>
            </w:r>
            <w:r>
              <w:rPr>
                <w:rFonts w:ascii="仿宋_GB2312" w:eastAsia="仿宋_GB2312" w:hAnsi="宋体" w:cs="仿宋_GB2312"/>
                <w:noProof/>
              </w:rPr>
              <w:t>3咸鱼2</w:t>
            </w:r>
          </w:p>
        </w:tc>
      </w:tr>
      <w:tr w:rsidR="00C02C20" w14:paraId="05F58AA7" w14:textId="77777777" w:rsidTr="00C02C20">
        <w:trPr>
          <w:cantSplit/>
          <w:trHeight w:val="5412"/>
          <w:jc w:val="center"/>
        </w:trPr>
        <w:tc>
          <w:tcPr>
            <w:tcW w:w="9540" w:type="dxa"/>
            <w:vAlign w:val="center"/>
          </w:tcPr>
          <w:p w14:paraId="0BF0A41F" w14:textId="77777777" w:rsidR="00C02C20" w:rsidRDefault="00C02C20" w:rsidP="00C02C20">
            <w:pPr>
              <w:jc w:val="center"/>
              <w:rPr>
                <w:rFonts w:ascii="仿宋_GB2312" w:eastAsia="仿宋_GB2312" w:hAnsi="宋体" w:cs="仿宋_GB2312"/>
                <w:noProof/>
              </w:rPr>
            </w:pPr>
            <w:r>
              <w:rPr>
                <w:rFonts w:ascii="仿宋_GB2312" w:eastAsia="仿宋_GB2312" w:hAnsi="宋体" w:cs="仿宋_GB2312" w:hint="eastAsia"/>
                <w:noProof/>
              </w:rPr>
              <w:drawing>
                <wp:inline distT="0" distB="0" distL="0" distR="0" wp14:anchorId="66EF52E3" wp14:editId="3F2A5183">
                  <wp:extent cx="3009900" cy="3009900"/>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1"/>
                          <a:stretch>
                            <a:fillRect/>
                          </a:stretch>
                        </pic:blipFill>
                        <pic:spPr>
                          <a:xfrm>
                            <a:off x="0" y="0"/>
                            <a:ext cx="3009900" cy="3009900"/>
                          </a:xfrm>
                          <a:prstGeom prst="rect">
                            <a:avLst/>
                          </a:prstGeom>
                        </pic:spPr>
                      </pic:pic>
                    </a:graphicData>
                  </a:graphic>
                </wp:inline>
              </w:drawing>
            </w:r>
          </w:p>
          <w:p w14:paraId="7C0925A1" w14:textId="68A79F09" w:rsidR="00C02C20" w:rsidRDefault="00C02C20" w:rsidP="00C02C20">
            <w:pPr>
              <w:jc w:val="center"/>
              <w:rPr>
                <w:rFonts w:ascii="仿宋_GB2312" w:eastAsia="仿宋_GB2312" w:hAnsi="宋体" w:cs="仿宋_GB2312"/>
                <w:noProof/>
              </w:rPr>
            </w:pPr>
            <w:r>
              <w:rPr>
                <w:rFonts w:ascii="仿宋_GB2312" w:eastAsia="仿宋_GB2312" w:hAnsi="宋体" w:cs="仿宋_GB2312" w:hint="eastAsia"/>
                <w:noProof/>
              </w:rPr>
              <w:t>№</w:t>
            </w:r>
            <w:r>
              <w:rPr>
                <w:rFonts w:ascii="仿宋_GB2312" w:eastAsia="仿宋_GB2312" w:hAnsi="宋体" w:cs="仿宋_GB2312"/>
                <w:noProof/>
              </w:rPr>
              <w:t>4咸鱼3</w:t>
            </w:r>
          </w:p>
        </w:tc>
      </w:tr>
    </w:tbl>
    <w:p w14:paraId="2C81B3E8" w14:textId="77777777" w:rsidR="00900F06" w:rsidRDefault="00900F06"/>
    <w:sectPr w:rsidR="00900F06" w:rsidSect="00B77DCB">
      <w:headerReference w:type="default" r:id="rId22"/>
      <w:pgSz w:w="11906" w:h="16838"/>
      <w:pgMar w:top="1440" w:right="1134" w:bottom="1246" w:left="1134" w:header="0" w:footer="0"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E2677" w14:textId="77777777" w:rsidR="000C08A1" w:rsidRDefault="000C08A1">
      <w:r>
        <w:separator/>
      </w:r>
    </w:p>
  </w:endnote>
  <w:endnote w:type="continuationSeparator" w:id="0">
    <w:p w14:paraId="619339C5" w14:textId="77777777" w:rsidR="000C08A1" w:rsidRDefault="000C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仿宋_GB2312">
    <w:altName w:val="仿宋"/>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96AEA" w14:textId="77777777" w:rsidR="00B77DCB" w:rsidRDefault="00B77DCB">
    <w:pPr>
      <w:pStyle w:val="af4"/>
      <w:framePr w:wrap="around" w:vAnchor="text" w:hAnchor="margin" w:xAlign="center" w:y="1"/>
      <w:rPr>
        <w:rStyle w:val="aff3"/>
      </w:rPr>
    </w:pPr>
    <w:r>
      <w:fldChar w:fldCharType="begin"/>
    </w:r>
    <w:r>
      <w:rPr>
        <w:rStyle w:val="aff3"/>
      </w:rPr>
      <w:instrText xml:space="preserve">PAGE  </w:instrText>
    </w:r>
    <w:r>
      <w:fldChar w:fldCharType="end"/>
    </w:r>
  </w:p>
  <w:p w14:paraId="5F677CE2" w14:textId="77777777" w:rsidR="00B77DCB" w:rsidRDefault="00B77DCB">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42A28" w14:textId="77777777" w:rsidR="000C08A1" w:rsidRDefault="000C08A1">
      <w:r>
        <w:separator/>
      </w:r>
    </w:p>
  </w:footnote>
  <w:footnote w:type="continuationSeparator" w:id="0">
    <w:p w14:paraId="3E4F369D" w14:textId="77777777" w:rsidR="000C08A1" w:rsidRDefault="000C0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1227" w14:textId="77777777" w:rsidR="00B77DCB" w:rsidRDefault="00B77DCB" w:rsidP="00FF55C3">
    <w:pPr>
      <w:pStyle w:val="af6"/>
      <w:jc w:val="left"/>
    </w:pPr>
    <w:r>
      <w:rPr>
        <w:rFonts w:hint="eastAsia"/>
      </w:rPr>
      <w:t>版本</w:t>
    </w:r>
    <w:r>
      <w:rPr>
        <w:rFonts w:hint="eastAsia"/>
      </w:rPr>
      <w:t>/</w:t>
    </w:r>
    <w:r>
      <w:rPr>
        <w:rFonts w:hint="eastAsia"/>
      </w:rPr>
      <w:t>修改：</w:t>
    </w:r>
    <w:r>
      <w:rPr>
        <w:rFonts w:hint="eastAsia"/>
      </w:rPr>
      <w:t xml:space="preserve">4/0     </w:t>
    </w:r>
    <w:r>
      <w:rPr>
        <w:rFonts w:hint="eastAsia"/>
      </w:rPr>
      <w:t>生效日期</w:t>
    </w:r>
    <w:r w:rsidRPr="0046287E">
      <w:rPr>
        <w:rFonts w:hint="eastAsia"/>
      </w:rPr>
      <w:t>:20</w:t>
    </w:r>
    <w:r>
      <w:rPr>
        <w:rFonts w:hint="eastAsia"/>
      </w:rPr>
      <w:t>20-06</w:t>
    </w:r>
    <w:r w:rsidRPr="0046287E">
      <w:rPr>
        <w:rFonts w:hint="eastAsia"/>
      </w:rPr>
      <w:t>-</w:t>
    </w:r>
    <w:r>
      <w:rPr>
        <w:rFonts w:hint="eastAsia"/>
      </w:rPr>
      <w:t>22</w:t>
    </w:r>
    <w:r w:rsidRPr="0046287E">
      <w:rPr>
        <w:rFonts w:hint="eastAsia"/>
      </w:rPr>
      <w:t xml:space="preserve">   </w:t>
    </w:r>
    <w:r>
      <w:rPr>
        <w:rFonts w:hint="eastAsia"/>
      </w:rPr>
      <w:t xml:space="preserve">                                              CMTC-QR</w:t>
    </w:r>
    <w:r w:rsidRPr="00BB1C79">
      <w:rPr>
        <w:rFonts w:hint="eastAsia"/>
      </w:rPr>
      <w:t>7.8-01-</w:t>
    </w:r>
    <w:r>
      <w:rPr>
        <w:rFonts w:hint="eastAsia"/>
      </w:rPr>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5D02F" w14:textId="77777777" w:rsidR="00B77DCB" w:rsidRPr="00B77DCB" w:rsidRDefault="00B77DCB" w:rsidP="00552CF8">
    <w:pPr>
      <w:pStyle w:val="af6"/>
      <w:pBdr>
        <w:bottom w:val="single" w:sz="6" w:space="0" w:color="auto"/>
      </w:pBdr>
      <w:adjustRightInd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3DC2B" w14:textId="2C3B66E6" w:rsidR="0020301D" w:rsidRPr="00B77DCB" w:rsidRDefault="00B77DCB" w:rsidP="00B77DCB">
    <w:pPr>
      <w:pStyle w:val="af6"/>
      <w:jc w:val="left"/>
    </w:pPr>
    <w:r>
      <w:rPr>
        <w:rFonts w:hint="eastAsia"/>
      </w:rPr>
      <w:t>版本</w:t>
    </w:r>
    <w:r>
      <w:rPr>
        <w:rFonts w:hint="eastAsia"/>
      </w:rPr>
      <w:t>/</w:t>
    </w:r>
    <w:r>
      <w:rPr>
        <w:rFonts w:hint="eastAsia"/>
      </w:rPr>
      <w:t>修改：</w:t>
    </w:r>
    <w:r>
      <w:rPr>
        <w:rFonts w:hint="eastAsia"/>
      </w:rPr>
      <w:t xml:space="preserve">4/0     </w:t>
    </w:r>
    <w:r>
      <w:rPr>
        <w:rFonts w:hint="eastAsia"/>
      </w:rPr>
      <w:t>生效日期</w:t>
    </w:r>
    <w:r w:rsidRPr="0046287E">
      <w:rPr>
        <w:rFonts w:hint="eastAsia"/>
      </w:rPr>
      <w:t>:20</w:t>
    </w:r>
    <w:r>
      <w:rPr>
        <w:rFonts w:hint="eastAsia"/>
      </w:rPr>
      <w:t>20-06</w:t>
    </w:r>
    <w:r w:rsidRPr="0046287E">
      <w:rPr>
        <w:rFonts w:hint="eastAsia"/>
      </w:rPr>
      <w:t>-</w:t>
    </w:r>
    <w:r>
      <w:rPr>
        <w:rFonts w:hint="eastAsia"/>
      </w:rPr>
      <w:t>22</w:t>
    </w:r>
    <w:r w:rsidRPr="0046287E">
      <w:rPr>
        <w:rFonts w:hint="eastAsia"/>
      </w:rPr>
      <w:t xml:space="preserve">   </w:t>
    </w:r>
    <w:r>
      <w:rPr>
        <w:rFonts w:hint="eastAsia"/>
      </w:rPr>
      <w:t xml:space="preserve">                                              CMTC-QR</w:t>
    </w:r>
    <w:r w:rsidRPr="00BB1C79">
      <w:rPr>
        <w:rFonts w:hint="eastAsia"/>
      </w:rPr>
      <w:t>7.8-01-</w:t>
    </w:r>
    <w:r>
      <w:rPr>
        <w:rFonts w:hint="eastAsia"/>
      </w:rPr>
      <w:t>12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93579" w14:textId="77777777" w:rsidR="00552CF8" w:rsidRPr="00552CF8" w:rsidRDefault="00552CF8" w:rsidP="00914DFE">
    <w:pPr>
      <w:snapToGrid w:val="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A2ECF" w14:textId="1AD364D0" w:rsidR="0020301D" w:rsidRDefault="0020301D" w:rsidP="00BD1391">
    <w:pPr>
      <w:spacing w:beforeLines="700" w:before="1680"/>
      <w:jc w:val="center"/>
      <w:rPr>
        <w:spacing w:val="240"/>
        <w:sz w:val="36"/>
        <w:szCs w:val="30"/>
      </w:rPr>
    </w:pPr>
    <w:r>
      <w:rPr>
        <w:rFonts w:hint="eastAsia"/>
        <w:spacing w:val="200"/>
        <w:kern w:val="0"/>
        <w:sz w:val="36"/>
        <w:szCs w:val="24"/>
      </w:rPr>
      <w:t>上海市医疗器械检测</w:t>
    </w:r>
    <w:r>
      <w:rPr>
        <w:rFonts w:hint="eastAsia"/>
        <w:kern w:val="0"/>
        <w:sz w:val="36"/>
        <w:szCs w:val="24"/>
      </w:rPr>
      <w:t>所</w:t>
    </w:r>
  </w:p>
  <w:p w14:paraId="170294D1" w14:textId="77777777" w:rsidR="0020301D" w:rsidRDefault="0020301D" w:rsidP="00BD1391">
    <w:pPr>
      <w:spacing w:before="240" w:after="200"/>
      <w:jc w:val="center"/>
      <w:rPr>
        <w:b/>
        <w:bCs/>
        <w:sz w:val="44"/>
        <w:szCs w:val="44"/>
      </w:rPr>
    </w:pPr>
    <w:r>
      <w:rPr>
        <w:rFonts w:cs="宋体" w:hint="eastAsia"/>
        <w:b/>
        <w:bCs/>
        <w:sz w:val="44"/>
        <w:szCs w:val="44"/>
      </w:rPr>
      <w:t>检</w:t>
    </w:r>
    <w:r>
      <w:rPr>
        <w:rFonts w:cs="宋体" w:hint="eastAsia"/>
        <w:b/>
        <w:bCs/>
        <w:sz w:val="44"/>
        <w:szCs w:val="44"/>
      </w:rPr>
      <w:t xml:space="preserve"> </w:t>
    </w:r>
    <w:r>
      <w:rPr>
        <w:rFonts w:cs="宋体" w:hint="eastAsia"/>
        <w:b/>
        <w:bCs/>
        <w:sz w:val="44"/>
        <w:szCs w:val="44"/>
      </w:rPr>
      <w:t>验</w:t>
    </w:r>
    <w:r>
      <w:rPr>
        <w:rFonts w:cs="宋体" w:hint="eastAsia"/>
        <w:b/>
        <w:bCs/>
        <w:sz w:val="44"/>
        <w:szCs w:val="44"/>
      </w:rPr>
      <w:t xml:space="preserve"> </w:t>
    </w:r>
    <w:r>
      <w:rPr>
        <w:rFonts w:cs="宋体" w:hint="eastAsia"/>
        <w:b/>
        <w:bCs/>
        <w:sz w:val="44"/>
        <w:szCs w:val="44"/>
      </w:rPr>
      <w:t>报</w:t>
    </w:r>
    <w:r>
      <w:rPr>
        <w:rFonts w:cs="宋体" w:hint="eastAsia"/>
        <w:b/>
        <w:bCs/>
        <w:sz w:val="44"/>
        <w:szCs w:val="44"/>
      </w:rPr>
      <w:t xml:space="preserve"> </w:t>
    </w:r>
    <w:r>
      <w:rPr>
        <w:rFonts w:cs="宋体" w:hint="eastAsia"/>
        <w:b/>
        <w:bCs/>
        <w:sz w:val="44"/>
        <w:szCs w:val="44"/>
      </w:rPr>
      <w:t>告</w:t>
    </w:r>
    <w:r>
      <w:rPr>
        <w:rFonts w:cs="宋体" w:hint="eastAsia"/>
        <w:b/>
        <w:bCs/>
        <w:sz w:val="44"/>
        <w:szCs w:val="44"/>
      </w:rPr>
      <w:t xml:space="preserve"> </w:t>
    </w:r>
    <w:r>
      <w:rPr>
        <w:rFonts w:cs="宋体" w:hint="eastAsia"/>
        <w:b/>
        <w:bCs/>
        <w:sz w:val="44"/>
        <w:szCs w:val="44"/>
      </w:rPr>
      <w:t>首</w:t>
    </w:r>
    <w:r>
      <w:rPr>
        <w:rFonts w:cs="宋体" w:hint="eastAsia"/>
        <w:b/>
        <w:bCs/>
        <w:sz w:val="44"/>
        <w:szCs w:val="44"/>
      </w:rPr>
      <w:t xml:space="preserve"> </w:t>
    </w:r>
    <w:r>
      <w:rPr>
        <w:rFonts w:cs="宋体" w:hint="eastAsia"/>
        <w:b/>
        <w:bCs/>
        <w:sz w:val="44"/>
        <w:szCs w:val="44"/>
      </w:rPr>
      <w:t>页</w:t>
    </w:r>
  </w:p>
  <w:p w14:paraId="5913D2B1" w14:textId="626EFD74" w:rsidR="0020301D" w:rsidRPr="00376118" w:rsidRDefault="0020301D">
    <w:pPr>
      <w:spacing w:after="62"/>
      <w:ind w:firstLine="105"/>
      <w:rPr>
        <w:rFonts w:ascii="仿宋_GB2312" w:eastAsia="仿宋_GB2312"/>
      </w:rPr>
    </w:pPr>
    <w:r w:rsidRPr="00376118">
      <w:rPr>
        <w:rFonts w:ascii="仿宋_GB2312" w:eastAsia="仿宋_GB2312" w:cs="宋体" w:hint="eastAsia"/>
      </w:rPr>
      <w:t>报告编号：</w:t>
    </w:r>
    <w:r w:rsidR="00C02C20">
      <w:rPr>
        <w:rFonts w:ascii="仿宋_GB2312" w:eastAsia="仿宋_GB2312" w:hint="eastAsia"/>
      </w:rPr>
      <w:t>国医检（设）字GYJ2020第3003号</w:t>
    </w:r>
    <w:r w:rsidRPr="00376118">
      <w:rPr>
        <w:rFonts w:ascii="仿宋_GB2312" w:eastAsia="仿宋_GB2312" w:hint="eastAsia"/>
      </w:rPr>
      <w:t xml:space="preserve">                                   </w:t>
    </w:r>
    <w:r w:rsidRPr="00376118">
      <w:rPr>
        <w:rFonts w:ascii="仿宋_GB2312" w:eastAsia="仿宋_GB2312" w:hAnsi="宋体" w:cs="宋体" w:hint="eastAsia"/>
      </w:rPr>
      <w:t>共</w:t>
    </w:r>
    <w:r w:rsidR="00C02C20">
      <w:rPr>
        <w:rFonts w:ascii="仿宋_GB2312" w:eastAsia="仿宋_GB2312" w:hAnsi="宋体" w:hint="eastAsia"/>
      </w:rPr>
      <w:t>11</w:t>
    </w:r>
    <w:r w:rsidRPr="00376118">
      <w:rPr>
        <w:rFonts w:ascii="仿宋_GB2312" w:eastAsia="仿宋_GB2312" w:hAnsi="宋体" w:cs="宋体" w:hint="eastAsia"/>
      </w:rPr>
      <w:t>页 第</w:t>
    </w:r>
    <w:r w:rsidRPr="00376118">
      <w:rPr>
        <w:rFonts w:ascii="仿宋_GB2312" w:eastAsia="仿宋_GB2312" w:hAnsi="宋体" w:hint="eastAsia"/>
      </w:rPr>
      <w:fldChar w:fldCharType="begin"/>
    </w:r>
    <w:r w:rsidRPr="00376118">
      <w:rPr>
        <w:rFonts w:ascii="仿宋_GB2312" w:eastAsia="仿宋_GB2312" w:hAnsi="宋体" w:hint="eastAsia"/>
      </w:rPr>
      <w:instrText xml:space="preserve"> =</w:instrText>
    </w:r>
    <w:r w:rsidRPr="00376118">
      <w:rPr>
        <w:rFonts w:ascii="仿宋_GB2312" w:eastAsia="仿宋_GB2312" w:hAnsi="宋体" w:hint="eastAsia"/>
      </w:rPr>
      <w:fldChar w:fldCharType="begin"/>
    </w:r>
    <w:r w:rsidRPr="00376118">
      <w:rPr>
        <w:rFonts w:ascii="仿宋_GB2312" w:eastAsia="仿宋_GB2312" w:hAnsi="宋体" w:hint="eastAsia"/>
      </w:rPr>
      <w:instrText xml:space="preserve"> page </w:instrText>
    </w:r>
    <w:r w:rsidRPr="00376118">
      <w:rPr>
        <w:rFonts w:ascii="仿宋_GB2312" w:eastAsia="仿宋_GB2312" w:hAnsi="宋体" w:hint="eastAsia"/>
      </w:rPr>
      <w:fldChar w:fldCharType="separate"/>
    </w:r>
    <w:r w:rsidR="0050359A">
      <w:rPr>
        <w:rFonts w:ascii="仿宋_GB2312" w:eastAsia="仿宋_GB2312" w:hAnsi="宋体"/>
        <w:noProof/>
      </w:rPr>
      <w:instrText>1</w:instrText>
    </w:r>
    <w:r w:rsidRPr="00376118">
      <w:rPr>
        <w:rFonts w:ascii="仿宋_GB2312" w:eastAsia="仿宋_GB2312" w:hAnsi="宋体" w:hint="eastAsia"/>
      </w:rPr>
      <w:fldChar w:fldCharType="end"/>
    </w:r>
    <w:r w:rsidRPr="00376118">
      <w:rPr>
        <w:rFonts w:ascii="仿宋_GB2312" w:eastAsia="仿宋_GB2312" w:hAnsi="宋体" w:hint="eastAsia"/>
      </w:rPr>
      <w:instrText xml:space="preserve">-0 </w:instrText>
    </w:r>
    <w:r w:rsidRPr="00376118">
      <w:rPr>
        <w:rFonts w:ascii="仿宋_GB2312" w:eastAsia="仿宋_GB2312" w:hAnsi="宋体" w:hint="eastAsia"/>
      </w:rPr>
      <w:fldChar w:fldCharType="separate"/>
    </w:r>
    <w:r w:rsidR="0050359A">
      <w:rPr>
        <w:rFonts w:ascii="仿宋_GB2312" w:eastAsia="仿宋_GB2312" w:hAnsi="宋体"/>
        <w:noProof/>
      </w:rPr>
      <w:t>1</w:t>
    </w:r>
    <w:r w:rsidRPr="00376118">
      <w:rPr>
        <w:rFonts w:ascii="仿宋_GB2312" w:eastAsia="仿宋_GB2312" w:hAnsi="宋体" w:hint="eastAsia"/>
      </w:rPr>
      <w:fldChar w:fldCharType="end"/>
    </w:r>
    <w:r w:rsidRPr="00376118">
      <w:rPr>
        <w:rFonts w:ascii="仿宋_GB2312" w:eastAsia="仿宋_GB2312" w:hAnsi="宋体" w:cs="宋体" w:hint="eastAsia"/>
      </w:rPr>
      <w:t>页</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E544E" w14:textId="15DC120A" w:rsidR="008916C5" w:rsidRPr="008916C5" w:rsidRDefault="0020301D" w:rsidP="006339C6">
    <w:pPr>
      <w:spacing w:beforeLines="700" w:before="1680"/>
      <w:jc w:val="center"/>
      <w:rPr>
        <w:kern w:val="0"/>
        <w:sz w:val="36"/>
      </w:rPr>
    </w:pPr>
    <w:r>
      <w:rPr>
        <w:rFonts w:hint="eastAsia"/>
        <w:spacing w:val="200"/>
        <w:kern w:val="0"/>
        <w:sz w:val="36"/>
      </w:rPr>
      <w:t>上海市医疗器械检测</w:t>
    </w:r>
    <w:r>
      <w:rPr>
        <w:rFonts w:hint="eastAsia"/>
        <w:kern w:val="0"/>
        <w:sz w:val="36"/>
      </w:rPr>
      <w:t>所</w:t>
    </w:r>
  </w:p>
  <w:p w14:paraId="75C47BC0" w14:textId="77777777" w:rsidR="0020301D" w:rsidRDefault="0020301D" w:rsidP="006339C6">
    <w:pPr>
      <w:spacing w:before="240" w:after="200"/>
      <w:jc w:val="center"/>
      <w:rPr>
        <w:rFonts w:ascii="宋体"/>
        <w:b/>
        <w:bCs/>
        <w:sz w:val="44"/>
        <w:szCs w:val="44"/>
      </w:rPr>
    </w:pPr>
    <w:r>
      <w:rPr>
        <w:rFonts w:ascii="宋体" w:hAnsi="宋体" w:cs="宋体" w:hint="eastAsia"/>
        <w:b/>
        <w:bCs/>
        <w:sz w:val="44"/>
        <w:szCs w:val="44"/>
      </w:rPr>
      <w:t>检 验 报 告</w:t>
    </w:r>
  </w:p>
  <w:p w14:paraId="0DCC7E8C" w14:textId="7BEBF4C1" w:rsidR="0020301D" w:rsidRPr="00485D8B" w:rsidRDefault="007E52ED" w:rsidP="00485D8B">
    <w:pPr>
      <w:spacing w:after="62"/>
      <w:ind w:firstLine="105"/>
      <w:rPr>
        <w:rFonts w:ascii="仿宋_GB2312" w:eastAsia="仿宋_GB2312" w:cs="宋体"/>
      </w:rPr>
    </w:pPr>
    <w:r w:rsidRPr="00485D8B">
      <w:rPr>
        <w:rFonts w:ascii="仿宋_GB2312" w:eastAsia="仿宋_GB2312" w:cs="宋体" w:hint="eastAsia"/>
      </w:rPr>
      <w:t>报告编号：</w:t>
    </w:r>
    <w:r w:rsidR="00C02C20">
      <w:rPr>
        <w:rFonts w:ascii="仿宋_GB2312" w:eastAsia="仿宋_GB2312" w:cs="宋体"/>
      </w:rPr>
      <w:t>国医检（设）字GYJ2020第3003号</w:t>
    </w:r>
    <w:r w:rsidRPr="00485D8B">
      <w:rPr>
        <w:rFonts w:ascii="仿宋_GB2312" w:eastAsia="仿宋_GB2312" w:cs="宋体"/>
      </w:rPr>
      <w:t xml:space="preserve">     </w:t>
    </w:r>
    <w:r w:rsidRPr="00485D8B">
      <w:rPr>
        <w:rFonts w:ascii="仿宋_GB2312" w:eastAsia="仿宋_GB2312" w:cs="宋体" w:hint="eastAsia"/>
      </w:rPr>
      <w:t>样品编号：</w:t>
    </w:r>
    <w:r w:rsidR="00C02C20">
      <w:rPr>
        <w:rFonts w:ascii="仿宋_GB2312" w:eastAsia="仿宋_GB2312" w:cs="宋体" w:hint="eastAsia"/>
      </w:rPr>
      <w:t>GYJ2020-3003</w:t>
    </w:r>
    <w:r w:rsidRPr="00485D8B">
      <w:rPr>
        <w:rFonts w:ascii="仿宋_GB2312" w:eastAsia="仿宋_GB2312" w:cs="宋体"/>
      </w:rPr>
      <w:t xml:space="preserve">         </w:t>
    </w:r>
    <w:r w:rsidRPr="00485D8B">
      <w:rPr>
        <w:rFonts w:ascii="仿宋_GB2312" w:eastAsia="仿宋_GB2312" w:cs="宋体" w:hint="eastAsia"/>
      </w:rPr>
      <w:t>共</w:t>
    </w:r>
    <w:r w:rsidR="00C02C20">
      <w:rPr>
        <w:rFonts w:ascii="仿宋_GB2312" w:eastAsia="仿宋_GB2312" w:cs="宋体"/>
      </w:rPr>
      <w:t>11</w:t>
    </w:r>
    <w:r w:rsidRPr="00485D8B">
      <w:rPr>
        <w:rFonts w:ascii="仿宋_GB2312" w:eastAsia="仿宋_GB2312" w:cs="宋体" w:hint="eastAsia"/>
      </w:rPr>
      <w:t>页</w:t>
    </w:r>
    <w:r w:rsidRPr="00485D8B">
      <w:rPr>
        <w:rFonts w:ascii="仿宋_GB2312" w:eastAsia="仿宋_GB2312" w:cs="宋体"/>
      </w:rPr>
      <w:t xml:space="preserve"> </w:t>
    </w:r>
    <w:r w:rsidRPr="00485D8B">
      <w:rPr>
        <w:rFonts w:ascii="仿宋_GB2312" w:eastAsia="仿宋_GB2312" w:cs="宋体" w:hint="eastAsia"/>
      </w:rPr>
      <w:t>第</w:t>
    </w:r>
    <w:r w:rsidRPr="00485D8B">
      <w:rPr>
        <w:rFonts w:ascii="仿宋_GB2312" w:eastAsia="仿宋_GB2312" w:cs="宋体"/>
      </w:rPr>
      <w:fldChar w:fldCharType="begin"/>
    </w:r>
    <w:r w:rsidRPr="00485D8B">
      <w:rPr>
        <w:rFonts w:ascii="仿宋_GB2312" w:eastAsia="仿宋_GB2312" w:cs="宋体"/>
      </w:rPr>
      <w:instrText xml:space="preserve"> PAGE </w:instrText>
    </w:r>
    <w:r w:rsidRPr="00485D8B">
      <w:rPr>
        <w:rFonts w:ascii="仿宋_GB2312" w:eastAsia="仿宋_GB2312" w:cs="宋体"/>
      </w:rPr>
      <w:fldChar w:fldCharType="separate"/>
    </w:r>
    <w:r w:rsidRPr="00485D8B">
      <w:rPr>
        <w:rFonts w:ascii="仿宋_GB2312" w:eastAsia="仿宋_GB2312" w:cs="宋体"/>
      </w:rPr>
      <w:t>3</w:t>
    </w:r>
    <w:r w:rsidRPr="00485D8B">
      <w:rPr>
        <w:rFonts w:ascii="仿宋_GB2312" w:eastAsia="仿宋_GB2312" w:cs="宋体"/>
      </w:rPr>
      <w:fldChar w:fldCharType="end"/>
    </w:r>
    <w:r w:rsidRPr="00485D8B">
      <w:rPr>
        <w:rFonts w:ascii="仿宋_GB2312" w:eastAsia="仿宋_GB2312" w:cs="宋体" w:hint="eastAsia"/>
      </w:rPr>
      <w:t>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5315" w14:textId="77777777" w:rsidR="0013422C" w:rsidRPr="008916C5" w:rsidRDefault="0013422C" w:rsidP="0013422C">
    <w:pPr>
      <w:spacing w:beforeLines="700" w:before="1680"/>
      <w:jc w:val="center"/>
      <w:rPr>
        <w:kern w:val="0"/>
        <w:sz w:val="36"/>
      </w:rPr>
    </w:pPr>
    <w:r>
      <w:rPr>
        <w:rFonts w:hint="eastAsia"/>
        <w:spacing w:val="200"/>
        <w:kern w:val="0"/>
        <w:sz w:val="36"/>
      </w:rPr>
      <w:t>上海市医疗器械检测</w:t>
    </w:r>
    <w:r>
      <w:rPr>
        <w:rFonts w:hint="eastAsia"/>
        <w:kern w:val="0"/>
        <w:sz w:val="36"/>
      </w:rPr>
      <w:t>所</w:t>
    </w:r>
  </w:p>
  <w:p w14:paraId="5F6526B1" w14:textId="77777777" w:rsidR="0013422C" w:rsidRDefault="0013422C" w:rsidP="0013422C">
    <w:pPr>
      <w:spacing w:before="240" w:after="200"/>
      <w:jc w:val="center"/>
      <w:rPr>
        <w:rFonts w:ascii="宋体"/>
        <w:b/>
        <w:bCs/>
        <w:sz w:val="44"/>
        <w:szCs w:val="44"/>
      </w:rPr>
    </w:pPr>
    <w:r>
      <w:rPr>
        <w:rFonts w:ascii="宋体" w:hAnsi="宋体" w:cs="宋体" w:hint="eastAsia"/>
        <w:b/>
        <w:bCs/>
        <w:sz w:val="44"/>
        <w:szCs w:val="44"/>
      </w:rPr>
      <w:t>检 验 报 告</w:t>
    </w:r>
  </w:p>
  <w:p w14:paraId="2C6DB64B" w14:textId="3E2400C7" w:rsidR="0020301D" w:rsidRPr="00485D8B" w:rsidRDefault="0013422C" w:rsidP="00485D8B">
    <w:pPr>
      <w:spacing w:after="62"/>
      <w:ind w:firstLine="105"/>
      <w:rPr>
        <w:rFonts w:ascii="仿宋_GB2312" w:eastAsia="仿宋_GB2312" w:cs="宋体"/>
      </w:rPr>
    </w:pPr>
    <w:r w:rsidRPr="00485D8B">
      <w:rPr>
        <w:rFonts w:ascii="仿宋_GB2312" w:eastAsia="仿宋_GB2312" w:cs="宋体" w:hint="eastAsia"/>
      </w:rPr>
      <w:t>报告编号：</w:t>
    </w:r>
    <w:r w:rsidR="00C02C20">
      <w:rPr>
        <w:rFonts w:ascii="仿宋_GB2312" w:eastAsia="仿宋_GB2312" w:cs="宋体"/>
      </w:rPr>
      <w:t>国医检（设）字GYJ2020第3003号</w:t>
    </w:r>
    <w:r w:rsidRPr="00485D8B">
      <w:rPr>
        <w:rFonts w:ascii="仿宋_GB2312" w:eastAsia="仿宋_GB2312" w:cs="宋体"/>
      </w:rPr>
      <w:t xml:space="preserve">      </w:t>
    </w:r>
    <w:r w:rsidRPr="00485D8B">
      <w:rPr>
        <w:rFonts w:ascii="仿宋_GB2312" w:eastAsia="仿宋_GB2312" w:cs="宋体" w:hint="eastAsia"/>
      </w:rPr>
      <w:t>样品编号：</w:t>
    </w:r>
    <w:r w:rsidR="00C02C20">
      <w:rPr>
        <w:rFonts w:ascii="仿宋_GB2312" w:eastAsia="仿宋_GB2312" w:cs="宋体" w:hint="eastAsia"/>
      </w:rPr>
      <w:t>GYJ2020-3003</w:t>
    </w:r>
    <w:r w:rsidRPr="00485D8B">
      <w:rPr>
        <w:rFonts w:ascii="仿宋_GB2312" w:eastAsia="仿宋_GB2312" w:cs="宋体"/>
      </w:rPr>
      <w:t xml:space="preserve">          </w:t>
    </w:r>
    <w:r w:rsidRPr="00485D8B">
      <w:rPr>
        <w:rFonts w:ascii="仿宋_GB2312" w:eastAsia="仿宋_GB2312" w:cs="宋体" w:hint="eastAsia"/>
      </w:rPr>
      <w:t>共</w:t>
    </w:r>
    <w:r w:rsidR="00C02C20">
      <w:rPr>
        <w:rFonts w:ascii="仿宋_GB2312" w:eastAsia="仿宋_GB2312" w:cs="宋体"/>
      </w:rPr>
      <w:t>11</w:t>
    </w:r>
    <w:r w:rsidRPr="00485D8B">
      <w:rPr>
        <w:rFonts w:ascii="仿宋_GB2312" w:eastAsia="仿宋_GB2312" w:cs="宋体" w:hint="eastAsia"/>
      </w:rPr>
      <w:t>页</w:t>
    </w:r>
    <w:r w:rsidRPr="00485D8B">
      <w:rPr>
        <w:rFonts w:ascii="仿宋_GB2312" w:eastAsia="仿宋_GB2312" w:cs="宋体"/>
      </w:rPr>
      <w:t xml:space="preserve"> </w:t>
    </w:r>
    <w:r w:rsidRPr="00485D8B">
      <w:rPr>
        <w:rFonts w:ascii="仿宋_GB2312" w:eastAsia="仿宋_GB2312" w:cs="宋体" w:hint="eastAsia"/>
      </w:rPr>
      <w:t>第</w:t>
    </w:r>
    <w:r w:rsidRPr="00485D8B">
      <w:rPr>
        <w:rFonts w:ascii="仿宋_GB2312" w:eastAsia="仿宋_GB2312" w:cs="宋体"/>
      </w:rPr>
      <w:fldChar w:fldCharType="begin"/>
    </w:r>
    <w:r w:rsidRPr="00485D8B">
      <w:rPr>
        <w:rFonts w:ascii="仿宋_GB2312" w:eastAsia="仿宋_GB2312" w:cs="宋体"/>
      </w:rPr>
      <w:instrText xml:space="preserve"> PAGE </w:instrText>
    </w:r>
    <w:r w:rsidRPr="00485D8B">
      <w:rPr>
        <w:rFonts w:ascii="仿宋_GB2312" w:eastAsia="仿宋_GB2312" w:cs="宋体"/>
      </w:rPr>
      <w:fldChar w:fldCharType="separate"/>
    </w:r>
    <w:r w:rsidRPr="00485D8B">
      <w:rPr>
        <w:rFonts w:ascii="仿宋_GB2312" w:eastAsia="仿宋_GB2312" w:cs="宋体"/>
      </w:rPr>
      <w:t>2</w:t>
    </w:r>
    <w:r w:rsidRPr="00485D8B">
      <w:rPr>
        <w:rFonts w:ascii="仿宋_GB2312" w:eastAsia="仿宋_GB2312" w:cs="宋体"/>
      </w:rPr>
      <w:fldChar w:fldCharType="end"/>
    </w:r>
    <w:r w:rsidRPr="00485D8B">
      <w:rPr>
        <w:rFonts w:ascii="仿宋_GB2312" w:eastAsia="仿宋_GB2312" w:cs="宋体" w:hint="eastAsia"/>
      </w:rPr>
      <w:t>页</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E8C3F" w14:textId="77777777" w:rsidR="0020301D" w:rsidRDefault="0020301D" w:rsidP="0007738F">
    <w:pPr>
      <w:spacing w:beforeLines="700" w:before="1680"/>
      <w:jc w:val="center"/>
      <w:rPr>
        <w:rFonts w:ascii="宋体"/>
        <w:sz w:val="30"/>
        <w:szCs w:val="30"/>
      </w:rPr>
    </w:pPr>
    <w:r>
      <w:rPr>
        <w:rFonts w:hint="eastAsia"/>
        <w:spacing w:val="200"/>
        <w:kern w:val="0"/>
        <w:sz w:val="36"/>
      </w:rPr>
      <w:t>上海市医疗器械检测</w:t>
    </w:r>
    <w:r>
      <w:rPr>
        <w:rFonts w:hint="eastAsia"/>
        <w:kern w:val="0"/>
        <w:sz w:val="36"/>
      </w:rPr>
      <w:t>所</w:t>
    </w:r>
  </w:p>
  <w:p w14:paraId="67A70AA0" w14:textId="77777777" w:rsidR="0020301D" w:rsidRDefault="0020301D" w:rsidP="0007738F">
    <w:pPr>
      <w:spacing w:before="240" w:after="200"/>
      <w:jc w:val="center"/>
      <w:rPr>
        <w:rFonts w:ascii="宋体"/>
        <w:b/>
        <w:bCs/>
        <w:sz w:val="44"/>
        <w:szCs w:val="44"/>
      </w:rPr>
    </w:pPr>
    <w:r>
      <w:rPr>
        <w:rFonts w:cs="宋体" w:hint="eastAsia"/>
        <w:b/>
        <w:bCs/>
        <w:sz w:val="44"/>
        <w:szCs w:val="44"/>
      </w:rPr>
      <w:t xml:space="preserve">检　验　报　告　照　</w:t>
    </w:r>
    <w:r>
      <w:rPr>
        <w:rFonts w:ascii="宋体" w:hAnsi="宋体" w:cs="宋体" w:hint="eastAsia"/>
        <w:b/>
        <w:bCs/>
        <w:sz w:val="44"/>
        <w:szCs w:val="44"/>
      </w:rPr>
      <w:t>片　页</w:t>
    </w:r>
  </w:p>
  <w:p w14:paraId="0E4F8FBE" w14:textId="2A9865F8" w:rsidR="0020301D" w:rsidRPr="00485D8B" w:rsidRDefault="00EB32EE" w:rsidP="00485D8B">
    <w:pPr>
      <w:spacing w:after="62"/>
      <w:ind w:firstLine="105"/>
      <w:rPr>
        <w:rFonts w:ascii="仿宋_GB2312" w:eastAsia="仿宋_GB2312" w:cs="宋体"/>
      </w:rPr>
    </w:pPr>
    <w:r w:rsidRPr="00485D8B">
      <w:rPr>
        <w:rFonts w:ascii="仿宋_GB2312" w:eastAsia="仿宋_GB2312" w:cs="宋体" w:hint="eastAsia"/>
      </w:rPr>
      <w:t>报告编号：</w:t>
    </w:r>
    <w:r w:rsidR="00C02C20">
      <w:rPr>
        <w:rFonts w:ascii="仿宋_GB2312" w:eastAsia="仿宋_GB2312" w:cs="宋体"/>
      </w:rPr>
      <w:t>国医检（设）字GYJ2020第3003号</w:t>
    </w:r>
    <w:r w:rsidRPr="00485D8B">
      <w:rPr>
        <w:rFonts w:ascii="仿宋_GB2312" w:eastAsia="仿宋_GB2312" w:cs="宋体"/>
      </w:rPr>
      <w:t xml:space="preserve">      </w:t>
    </w:r>
    <w:r w:rsidRPr="00485D8B">
      <w:rPr>
        <w:rFonts w:ascii="仿宋_GB2312" w:eastAsia="仿宋_GB2312" w:cs="宋体" w:hint="eastAsia"/>
      </w:rPr>
      <w:t>样品编号：</w:t>
    </w:r>
    <w:r w:rsidR="00C02C20">
      <w:rPr>
        <w:rFonts w:ascii="仿宋_GB2312" w:eastAsia="仿宋_GB2312" w:cs="宋体" w:hint="eastAsia"/>
      </w:rPr>
      <w:t>GYJ2020-3003</w:t>
    </w:r>
    <w:r w:rsidRPr="00485D8B">
      <w:rPr>
        <w:rFonts w:ascii="仿宋_GB2312" w:eastAsia="仿宋_GB2312" w:cs="宋体"/>
      </w:rPr>
      <w:t xml:space="preserve">        </w:t>
    </w:r>
    <w:r w:rsidRPr="00485D8B">
      <w:rPr>
        <w:rFonts w:ascii="仿宋_GB2312" w:eastAsia="仿宋_GB2312" w:cs="宋体" w:hint="eastAsia"/>
      </w:rPr>
      <w:t>共</w:t>
    </w:r>
    <w:r w:rsidR="00C02C20">
      <w:rPr>
        <w:rFonts w:ascii="仿宋_GB2312" w:eastAsia="仿宋_GB2312" w:cs="宋体"/>
      </w:rPr>
      <w:t>11</w:t>
    </w:r>
    <w:r w:rsidRPr="00485D8B">
      <w:rPr>
        <w:rFonts w:ascii="仿宋_GB2312" w:eastAsia="仿宋_GB2312" w:cs="宋体" w:hint="eastAsia"/>
      </w:rPr>
      <w:t>页</w:t>
    </w:r>
    <w:r w:rsidRPr="00485D8B">
      <w:rPr>
        <w:rFonts w:ascii="仿宋_GB2312" w:eastAsia="仿宋_GB2312" w:cs="宋体"/>
      </w:rPr>
      <w:t xml:space="preserve"> </w:t>
    </w:r>
    <w:r w:rsidRPr="00485D8B">
      <w:rPr>
        <w:rFonts w:ascii="仿宋_GB2312" w:eastAsia="仿宋_GB2312" w:cs="宋体" w:hint="eastAsia"/>
      </w:rPr>
      <w:t>第</w:t>
    </w:r>
    <w:r w:rsidRPr="00485D8B">
      <w:rPr>
        <w:rFonts w:ascii="仿宋_GB2312" w:eastAsia="仿宋_GB2312" w:cs="宋体"/>
      </w:rPr>
      <w:fldChar w:fldCharType="begin"/>
    </w:r>
    <w:r w:rsidRPr="00485D8B">
      <w:rPr>
        <w:rFonts w:ascii="仿宋_GB2312" w:eastAsia="仿宋_GB2312" w:cs="宋体"/>
      </w:rPr>
      <w:instrText xml:space="preserve"> PAGE </w:instrText>
    </w:r>
    <w:r w:rsidRPr="00485D8B">
      <w:rPr>
        <w:rFonts w:ascii="仿宋_GB2312" w:eastAsia="仿宋_GB2312" w:cs="宋体"/>
      </w:rPr>
      <w:fldChar w:fldCharType="separate"/>
    </w:r>
    <w:r w:rsidRPr="00485D8B">
      <w:rPr>
        <w:rFonts w:ascii="仿宋_GB2312" w:eastAsia="仿宋_GB2312" w:cs="宋体"/>
      </w:rPr>
      <w:t>3</w:t>
    </w:r>
    <w:r w:rsidRPr="00485D8B">
      <w:rPr>
        <w:rFonts w:ascii="仿宋_GB2312" w:eastAsia="仿宋_GB2312" w:cs="宋体"/>
      </w:rPr>
      <w:fldChar w:fldCharType="end"/>
    </w:r>
    <w:r w:rsidRPr="00485D8B">
      <w:rPr>
        <w:rFonts w:ascii="仿宋_GB2312" w:eastAsia="仿宋_GB2312" w:cs="宋体" w:hint="eastAsia"/>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C97"/>
    <w:multiLevelType w:val="singleLevel"/>
    <w:tmpl w:val="003A5C97"/>
    <w:lvl w:ilvl="0">
      <w:start w:val="1"/>
      <w:numFmt w:val="decimal"/>
      <w:lvlText w:val="%1）"/>
      <w:lvlJc w:val="left"/>
      <w:pPr>
        <w:tabs>
          <w:tab w:val="left" w:pos="324"/>
        </w:tabs>
        <w:ind w:left="324" w:hanging="324"/>
      </w:pPr>
      <w:rPr>
        <w:rFonts w:hint="eastAsia"/>
      </w:rPr>
    </w:lvl>
  </w:abstractNum>
  <w:abstractNum w:abstractNumId="1" w15:restartNumberingAfterBreak="0">
    <w:nsid w:val="042E7C8A"/>
    <w:multiLevelType w:val="singleLevel"/>
    <w:tmpl w:val="042E7C8A"/>
    <w:lvl w:ilvl="0">
      <w:start w:val="1"/>
      <w:numFmt w:val="lowerLetter"/>
      <w:lvlText w:val="%1）"/>
      <w:lvlJc w:val="left"/>
      <w:pPr>
        <w:tabs>
          <w:tab w:val="left" w:pos="645"/>
        </w:tabs>
        <w:ind w:left="645" w:hanging="645"/>
      </w:pPr>
      <w:rPr>
        <w:rFonts w:hint="eastAsia"/>
      </w:rPr>
    </w:lvl>
  </w:abstractNum>
  <w:abstractNum w:abstractNumId="2" w15:restartNumberingAfterBreak="0">
    <w:nsid w:val="047C321B"/>
    <w:multiLevelType w:val="multilevel"/>
    <w:tmpl w:val="047C321B"/>
    <w:lvl w:ilvl="0">
      <w:start w:val="2"/>
      <w:numFmt w:val="decimal"/>
      <w:lvlText w:val="%1"/>
      <w:lvlJc w:val="left"/>
      <w:pPr>
        <w:tabs>
          <w:tab w:val="left" w:pos="780"/>
        </w:tabs>
        <w:ind w:left="780" w:hanging="780"/>
      </w:pPr>
      <w:rPr>
        <w:rFonts w:hAnsi="Times New Roman" w:hint="default"/>
      </w:rPr>
    </w:lvl>
    <w:lvl w:ilvl="1">
      <w:start w:val="16"/>
      <w:numFmt w:val="decimal"/>
      <w:lvlText w:val="%1.%2"/>
      <w:lvlJc w:val="left"/>
      <w:pPr>
        <w:tabs>
          <w:tab w:val="left" w:pos="780"/>
        </w:tabs>
        <w:ind w:left="780" w:hanging="780"/>
      </w:pPr>
      <w:rPr>
        <w:rFonts w:hAnsi="Times New Roman" w:hint="default"/>
      </w:rPr>
    </w:lvl>
    <w:lvl w:ilvl="2">
      <w:start w:val="1"/>
      <w:numFmt w:val="decimal"/>
      <w:lvlText w:val="%1.%2.%3"/>
      <w:lvlJc w:val="left"/>
      <w:pPr>
        <w:tabs>
          <w:tab w:val="left" w:pos="780"/>
        </w:tabs>
        <w:ind w:left="780" w:hanging="780"/>
      </w:pPr>
      <w:rPr>
        <w:rFonts w:hAnsi="Times New Roman" w:hint="default"/>
      </w:rPr>
    </w:lvl>
    <w:lvl w:ilvl="3">
      <w:start w:val="1"/>
      <w:numFmt w:val="decimal"/>
      <w:lvlText w:val="%1.%2.%3.%4"/>
      <w:lvlJc w:val="left"/>
      <w:pPr>
        <w:tabs>
          <w:tab w:val="left" w:pos="780"/>
        </w:tabs>
        <w:ind w:left="780" w:hanging="780"/>
      </w:pPr>
      <w:rPr>
        <w:rFonts w:hAnsi="Times New Roman" w:hint="default"/>
      </w:rPr>
    </w:lvl>
    <w:lvl w:ilvl="4">
      <w:start w:val="1"/>
      <w:numFmt w:val="decimal"/>
      <w:lvlText w:val="%1.%2.%3.%4.%5"/>
      <w:lvlJc w:val="left"/>
      <w:pPr>
        <w:tabs>
          <w:tab w:val="left" w:pos="1080"/>
        </w:tabs>
        <w:ind w:left="1080" w:hanging="1080"/>
      </w:pPr>
      <w:rPr>
        <w:rFonts w:hAnsi="Times New Roman" w:hint="default"/>
      </w:rPr>
    </w:lvl>
    <w:lvl w:ilvl="5">
      <w:start w:val="1"/>
      <w:numFmt w:val="decimal"/>
      <w:lvlText w:val="%1.%2.%3.%4.%5.%6"/>
      <w:lvlJc w:val="left"/>
      <w:pPr>
        <w:tabs>
          <w:tab w:val="left" w:pos="1080"/>
        </w:tabs>
        <w:ind w:left="1080" w:hanging="1080"/>
      </w:pPr>
      <w:rPr>
        <w:rFonts w:hAnsi="Times New Roman" w:hint="default"/>
      </w:rPr>
    </w:lvl>
    <w:lvl w:ilvl="6">
      <w:start w:val="1"/>
      <w:numFmt w:val="decimal"/>
      <w:lvlText w:val="%1.%2.%3.%4.%5.%6.%7"/>
      <w:lvlJc w:val="left"/>
      <w:pPr>
        <w:tabs>
          <w:tab w:val="left" w:pos="1080"/>
        </w:tabs>
        <w:ind w:left="1080" w:hanging="1080"/>
      </w:pPr>
      <w:rPr>
        <w:rFonts w:hAnsi="Times New Roman" w:hint="default"/>
      </w:rPr>
    </w:lvl>
    <w:lvl w:ilvl="7">
      <w:start w:val="1"/>
      <w:numFmt w:val="decimal"/>
      <w:lvlText w:val="%1.%2.%3.%4.%5.%6.%7.%8"/>
      <w:lvlJc w:val="left"/>
      <w:pPr>
        <w:tabs>
          <w:tab w:val="left" w:pos="1440"/>
        </w:tabs>
        <w:ind w:left="1440" w:hanging="1440"/>
      </w:pPr>
      <w:rPr>
        <w:rFonts w:hAnsi="Times New Roman" w:hint="default"/>
      </w:rPr>
    </w:lvl>
    <w:lvl w:ilvl="8">
      <w:start w:val="1"/>
      <w:numFmt w:val="decimal"/>
      <w:lvlText w:val="%1.%2.%3.%4.%5.%6.%7.%8.%9"/>
      <w:lvlJc w:val="left"/>
      <w:pPr>
        <w:tabs>
          <w:tab w:val="left" w:pos="1440"/>
        </w:tabs>
        <w:ind w:left="1440" w:hanging="1440"/>
      </w:pPr>
      <w:rPr>
        <w:rFonts w:hAnsi="Times New Roman" w:hint="default"/>
      </w:rPr>
    </w:lvl>
  </w:abstractNum>
  <w:abstractNum w:abstractNumId="3" w15:restartNumberingAfterBreak="0">
    <w:nsid w:val="0BBC6390"/>
    <w:multiLevelType w:val="multilevel"/>
    <w:tmpl w:val="33701EB5"/>
    <w:lvl w:ilvl="0">
      <w:start w:val="1"/>
      <w:numFmt w:val="decimal"/>
      <w:lvlText w:val="%1"/>
      <w:lvlJc w:val="right"/>
      <w:pPr>
        <w:tabs>
          <w:tab w:val="left" w:pos="1337"/>
        </w:tabs>
        <w:ind w:left="1513" w:hanging="1269"/>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D2B62A7"/>
    <w:multiLevelType w:val="multilevel"/>
    <w:tmpl w:val="0D2B62A7"/>
    <w:lvl w:ilvl="0">
      <w:start w:val="1"/>
      <w:numFmt w:val="lowerLetter"/>
      <w:lvlText w:val="%1）"/>
      <w:lvlJc w:val="left"/>
      <w:pPr>
        <w:tabs>
          <w:tab w:val="left" w:pos="356"/>
        </w:tabs>
        <w:ind w:left="356" w:hanging="360"/>
      </w:pPr>
      <w:rPr>
        <w:rFonts w:hint="default"/>
      </w:rPr>
    </w:lvl>
    <w:lvl w:ilvl="1">
      <w:start w:val="1"/>
      <w:numFmt w:val="lowerLetter"/>
      <w:lvlText w:val="%2)"/>
      <w:lvlJc w:val="left"/>
      <w:pPr>
        <w:tabs>
          <w:tab w:val="left" w:pos="836"/>
        </w:tabs>
        <w:ind w:left="836" w:hanging="420"/>
      </w:pPr>
    </w:lvl>
    <w:lvl w:ilvl="2">
      <w:start w:val="1"/>
      <w:numFmt w:val="lowerRoman"/>
      <w:lvlText w:val="%3."/>
      <w:lvlJc w:val="right"/>
      <w:pPr>
        <w:tabs>
          <w:tab w:val="left" w:pos="1256"/>
        </w:tabs>
        <w:ind w:left="1256" w:hanging="420"/>
      </w:pPr>
    </w:lvl>
    <w:lvl w:ilvl="3">
      <w:start w:val="1"/>
      <w:numFmt w:val="decimal"/>
      <w:lvlText w:val="%4."/>
      <w:lvlJc w:val="left"/>
      <w:pPr>
        <w:tabs>
          <w:tab w:val="left" w:pos="1676"/>
        </w:tabs>
        <w:ind w:left="1676" w:hanging="420"/>
      </w:pPr>
    </w:lvl>
    <w:lvl w:ilvl="4">
      <w:start w:val="1"/>
      <w:numFmt w:val="lowerLetter"/>
      <w:lvlText w:val="%5)"/>
      <w:lvlJc w:val="left"/>
      <w:pPr>
        <w:tabs>
          <w:tab w:val="left" w:pos="2096"/>
        </w:tabs>
        <w:ind w:left="2096" w:hanging="420"/>
      </w:pPr>
    </w:lvl>
    <w:lvl w:ilvl="5">
      <w:start w:val="1"/>
      <w:numFmt w:val="lowerRoman"/>
      <w:lvlText w:val="%6."/>
      <w:lvlJc w:val="right"/>
      <w:pPr>
        <w:tabs>
          <w:tab w:val="left" w:pos="2516"/>
        </w:tabs>
        <w:ind w:left="2516" w:hanging="420"/>
      </w:pPr>
    </w:lvl>
    <w:lvl w:ilvl="6">
      <w:start w:val="1"/>
      <w:numFmt w:val="decimal"/>
      <w:lvlText w:val="%7."/>
      <w:lvlJc w:val="left"/>
      <w:pPr>
        <w:tabs>
          <w:tab w:val="left" w:pos="2936"/>
        </w:tabs>
        <w:ind w:left="2936" w:hanging="420"/>
      </w:pPr>
    </w:lvl>
    <w:lvl w:ilvl="7">
      <w:start w:val="1"/>
      <w:numFmt w:val="lowerLetter"/>
      <w:lvlText w:val="%8)"/>
      <w:lvlJc w:val="left"/>
      <w:pPr>
        <w:tabs>
          <w:tab w:val="left" w:pos="3356"/>
        </w:tabs>
        <w:ind w:left="3356" w:hanging="420"/>
      </w:pPr>
    </w:lvl>
    <w:lvl w:ilvl="8">
      <w:start w:val="1"/>
      <w:numFmt w:val="lowerRoman"/>
      <w:lvlText w:val="%9."/>
      <w:lvlJc w:val="right"/>
      <w:pPr>
        <w:tabs>
          <w:tab w:val="left" w:pos="3776"/>
        </w:tabs>
        <w:ind w:left="3776" w:hanging="420"/>
      </w:pPr>
    </w:lvl>
  </w:abstractNum>
  <w:abstractNum w:abstractNumId="5" w15:restartNumberingAfterBreak="0">
    <w:nsid w:val="1A350654"/>
    <w:multiLevelType w:val="multilevel"/>
    <w:tmpl w:val="1A350654"/>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24396143"/>
    <w:multiLevelType w:val="multilevel"/>
    <w:tmpl w:val="2439614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3701EB5"/>
    <w:multiLevelType w:val="multilevel"/>
    <w:tmpl w:val="33701EB5"/>
    <w:lvl w:ilvl="0">
      <w:start w:val="1"/>
      <w:numFmt w:val="decimal"/>
      <w:lvlText w:val="%1"/>
      <w:lvlJc w:val="right"/>
      <w:pPr>
        <w:tabs>
          <w:tab w:val="left" w:pos="1337"/>
        </w:tabs>
        <w:ind w:left="1513" w:hanging="1269"/>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522650EA"/>
    <w:multiLevelType w:val="singleLevel"/>
    <w:tmpl w:val="522650EA"/>
    <w:lvl w:ilvl="0">
      <w:start w:val="1"/>
      <w:numFmt w:val="lowerLetter"/>
      <w:lvlText w:val="%1）"/>
      <w:lvlJc w:val="left"/>
      <w:pPr>
        <w:tabs>
          <w:tab w:val="left" w:pos="1185"/>
        </w:tabs>
        <w:ind w:left="1185" w:hanging="645"/>
      </w:pPr>
      <w:rPr>
        <w:rFonts w:hint="eastAsia"/>
      </w:rPr>
    </w:lvl>
  </w:abstractNum>
  <w:abstractNum w:abstractNumId="9" w15:restartNumberingAfterBreak="0">
    <w:nsid w:val="5941E54A"/>
    <w:multiLevelType w:val="singleLevel"/>
    <w:tmpl w:val="5941E54A"/>
    <w:lvl w:ilvl="0">
      <w:start w:val="1"/>
      <w:numFmt w:val="decimal"/>
      <w:suff w:val="nothing"/>
      <w:lvlText w:val="%1、"/>
      <w:lvlJc w:val="left"/>
    </w:lvl>
  </w:abstractNum>
  <w:abstractNum w:abstractNumId="10" w15:restartNumberingAfterBreak="0">
    <w:nsid w:val="5BA63003"/>
    <w:multiLevelType w:val="multilevel"/>
    <w:tmpl w:val="5BA63003"/>
    <w:lvl w:ilvl="0">
      <w:start w:val="2"/>
      <w:numFmt w:val="decimal"/>
      <w:lvlText w:val="%1"/>
      <w:lvlJc w:val="left"/>
      <w:pPr>
        <w:tabs>
          <w:tab w:val="left" w:pos="750"/>
        </w:tabs>
        <w:ind w:left="750" w:hanging="750"/>
      </w:pPr>
      <w:rPr>
        <w:rFonts w:hint="default"/>
      </w:rPr>
    </w:lvl>
    <w:lvl w:ilvl="1">
      <w:start w:val="12"/>
      <w:numFmt w:val="decimal"/>
      <w:lvlText w:val="%1.%2"/>
      <w:lvlJc w:val="left"/>
      <w:pPr>
        <w:tabs>
          <w:tab w:val="left" w:pos="750"/>
        </w:tabs>
        <w:ind w:left="750" w:hanging="750"/>
      </w:pPr>
      <w:rPr>
        <w:rFonts w:hint="default"/>
      </w:rPr>
    </w:lvl>
    <w:lvl w:ilvl="2">
      <w:start w:val="5"/>
      <w:numFmt w:val="decimal"/>
      <w:lvlText w:val="%1.%2.%3"/>
      <w:lvlJc w:val="left"/>
      <w:pPr>
        <w:tabs>
          <w:tab w:val="left" w:pos="750"/>
        </w:tabs>
        <w:ind w:left="750" w:hanging="750"/>
      </w:pPr>
      <w:rPr>
        <w:rFonts w:hint="default"/>
      </w:rPr>
    </w:lvl>
    <w:lvl w:ilvl="3">
      <w:start w:val="1"/>
      <w:numFmt w:val="decimal"/>
      <w:lvlText w:val="%1.%2.%3.%4"/>
      <w:lvlJc w:val="left"/>
      <w:pPr>
        <w:tabs>
          <w:tab w:val="left" w:pos="750"/>
        </w:tabs>
        <w:ind w:left="750" w:hanging="75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abstractNum w:abstractNumId="11" w15:restartNumberingAfterBreak="0">
    <w:nsid w:val="6965278F"/>
    <w:multiLevelType w:val="singleLevel"/>
    <w:tmpl w:val="6965278F"/>
    <w:lvl w:ilvl="0">
      <w:start w:val="1"/>
      <w:numFmt w:val="decimal"/>
      <w:lvlText w:val="%1）"/>
      <w:lvlJc w:val="left"/>
      <w:pPr>
        <w:tabs>
          <w:tab w:val="left" w:pos="336"/>
        </w:tabs>
        <w:ind w:left="336" w:hanging="336"/>
      </w:pPr>
      <w:rPr>
        <w:rFonts w:hint="eastAsia"/>
      </w:rPr>
    </w:lvl>
  </w:abstractNum>
  <w:abstractNum w:abstractNumId="12" w15:restartNumberingAfterBreak="0">
    <w:nsid w:val="761D0B0C"/>
    <w:multiLevelType w:val="multilevel"/>
    <w:tmpl w:val="761D0B0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num>
  <w:num w:numId="2">
    <w:abstractNumId w:val="9"/>
  </w:num>
  <w:num w:numId="3">
    <w:abstractNumId w:val="5"/>
  </w:num>
  <w:num w:numId="4">
    <w:abstractNumId w:val="11"/>
  </w:num>
  <w:num w:numId="5">
    <w:abstractNumId w:val="0"/>
  </w:num>
  <w:num w:numId="6">
    <w:abstractNumId w:val="7"/>
  </w:num>
  <w:num w:numId="7">
    <w:abstractNumId w:val="4"/>
  </w:num>
  <w:num w:numId="8">
    <w:abstractNumId w:val="8"/>
  </w:num>
  <w:num w:numId="9">
    <w:abstractNumId w:val="1"/>
  </w:num>
  <w:num w:numId="10">
    <w:abstractNumId w:val="10"/>
  </w:num>
  <w:num w:numId="11">
    <w:abstractNumId w:val="2"/>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BE4"/>
    <w:rsid w:val="00002EAA"/>
    <w:rsid w:val="00007E33"/>
    <w:rsid w:val="0001234B"/>
    <w:rsid w:val="00013079"/>
    <w:rsid w:val="000173D9"/>
    <w:rsid w:val="000236DD"/>
    <w:rsid w:val="0002394B"/>
    <w:rsid w:val="00030BFC"/>
    <w:rsid w:val="00031BAA"/>
    <w:rsid w:val="00041D19"/>
    <w:rsid w:val="00051005"/>
    <w:rsid w:val="00057011"/>
    <w:rsid w:val="00061EC5"/>
    <w:rsid w:val="00064BE5"/>
    <w:rsid w:val="00067362"/>
    <w:rsid w:val="00075DB2"/>
    <w:rsid w:val="0007738F"/>
    <w:rsid w:val="00084C3E"/>
    <w:rsid w:val="000909D1"/>
    <w:rsid w:val="00094597"/>
    <w:rsid w:val="00097976"/>
    <w:rsid w:val="000A2603"/>
    <w:rsid w:val="000B2328"/>
    <w:rsid w:val="000C06B7"/>
    <w:rsid w:val="000C08A1"/>
    <w:rsid w:val="000C2566"/>
    <w:rsid w:val="000D261F"/>
    <w:rsid w:val="000D44C8"/>
    <w:rsid w:val="000D4C70"/>
    <w:rsid w:val="000D54EF"/>
    <w:rsid w:val="000D6AF7"/>
    <w:rsid w:val="000F3FBA"/>
    <w:rsid w:val="000F50C8"/>
    <w:rsid w:val="000F545F"/>
    <w:rsid w:val="001008BB"/>
    <w:rsid w:val="00101CD5"/>
    <w:rsid w:val="00103532"/>
    <w:rsid w:val="00103F0A"/>
    <w:rsid w:val="001043AB"/>
    <w:rsid w:val="0011008C"/>
    <w:rsid w:val="00114E60"/>
    <w:rsid w:val="0011575D"/>
    <w:rsid w:val="0012036B"/>
    <w:rsid w:val="00124992"/>
    <w:rsid w:val="00125784"/>
    <w:rsid w:val="001323BE"/>
    <w:rsid w:val="00132851"/>
    <w:rsid w:val="0013422C"/>
    <w:rsid w:val="00135714"/>
    <w:rsid w:val="00135C6C"/>
    <w:rsid w:val="001452A3"/>
    <w:rsid w:val="00152759"/>
    <w:rsid w:val="001616BA"/>
    <w:rsid w:val="00161A20"/>
    <w:rsid w:val="0016475E"/>
    <w:rsid w:val="0016513C"/>
    <w:rsid w:val="00172A27"/>
    <w:rsid w:val="00176727"/>
    <w:rsid w:val="001826E5"/>
    <w:rsid w:val="00184266"/>
    <w:rsid w:val="001842CA"/>
    <w:rsid w:val="00184A28"/>
    <w:rsid w:val="00185752"/>
    <w:rsid w:val="00190364"/>
    <w:rsid w:val="001904D4"/>
    <w:rsid w:val="00194687"/>
    <w:rsid w:val="00197EFE"/>
    <w:rsid w:val="001B0CFF"/>
    <w:rsid w:val="001B19B7"/>
    <w:rsid w:val="001B2A2E"/>
    <w:rsid w:val="001B4243"/>
    <w:rsid w:val="001B4779"/>
    <w:rsid w:val="001C170B"/>
    <w:rsid w:val="001C1BA2"/>
    <w:rsid w:val="001C4244"/>
    <w:rsid w:val="001C574F"/>
    <w:rsid w:val="001C7521"/>
    <w:rsid w:val="001D2FA1"/>
    <w:rsid w:val="001D7486"/>
    <w:rsid w:val="001E4549"/>
    <w:rsid w:val="001F0710"/>
    <w:rsid w:val="001F28AD"/>
    <w:rsid w:val="001F2B68"/>
    <w:rsid w:val="0020249C"/>
    <w:rsid w:val="0020301D"/>
    <w:rsid w:val="00207BD8"/>
    <w:rsid w:val="00214DDF"/>
    <w:rsid w:val="00220A80"/>
    <w:rsid w:val="002272D7"/>
    <w:rsid w:val="00234FC8"/>
    <w:rsid w:val="00235C70"/>
    <w:rsid w:val="00240F29"/>
    <w:rsid w:val="00242395"/>
    <w:rsid w:val="00243854"/>
    <w:rsid w:val="00246CF6"/>
    <w:rsid w:val="002511CE"/>
    <w:rsid w:val="00254E49"/>
    <w:rsid w:val="00256C30"/>
    <w:rsid w:val="00272D75"/>
    <w:rsid w:val="00276482"/>
    <w:rsid w:val="00277078"/>
    <w:rsid w:val="00293232"/>
    <w:rsid w:val="00294C2E"/>
    <w:rsid w:val="002A23D7"/>
    <w:rsid w:val="002A3D30"/>
    <w:rsid w:val="002A46C0"/>
    <w:rsid w:val="002A6D05"/>
    <w:rsid w:val="002B1862"/>
    <w:rsid w:val="002B23D0"/>
    <w:rsid w:val="002B635C"/>
    <w:rsid w:val="002C093B"/>
    <w:rsid w:val="002C37F8"/>
    <w:rsid w:val="002C5034"/>
    <w:rsid w:val="002C7545"/>
    <w:rsid w:val="002D59C5"/>
    <w:rsid w:val="002D5FF3"/>
    <w:rsid w:val="002E32FE"/>
    <w:rsid w:val="002E3DA1"/>
    <w:rsid w:val="002E3F5A"/>
    <w:rsid w:val="002E4826"/>
    <w:rsid w:val="002E4E6C"/>
    <w:rsid w:val="002E5CEC"/>
    <w:rsid w:val="002F41E3"/>
    <w:rsid w:val="0030259D"/>
    <w:rsid w:val="00311084"/>
    <w:rsid w:val="00314650"/>
    <w:rsid w:val="00314B4C"/>
    <w:rsid w:val="00320C99"/>
    <w:rsid w:val="00321D21"/>
    <w:rsid w:val="00335076"/>
    <w:rsid w:val="0034068C"/>
    <w:rsid w:val="00342A9D"/>
    <w:rsid w:val="00347835"/>
    <w:rsid w:val="00355F98"/>
    <w:rsid w:val="00356E4C"/>
    <w:rsid w:val="0036271A"/>
    <w:rsid w:val="00366E24"/>
    <w:rsid w:val="00367D24"/>
    <w:rsid w:val="00376118"/>
    <w:rsid w:val="00387233"/>
    <w:rsid w:val="00391DCA"/>
    <w:rsid w:val="00394896"/>
    <w:rsid w:val="003A0DC1"/>
    <w:rsid w:val="003A12C3"/>
    <w:rsid w:val="003A446B"/>
    <w:rsid w:val="003A4EC6"/>
    <w:rsid w:val="003A5EE1"/>
    <w:rsid w:val="003A60B0"/>
    <w:rsid w:val="003A6392"/>
    <w:rsid w:val="003B1CBC"/>
    <w:rsid w:val="003B2A81"/>
    <w:rsid w:val="003B5133"/>
    <w:rsid w:val="003D1255"/>
    <w:rsid w:val="003D2680"/>
    <w:rsid w:val="003D3D4F"/>
    <w:rsid w:val="003F0603"/>
    <w:rsid w:val="004112A2"/>
    <w:rsid w:val="00417352"/>
    <w:rsid w:val="0041748C"/>
    <w:rsid w:val="004211CA"/>
    <w:rsid w:val="004243A0"/>
    <w:rsid w:val="0042489B"/>
    <w:rsid w:val="00427D32"/>
    <w:rsid w:val="00434847"/>
    <w:rsid w:val="00437BFC"/>
    <w:rsid w:val="00440BE7"/>
    <w:rsid w:val="004429B9"/>
    <w:rsid w:val="00443760"/>
    <w:rsid w:val="00444025"/>
    <w:rsid w:val="00444FE3"/>
    <w:rsid w:val="004707E6"/>
    <w:rsid w:val="004718F0"/>
    <w:rsid w:val="004732DB"/>
    <w:rsid w:val="00485D8B"/>
    <w:rsid w:val="0048697F"/>
    <w:rsid w:val="00491FCE"/>
    <w:rsid w:val="004943B1"/>
    <w:rsid w:val="004977DB"/>
    <w:rsid w:val="004A4555"/>
    <w:rsid w:val="004A6B8D"/>
    <w:rsid w:val="004B2CA6"/>
    <w:rsid w:val="004B6F00"/>
    <w:rsid w:val="004C16AB"/>
    <w:rsid w:val="004C63E4"/>
    <w:rsid w:val="004D6354"/>
    <w:rsid w:val="004E048E"/>
    <w:rsid w:val="004E24B2"/>
    <w:rsid w:val="004E389E"/>
    <w:rsid w:val="004F6BAB"/>
    <w:rsid w:val="005024EC"/>
    <w:rsid w:val="00502867"/>
    <w:rsid w:val="005034A1"/>
    <w:rsid w:val="0050359A"/>
    <w:rsid w:val="00510691"/>
    <w:rsid w:val="00512968"/>
    <w:rsid w:val="0051351A"/>
    <w:rsid w:val="00515BE5"/>
    <w:rsid w:val="00515CEE"/>
    <w:rsid w:val="00516238"/>
    <w:rsid w:val="00516AC5"/>
    <w:rsid w:val="005243F1"/>
    <w:rsid w:val="00525C7F"/>
    <w:rsid w:val="005322AB"/>
    <w:rsid w:val="00533F3E"/>
    <w:rsid w:val="00535219"/>
    <w:rsid w:val="00541442"/>
    <w:rsid w:val="00542815"/>
    <w:rsid w:val="00547562"/>
    <w:rsid w:val="00552CF8"/>
    <w:rsid w:val="0055772F"/>
    <w:rsid w:val="00564005"/>
    <w:rsid w:val="0057601E"/>
    <w:rsid w:val="00577718"/>
    <w:rsid w:val="00577757"/>
    <w:rsid w:val="00580C8D"/>
    <w:rsid w:val="00581098"/>
    <w:rsid w:val="005824F0"/>
    <w:rsid w:val="00582FE2"/>
    <w:rsid w:val="0058319F"/>
    <w:rsid w:val="00584C15"/>
    <w:rsid w:val="005940C0"/>
    <w:rsid w:val="00596E58"/>
    <w:rsid w:val="005A104D"/>
    <w:rsid w:val="005A10EA"/>
    <w:rsid w:val="005A3C78"/>
    <w:rsid w:val="005B28A2"/>
    <w:rsid w:val="005B4DCE"/>
    <w:rsid w:val="005C2AA6"/>
    <w:rsid w:val="005C7358"/>
    <w:rsid w:val="005D0EC2"/>
    <w:rsid w:val="005E0C3E"/>
    <w:rsid w:val="005E14C1"/>
    <w:rsid w:val="005E623B"/>
    <w:rsid w:val="005E741B"/>
    <w:rsid w:val="005F5061"/>
    <w:rsid w:val="005F5846"/>
    <w:rsid w:val="005F5F9E"/>
    <w:rsid w:val="005F7CDF"/>
    <w:rsid w:val="005F7F42"/>
    <w:rsid w:val="006014DB"/>
    <w:rsid w:val="00603442"/>
    <w:rsid w:val="00610E32"/>
    <w:rsid w:val="0061278C"/>
    <w:rsid w:val="00620513"/>
    <w:rsid w:val="00623367"/>
    <w:rsid w:val="00632E77"/>
    <w:rsid w:val="006339C6"/>
    <w:rsid w:val="006358A8"/>
    <w:rsid w:val="006418CA"/>
    <w:rsid w:val="00642527"/>
    <w:rsid w:val="00654FF0"/>
    <w:rsid w:val="006567C3"/>
    <w:rsid w:val="00662995"/>
    <w:rsid w:val="0067125F"/>
    <w:rsid w:val="00677C5F"/>
    <w:rsid w:val="00680600"/>
    <w:rsid w:val="00685701"/>
    <w:rsid w:val="00692142"/>
    <w:rsid w:val="0069359E"/>
    <w:rsid w:val="00696243"/>
    <w:rsid w:val="00697200"/>
    <w:rsid w:val="006A2A79"/>
    <w:rsid w:val="006A563C"/>
    <w:rsid w:val="006B3D55"/>
    <w:rsid w:val="006C3F5E"/>
    <w:rsid w:val="006C69EA"/>
    <w:rsid w:val="006D04B4"/>
    <w:rsid w:val="006D3B3B"/>
    <w:rsid w:val="006E1441"/>
    <w:rsid w:val="006E60A6"/>
    <w:rsid w:val="006F21AA"/>
    <w:rsid w:val="006F3D48"/>
    <w:rsid w:val="00705339"/>
    <w:rsid w:val="00707B1E"/>
    <w:rsid w:val="00713B09"/>
    <w:rsid w:val="00721D3A"/>
    <w:rsid w:val="007428AE"/>
    <w:rsid w:val="00744E86"/>
    <w:rsid w:val="00750B78"/>
    <w:rsid w:val="0076003E"/>
    <w:rsid w:val="00760D65"/>
    <w:rsid w:val="00765CF0"/>
    <w:rsid w:val="007751D7"/>
    <w:rsid w:val="00777514"/>
    <w:rsid w:val="00781896"/>
    <w:rsid w:val="0078269E"/>
    <w:rsid w:val="007826A2"/>
    <w:rsid w:val="00786DAC"/>
    <w:rsid w:val="00787C80"/>
    <w:rsid w:val="00792468"/>
    <w:rsid w:val="00792FC0"/>
    <w:rsid w:val="00794F26"/>
    <w:rsid w:val="007A302F"/>
    <w:rsid w:val="007A41F2"/>
    <w:rsid w:val="007A6B65"/>
    <w:rsid w:val="007B49CC"/>
    <w:rsid w:val="007B59C2"/>
    <w:rsid w:val="007B621C"/>
    <w:rsid w:val="007C09CE"/>
    <w:rsid w:val="007C0BCB"/>
    <w:rsid w:val="007C2B43"/>
    <w:rsid w:val="007C4522"/>
    <w:rsid w:val="007C5FD4"/>
    <w:rsid w:val="007D54CF"/>
    <w:rsid w:val="007E369A"/>
    <w:rsid w:val="007E52ED"/>
    <w:rsid w:val="007E57D4"/>
    <w:rsid w:val="007E71A7"/>
    <w:rsid w:val="007F10D9"/>
    <w:rsid w:val="007F1DF7"/>
    <w:rsid w:val="007F5F67"/>
    <w:rsid w:val="007F7255"/>
    <w:rsid w:val="00807B33"/>
    <w:rsid w:val="00811A1B"/>
    <w:rsid w:val="008179F4"/>
    <w:rsid w:val="008218E3"/>
    <w:rsid w:val="00825512"/>
    <w:rsid w:val="00826481"/>
    <w:rsid w:val="00827703"/>
    <w:rsid w:val="00827D39"/>
    <w:rsid w:val="008342B7"/>
    <w:rsid w:val="008346E7"/>
    <w:rsid w:val="00834E7B"/>
    <w:rsid w:val="00841497"/>
    <w:rsid w:val="00843268"/>
    <w:rsid w:val="00843B33"/>
    <w:rsid w:val="00847DE2"/>
    <w:rsid w:val="00851731"/>
    <w:rsid w:val="00851952"/>
    <w:rsid w:val="00851F86"/>
    <w:rsid w:val="00855EAE"/>
    <w:rsid w:val="0085640F"/>
    <w:rsid w:val="008606CB"/>
    <w:rsid w:val="008614C1"/>
    <w:rsid w:val="00863C3F"/>
    <w:rsid w:val="00863EC5"/>
    <w:rsid w:val="00863F1D"/>
    <w:rsid w:val="00867114"/>
    <w:rsid w:val="00867943"/>
    <w:rsid w:val="00867C27"/>
    <w:rsid w:val="00870DDD"/>
    <w:rsid w:val="00871C52"/>
    <w:rsid w:val="008828F7"/>
    <w:rsid w:val="00882A2F"/>
    <w:rsid w:val="008916C5"/>
    <w:rsid w:val="008939C1"/>
    <w:rsid w:val="008A0782"/>
    <w:rsid w:val="008A70A2"/>
    <w:rsid w:val="008B1DB9"/>
    <w:rsid w:val="008C0CF2"/>
    <w:rsid w:val="008C217E"/>
    <w:rsid w:val="008C5684"/>
    <w:rsid w:val="008D0066"/>
    <w:rsid w:val="008E7E04"/>
    <w:rsid w:val="008F1649"/>
    <w:rsid w:val="008F248B"/>
    <w:rsid w:val="008F309D"/>
    <w:rsid w:val="008F335D"/>
    <w:rsid w:val="008F4964"/>
    <w:rsid w:val="008F62CB"/>
    <w:rsid w:val="00900F06"/>
    <w:rsid w:val="0090235B"/>
    <w:rsid w:val="0091077D"/>
    <w:rsid w:val="00911B2B"/>
    <w:rsid w:val="00914DFE"/>
    <w:rsid w:val="00914F71"/>
    <w:rsid w:val="009157D4"/>
    <w:rsid w:val="00917841"/>
    <w:rsid w:val="009202A0"/>
    <w:rsid w:val="00925160"/>
    <w:rsid w:val="0092639D"/>
    <w:rsid w:val="00934FE5"/>
    <w:rsid w:val="00937316"/>
    <w:rsid w:val="00937D79"/>
    <w:rsid w:val="00940E34"/>
    <w:rsid w:val="00943B08"/>
    <w:rsid w:val="009442F2"/>
    <w:rsid w:val="0095786D"/>
    <w:rsid w:val="00963387"/>
    <w:rsid w:val="00967ACA"/>
    <w:rsid w:val="00970810"/>
    <w:rsid w:val="00974237"/>
    <w:rsid w:val="00977664"/>
    <w:rsid w:val="009865F8"/>
    <w:rsid w:val="00991C9B"/>
    <w:rsid w:val="009939DD"/>
    <w:rsid w:val="009A0ACD"/>
    <w:rsid w:val="009A0E93"/>
    <w:rsid w:val="009A2208"/>
    <w:rsid w:val="009B398F"/>
    <w:rsid w:val="009B7415"/>
    <w:rsid w:val="009C28E3"/>
    <w:rsid w:val="009E64AB"/>
    <w:rsid w:val="009F02AB"/>
    <w:rsid w:val="009F6E1E"/>
    <w:rsid w:val="009F6F40"/>
    <w:rsid w:val="00A00E97"/>
    <w:rsid w:val="00A02252"/>
    <w:rsid w:val="00A05710"/>
    <w:rsid w:val="00A0728F"/>
    <w:rsid w:val="00A13395"/>
    <w:rsid w:val="00A136B5"/>
    <w:rsid w:val="00A20687"/>
    <w:rsid w:val="00A211AF"/>
    <w:rsid w:val="00A220BA"/>
    <w:rsid w:val="00A262B6"/>
    <w:rsid w:val="00A26C12"/>
    <w:rsid w:val="00A31A33"/>
    <w:rsid w:val="00A3285E"/>
    <w:rsid w:val="00A33D71"/>
    <w:rsid w:val="00A35107"/>
    <w:rsid w:val="00A41D6E"/>
    <w:rsid w:val="00A471C0"/>
    <w:rsid w:val="00A53AB5"/>
    <w:rsid w:val="00A565DD"/>
    <w:rsid w:val="00A649D6"/>
    <w:rsid w:val="00A6649D"/>
    <w:rsid w:val="00A669F2"/>
    <w:rsid w:val="00A71E9D"/>
    <w:rsid w:val="00A81B08"/>
    <w:rsid w:val="00A8223F"/>
    <w:rsid w:val="00A82B00"/>
    <w:rsid w:val="00A8437B"/>
    <w:rsid w:val="00A845CA"/>
    <w:rsid w:val="00A85FE0"/>
    <w:rsid w:val="00AB0794"/>
    <w:rsid w:val="00AB5513"/>
    <w:rsid w:val="00AC1A39"/>
    <w:rsid w:val="00AC43FC"/>
    <w:rsid w:val="00AC4C57"/>
    <w:rsid w:val="00AC60C2"/>
    <w:rsid w:val="00AD37D3"/>
    <w:rsid w:val="00AD6D75"/>
    <w:rsid w:val="00AF56EE"/>
    <w:rsid w:val="00AF6286"/>
    <w:rsid w:val="00AF782C"/>
    <w:rsid w:val="00B044C0"/>
    <w:rsid w:val="00B0514F"/>
    <w:rsid w:val="00B06838"/>
    <w:rsid w:val="00B072DB"/>
    <w:rsid w:val="00B13A4C"/>
    <w:rsid w:val="00B21281"/>
    <w:rsid w:val="00B240E2"/>
    <w:rsid w:val="00B24ABD"/>
    <w:rsid w:val="00B27B11"/>
    <w:rsid w:val="00B31A99"/>
    <w:rsid w:val="00B34AB9"/>
    <w:rsid w:val="00B36292"/>
    <w:rsid w:val="00B36CB1"/>
    <w:rsid w:val="00B50A70"/>
    <w:rsid w:val="00B611E1"/>
    <w:rsid w:val="00B63E3D"/>
    <w:rsid w:val="00B65E45"/>
    <w:rsid w:val="00B663E6"/>
    <w:rsid w:val="00B77DCB"/>
    <w:rsid w:val="00B81E22"/>
    <w:rsid w:val="00B853BA"/>
    <w:rsid w:val="00B86726"/>
    <w:rsid w:val="00B942FB"/>
    <w:rsid w:val="00BA2AFF"/>
    <w:rsid w:val="00BA5E9C"/>
    <w:rsid w:val="00BA61C1"/>
    <w:rsid w:val="00BB034C"/>
    <w:rsid w:val="00BB52C1"/>
    <w:rsid w:val="00BC1FCB"/>
    <w:rsid w:val="00BC36C9"/>
    <w:rsid w:val="00BC4480"/>
    <w:rsid w:val="00BD1391"/>
    <w:rsid w:val="00BD1C1A"/>
    <w:rsid w:val="00BD5696"/>
    <w:rsid w:val="00C002F4"/>
    <w:rsid w:val="00C02A84"/>
    <w:rsid w:val="00C02C20"/>
    <w:rsid w:val="00C03503"/>
    <w:rsid w:val="00C156F7"/>
    <w:rsid w:val="00C205A1"/>
    <w:rsid w:val="00C24ACF"/>
    <w:rsid w:val="00C30C1B"/>
    <w:rsid w:val="00C335A5"/>
    <w:rsid w:val="00C33752"/>
    <w:rsid w:val="00C33842"/>
    <w:rsid w:val="00C34C70"/>
    <w:rsid w:val="00C371BF"/>
    <w:rsid w:val="00C408E1"/>
    <w:rsid w:val="00C44656"/>
    <w:rsid w:val="00C47D0A"/>
    <w:rsid w:val="00C47EA6"/>
    <w:rsid w:val="00C52AB0"/>
    <w:rsid w:val="00C54949"/>
    <w:rsid w:val="00C56158"/>
    <w:rsid w:val="00C575F6"/>
    <w:rsid w:val="00C714C0"/>
    <w:rsid w:val="00C74606"/>
    <w:rsid w:val="00C80A38"/>
    <w:rsid w:val="00C81685"/>
    <w:rsid w:val="00C846AF"/>
    <w:rsid w:val="00C9439C"/>
    <w:rsid w:val="00C947A9"/>
    <w:rsid w:val="00CA42A5"/>
    <w:rsid w:val="00CB3255"/>
    <w:rsid w:val="00CC0180"/>
    <w:rsid w:val="00CC1929"/>
    <w:rsid w:val="00CC1EF3"/>
    <w:rsid w:val="00CC664B"/>
    <w:rsid w:val="00CD54C5"/>
    <w:rsid w:val="00CD6A8D"/>
    <w:rsid w:val="00CE5977"/>
    <w:rsid w:val="00CE7925"/>
    <w:rsid w:val="00CF563A"/>
    <w:rsid w:val="00CF7062"/>
    <w:rsid w:val="00D027B6"/>
    <w:rsid w:val="00D02D30"/>
    <w:rsid w:val="00D04C83"/>
    <w:rsid w:val="00D16F16"/>
    <w:rsid w:val="00D31AA8"/>
    <w:rsid w:val="00D3222F"/>
    <w:rsid w:val="00D3353E"/>
    <w:rsid w:val="00D409ED"/>
    <w:rsid w:val="00D43F84"/>
    <w:rsid w:val="00D5757B"/>
    <w:rsid w:val="00D607C4"/>
    <w:rsid w:val="00D62D33"/>
    <w:rsid w:val="00D63E3C"/>
    <w:rsid w:val="00D74C6C"/>
    <w:rsid w:val="00DA1162"/>
    <w:rsid w:val="00DA2EA8"/>
    <w:rsid w:val="00DA45C1"/>
    <w:rsid w:val="00DA4E55"/>
    <w:rsid w:val="00DA7D36"/>
    <w:rsid w:val="00DB2EF6"/>
    <w:rsid w:val="00DB39A9"/>
    <w:rsid w:val="00DB72C6"/>
    <w:rsid w:val="00DC2BC4"/>
    <w:rsid w:val="00DC6D97"/>
    <w:rsid w:val="00DD2A65"/>
    <w:rsid w:val="00DD713D"/>
    <w:rsid w:val="00DE1785"/>
    <w:rsid w:val="00DE4084"/>
    <w:rsid w:val="00DE4677"/>
    <w:rsid w:val="00DE642E"/>
    <w:rsid w:val="00DE78B2"/>
    <w:rsid w:val="00DF1279"/>
    <w:rsid w:val="00DF1FEA"/>
    <w:rsid w:val="00DF24AC"/>
    <w:rsid w:val="00DF2EC6"/>
    <w:rsid w:val="00DF362F"/>
    <w:rsid w:val="00DF6B37"/>
    <w:rsid w:val="00E02E34"/>
    <w:rsid w:val="00E03A2C"/>
    <w:rsid w:val="00E07935"/>
    <w:rsid w:val="00E15921"/>
    <w:rsid w:val="00E17A9F"/>
    <w:rsid w:val="00E20446"/>
    <w:rsid w:val="00E27174"/>
    <w:rsid w:val="00E425F1"/>
    <w:rsid w:val="00E429AD"/>
    <w:rsid w:val="00E4580C"/>
    <w:rsid w:val="00E46C3E"/>
    <w:rsid w:val="00E520BD"/>
    <w:rsid w:val="00E529E1"/>
    <w:rsid w:val="00E574F7"/>
    <w:rsid w:val="00E663D0"/>
    <w:rsid w:val="00E6775B"/>
    <w:rsid w:val="00E70DD3"/>
    <w:rsid w:val="00E71893"/>
    <w:rsid w:val="00E72E68"/>
    <w:rsid w:val="00E738BD"/>
    <w:rsid w:val="00E87013"/>
    <w:rsid w:val="00E923A3"/>
    <w:rsid w:val="00E9319C"/>
    <w:rsid w:val="00E9428B"/>
    <w:rsid w:val="00E9738C"/>
    <w:rsid w:val="00EA4E90"/>
    <w:rsid w:val="00EA54E8"/>
    <w:rsid w:val="00EA7483"/>
    <w:rsid w:val="00EB32EE"/>
    <w:rsid w:val="00EB6F84"/>
    <w:rsid w:val="00EC171C"/>
    <w:rsid w:val="00EC1D3C"/>
    <w:rsid w:val="00EC6B01"/>
    <w:rsid w:val="00EC79B4"/>
    <w:rsid w:val="00ED2DDD"/>
    <w:rsid w:val="00ED30DF"/>
    <w:rsid w:val="00ED654D"/>
    <w:rsid w:val="00ED7881"/>
    <w:rsid w:val="00EE21AC"/>
    <w:rsid w:val="00EE4691"/>
    <w:rsid w:val="00EE5A0C"/>
    <w:rsid w:val="00EE604B"/>
    <w:rsid w:val="00EF1DF7"/>
    <w:rsid w:val="00EF5F38"/>
    <w:rsid w:val="00F10E7A"/>
    <w:rsid w:val="00F15389"/>
    <w:rsid w:val="00F208A8"/>
    <w:rsid w:val="00F210A4"/>
    <w:rsid w:val="00F22A44"/>
    <w:rsid w:val="00F268AA"/>
    <w:rsid w:val="00F35474"/>
    <w:rsid w:val="00F36D17"/>
    <w:rsid w:val="00F400C1"/>
    <w:rsid w:val="00F41632"/>
    <w:rsid w:val="00F43265"/>
    <w:rsid w:val="00F4392D"/>
    <w:rsid w:val="00F43D97"/>
    <w:rsid w:val="00F4441C"/>
    <w:rsid w:val="00F44CDB"/>
    <w:rsid w:val="00F64FA0"/>
    <w:rsid w:val="00F7015F"/>
    <w:rsid w:val="00F759D8"/>
    <w:rsid w:val="00F773C7"/>
    <w:rsid w:val="00F8747C"/>
    <w:rsid w:val="00F95EE0"/>
    <w:rsid w:val="00FA31CB"/>
    <w:rsid w:val="00FB186D"/>
    <w:rsid w:val="00FB60E5"/>
    <w:rsid w:val="00FC0ED8"/>
    <w:rsid w:val="00FC26F8"/>
    <w:rsid w:val="00FC5BD5"/>
    <w:rsid w:val="00FC7AEE"/>
    <w:rsid w:val="00FD3242"/>
    <w:rsid w:val="00FD60FD"/>
    <w:rsid w:val="00FF04F9"/>
    <w:rsid w:val="00FF169D"/>
    <w:rsid w:val="00FF5335"/>
    <w:rsid w:val="01C003E3"/>
    <w:rsid w:val="01D45FEB"/>
    <w:rsid w:val="04503C45"/>
    <w:rsid w:val="046457C8"/>
    <w:rsid w:val="0723351E"/>
    <w:rsid w:val="097D262D"/>
    <w:rsid w:val="0A537D29"/>
    <w:rsid w:val="0BD048D9"/>
    <w:rsid w:val="0C400A81"/>
    <w:rsid w:val="0E031CB8"/>
    <w:rsid w:val="0E5F6965"/>
    <w:rsid w:val="0EAD736D"/>
    <w:rsid w:val="0FA23DFA"/>
    <w:rsid w:val="0FC2660F"/>
    <w:rsid w:val="10983760"/>
    <w:rsid w:val="11C77094"/>
    <w:rsid w:val="13471113"/>
    <w:rsid w:val="153121E4"/>
    <w:rsid w:val="16910FDC"/>
    <w:rsid w:val="1B61719D"/>
    <w:rsid w:val="1B66393B"/>
    <w:rsid w:val="1D901349"/>
    <w:rsid w:val="21E97E3A"/>
    <w:rsid w:val="221F03E4"/>
    <w:rsid w:val="251D43AD"/>
    <w:rsid w:val="25AE030B"/>
    <w:rsid w:val="28A743F5"/>
    <w:rsid w:val="29D05CD0"/>
    <w:rsid w:val="2A6F3259"/>
    <w:rsid w:val="2ABB36A2"/>
    <w:rsid w:val="2AF010F3"/>
    <w:rsid w:val="2CAA336F"/>
    <w:rsid w:val="3082031B"/>
    <w:rsid w:val="310C14D1"/>
    <w:rsid w:val="32AB2045"/>
    <w:rsid w:val="32FB7C08"/>
    <w:rsid w:val="36CA3D5B"/>
    <w:rsid w:val="3C4115BE"/>
    <w:rsid w:val="3C473B90"/>
    <w:rsid w:val="3C970640"/>
    <w:rsid w:val="3CD91C54"/>
    <w:rsid w:val="3FE76A2D"/>
    <w:rsid w:val="420B43A5"/>
    <w:rsid w:val="42687E7A"/>
    <w:rsid w:val="4291519E"/>
    <w:rsid w:val="429D79CE"/>
    <w:rsid w:val="442108FF"/>
    <w:rsid w:val="44392A05"/>
    <w:rsid w:val="44E5162B"/>
    <w:rsid w:val="454B40A0"/>
    <w:rsid w:val="47A57879"/>
    <w:rsid w:val="480816B1"/>
    <w:rsid w:val="49842467"/>
    <w:rsid w:val="4A6F5124"/>
    <w:rsid w:val="4A935BFD"/>
    <w:rsid w:val="506C4220"/>
    <w:rsid w:val="50B362AF"/>
    <w:rsid w:val="51722298"/>
    <w:rsid w:val="53933C9C"/>
    <w:rsid w:val="544A0702"/>
    <w:rsid w:val="54CF2624"/>
    <w:rsid w:val="55155D1B"/>
    <w:rsid w:val="55C21854"/>
    <w:rsid w:val="57A754A6"/>
    <w:rsid w:val="5863561F"/>
    <w:rsid w:val="58DD2B84"/>
    <w:rsid w:val="596A553F"/>
    <w:rsid w:val="599E6DEB"/>
    <w:rsid w:val="59C542F0"/>
    <w:rsid w:val="5A113248"/>
    <w:rsid w:val="5A594A20"/>
    <w:rsid w:val="5BF02328"/>
    <w:rsid w:val="60F60A8E"/>
    <w:rsid w:val="64872A73"/>
    <w:rsid w:val="660032B8"/>
    <w:rsid w:val="66AD75EF"/>
    <w:rsid w:val="66CF26F7"/>
    <w:rsid w:val="675F346B"/>
    <w:rsid w:val="69203C04"/>
    <w:rsid w:val="6AC541EA"/>
    <w:rsid w:val="6AC61D6C"/>
    <w:rsid w:val="6D0044FE"/>
    <w:rsid w:val="6DFD23BE"/>
    <w:rsid w:val="6F2D5A28"/>
    <w:rsid w:val="6F9F37C4"/>
    <w:rsid w:val="6FB6440A"/>
    <w:rsid w:val="70725683"/>
    <w:rsid w:val="721E7656"/>
    <w:rsid w:val="77087D6D"/>
    <w:rsid w:val="7B417622"/>
    <w:rsid w:val="7CE55BF4"/>
    <w:rsid w:val="7CEB03CE"/>
    <w:rsid w:val="7E197C82"/>
    <w:rsid w:val="7EEF62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22B654A"/>
  <w15:docId w15:val="{EE2C9C7C-3CE1-4905-9B04-0A201157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qFormat="1"/>
    <w:lsdException w:name="heading 2" w:unhideWhenUs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qFormat="1"/>
    <w:lsdException w:name="footnote text" w:semiHidden="1"/>
    <w:lsdException w:name="annotation text" w:semiHidden="1"/>
    <w:lsdException w:name="header" w:semiHidden="1" w:qFormat="1"/>
    <w:lsdException w:name="footer" w:semiHidden="1" w:uiPriority="0"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Hyperlink" w:semiHidden="1" w:unhideWhenUsed="1"/>
    <w:lsdException w:name="FollowedHyperlink" w:semiHidden="1" w:unhideWhenUsed="1"/>
    <w:lsdException w:name="Strong" w:qFormat="1"/>
    <w:lsdException w:name="Emphasis" w:qFormat="1"/>
    <w:lsdException w:name="Document Map" w:semiHidden="1"/>
    <w:lsdException w:name="Plain Text" w:semiHidden="1" w:qFormat="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Cit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E3F5A"/>
    <w:pPr>
      <w:widowControl w:val="0"/>
      <w:jc w:val="both"/>
    </w:pPr>
    <w:rPr>
      <w:kern w:val="2"/>
      <w:sz w:val="21"/>
      <w:szCs w:val="21"/>
    </w:rPr>
  </w:style>
  <w:style w:type="paragraph" w:styleId="1">
    <w:name w:val="heading 1"/>
    <w:basedOn w:val="a"/>
    <w:next w:val="a"/>
    <w:link w:val="10"/>
    <w:uiPriority w:val="99"/>
    <w:qFormat/>
    <w:pPr>
      <w:spacing w:before="100" w:beforeAutospacing="1" w:after="100" w:afterAutospacing="1"/>
      <w:outlineLvl w:val="0"/>
    </w:pPr>
    <w:rPr>
      <w:rFonts w:ascii="宋体" w:hAnsi="宋体" w:cs="宋体"/>
      <w:b/>
      <w:bCs/>
      <w:kern w:val="36"/>
      <w:sz w:val="48"/>
      <w:szCs w:val="48"/>
    </w:rPr>
  </w:style>
  <w:style w:type="paragraph" w:styleId="2">
    <w:name w:val="heading 2"/>
    <w:basedOn w:val="a"/>
    <w:next w:val="a"/>
    <w:link w:val="20"/>
    <w:uiPriority w:val="99"/>
    <w:unhideWhenUsed/>
    <w:qFormat/>
    <w:pPr>
      <w:keepNext/>
      <w:keepLines/>
      <w:spacing w:before="260" w:after="260" w:line="416" w:lineRule="auto"/>
      <w:outlineLvl w:val="1"/>
    </w:pPr>
    <w:rPr>
      <w:rFonts w:ascii="Calibri Light" w:hAnsi="Calibri Light"/>
      <w:b/>
      <w:bCs/>
      <w:sz w:val="32"/>
      <w:szCs w:val="32"/>
    </w:rPr>
  </w:style>
  <w:style w:type="paragraph" w:styleId="3">
    <w:name w:val="heading 3"/>
    <w:next w:val="a"/>
    <w:link w:val="30"/>
    <w:uiPriority w:val="99"/>
    <w:qFormat/>
    <w:pPr>
      <w:keepNext/>
      <w:keepLines/>
      <w:numPr>
        <w:ilvl w:val="2"/>
        <w:numId w:val="1"/>
      </w:numPr>
      <w:adjustRightInd w:val="0"/>
      <w:snapToGrid w:val="0"/>
      <w:spacing w:line="360" w:lineRule="auto"/>
      <w:outlineLvl w:val="2"/>
    </w:pPr>
    <w:rPr>
      <w:rFonts w:ascii="宋体" w:hAnsi="宋体" w:cs="宋体"/>
      <w:bCs/>
      <w:kern w:val="2"/>
      <w:sz w:val="24"/>
      <w:szCs w:val="24"/>
    </w:rPr>
  </w:style>
  <w:style w:type="paragraph" w:styleId="4">
    <w:name w:val="heading 4"/>
    <w:basedOn w:val="a"/>
    <w:next w:val="a0"/>
    <w:link w:val="40"/>
    <w:uiPriority w:val="99"/>
    <w:qFormat/>
    <w:pPr>
      <w:keepNext/>
      <w:keepLines/>
      <w:widowControl/>
      <w:tabs>
        <w:tab w:val="left" w:pos="468"/>
        <w:tab w:val="left" w:pos="864"/>
        <w:tab w:val="left" w:pos="2100"/>
      </w:tabs>
      <w:spacing w:before="280" w:after="290" w:line="376" w:lineRule="auto"/>
      <w:ind w:left="864" w:hanging="864"/>
      <w:jc w:val="left"/>
      <w:outlineLvl w:val="3"/>
    </w:pPr>
    <w:rPr>
      <w:rFonts w:ascii="Arial" w:eastAsia="黑体" w:hAnsi="Arial" w:cs="Arial"/>
      <w:b/>
      <w:bCs/>
      <w:kern w:val="0"/>
      <w:sz w:val="28"/>
      <w:szCs w:val="28"/>
      <w:lang w:eastAsia="en-US"/>
    </w:rPr>
  </w:style>
  <w:style w:type="paragraph" w:styleId="5">
    <w:name w:val="heading 5"/>
    <w:basedOn w:val="a"/>
    <w:next w:val="a0"/>
    <w:link w:val="50"/>
    <w:uiPriority w:val="99"/>
    <w:qFormat/>
    <w:pPr>
      <w:keepNext/>
      <w:keepLines/>
      <w:widowControl/>
      <w:tabs>
        <w:tab w:val="left" w:pos="468"/>
        <w:tab w:val="left" w:pos="1008"/>
        <w:tab w:val="left" w:pos="2520"/>
      </w:tabs>
      <w:spacing w:before="280" w:after="290" w:line="376" w:lineRule="auto"/>
      <w:ind w:left="1008" w:hanging="1008"/>
      <w:jc w:val="left"/>
      <w:outlineLvl w:val="4"/>
    </w:pPr>
    <w:rPr>
      <w:b/>
      <w:bCs/>
      <w:kern w:val="0"/>
      <w:sz w:val="28"/>
      <w:szCs w:val="28"/>
      <w:lang w:eastAsia="en-US"/>
    </w:rPr>
  </w:style>
  <w:style w:type="paragraph" w:styleId="6">
    <w:name w:val="heading 6"/>
    <w:basedOn w:val="a"/>
    <w:next w:val="a0"/>
    <w:link w:val="60"/>
    <w:uiPriority w:val="99"/>
    <w:qFormat/>
    <w:pPr>
      <w:keepNext/>
      <w:keepLines/>
      <w:widowControl/>
      <w:tabs>
        <w:tab w:val="left" w:pos="468"/>
        <w:tab w:val="left" w:pos="1152"/>
        <w:tab w:val="left" w:pos="2940"/>
      </w:tabs>
      <w:spacing w:before="240" w:after="64" w:line="320" w:lineRule="auto"/>
      <w:ind w:left="1152" w:hanging="1152"/>
      <w:jc w:val="left"/>
      <w:outlineLvl w:val="5"/>
    </w:pPr>
    <w:rPr>
      <w:rFonts w:ascii="Arial" w:eastAsia="黑体" w:hAnsi="Arial" w:cs="Arial"/>
      <w:b/>
      <w:bCs/>
      <w:kern w:val="0"/>
      <w:sz w:val="24"/>
      <w:szCs w:val="24"/>
      <w:lang w:eastAsia="en-US"/>
    </w:rPr>
  </w:style>
  <w:style w:type="paragraph" w:styleId="7">
    <w:name w:val="heading 7"/>
    <w:basedOn w:val="a"/>
    <w:next w:val="a0"/>
    <w:link w:val="70"/>
    <w:uiPriority w:val="99"/>
    <w:qFormat/>
    <w:pPr>
      <w:keepNext/>
      <w:keepLines/>
      <w:widowControl/>
      <w:tabs>
        <w:tab w:val="left" w:pos="468"/>
        <w:tab w:val="left" w:pos="1296"/>
        <w:tab w:val="left" w:pos="3360"/>
      </w:tabs>
      <w:spacing w:before="240" w:after="64" w:line="320" w:lineRule="auto"/>
      <w:ind w:left="1296" w:hanging="1296"/>
      <w:jc w:val="left"/>
      <w:outlineLvl w:val="6"/>
    </w:pPr>
    <w:rPr>
      <w:b/>
      <w:bCs/>
      <w:kern w:val="0"/>
      <w:sz w:val="24"/>
      <w:szCs w:val="24"/>
      <w:lang w:eastAsia="en-US"/>
    </w:rPr>
  </w:style>
  <w:style w:type="paragraph" w:styleId="8">
    <w:name w:val="heading 8"/>
    <w:basedOn w:val="a"/>
    <w:next w:val="a"/>
    <w:link w:val="80"/>
    <w:uiPriority w:val="99"/>
    <w:qFormat/>
    <w:pPr>
      <w:keepNext/>
      <w:keepLines/>
      <w:spacing w:before="240" w:after="64" w:line="319" w:lineRule="auto"/>
      <w:outlineLvl w:val="7"/>
    </w:pPr>
    <w:rPr>
      <w:rFonts w:ascii="Arial" w:eastAsia="黑体" w:hAnsi="Arial" w:cs="Arial"/>
      <w:sz w:val="24"/>
      <w:szCs w:val="24"/>
    </w:rPr>
  </w:style>
  <w:style w:type="paragraph" w:styleId="9">
    <w:name w:val="heading 9"/>
    <w:basedOn w:val="a"/>
    <w:next w:val="a0"/>
    <w:link w:val="90"/>
    <w:uiPriority w:val="99"/>
    <w:qFormat/>
    <w:pPr>
      <w:keepNext/>
      <w:keepLines/>
      <w:widowControl/>
      <w:tabs>
        <w:tab w:val="left" w:pos="468"/>
        <w:tab w:val="left" w:pos="1584"/>
        <w:tab w:val="left" w:pos="4200"/>
      </w:tabs>
      <w:spacing w:before="240" w:after="64" w:line="320" w:lineRule="auto"/>
      <w:ind w:left="1584" w:hanging="1584"/>
      <w:jc w:val="left"/>
      <w:outlineLvl w:val="8"/>
    </w:pPr>
    <w:rPr>
      <w:rFonts w:ascii="Arial" w:eastAsia="黑体" w:hAnsi="Arial" w:cs="Arial"/>
      <w:kern w:val="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qFormat/>
    <w:pPr>
      <w:spacing w:before="60"/>
      <w:ind w:firstLineChars="200" w:firstLine="420"/>
    </w:pPr>
  </w:style>
  <w:style w:type="paragraph" w:styleId="a4">
    <w:name w:val="List Number"/>
    <w:basedOn w:val="a"/>
    <w:uiPriority w:val="99"/>
    <w:pPr>
      <w:tabs>
        <w:tab w:val="left" w:pos="420"/>
      </w:tabs>
      <w:ind w:left="420" w:hanging="420"/>
    </w:pPr>
  </w:style>
  <w:style w:type="paragraph" w:styleId="a5">
    <w:name w:val="Document Map"/>
    <w:basedOn w:val="a"/>
    <w:link w:val="a6"/>
    <w:uiPriority w:val="99"/>
    <w:semiHidden/>
    <w:pPr>
      <w:widowControl/>
      <w:jc w:val="left"/>
    </w:pPr>
    <w:rPr>
      <w:rFonts w:ascii="宋体" w:hAnsi="Calibri" w:cs="宋体"/>
      <w:kern w:val="0"/>
      <w:sz w:val="18"/>
      <w:szCs w:val="18"/>
    </w:rPr>
  </w:style>
  <w:style w:type="paragraph" w:styleId="a7">
    <w:name w:val="annotation text"/>
    <w:basedOn w:val="a"/>
    <w:link w:val="a8"/>
    <w:uiPriority w:val="99"/>
    <w:semiHidden/>
    <w:pPr>
      <w:jc w:val="left"/>
    </w:pPr>
  </w:style>
  <w:style w:type="paragraph" w:styleId="31">
    <w:name w:val="Body Text 3"/>
    <w:basedOn w:val="a"/>
    <w:link w:val="32"/>
    <w:uiPriority w:val="99"/>
    <w:pPr>
      <w:adjustRightInd w:val="0"/>
      <w:spacing w:before="40" w:after="40" w:line="20" w:lineRule="atLeast"/>
      <w:jc w:val="left"/>
      <w:textAlignment w:val="baseline"/>
    </w:pPr>
    <w:rPr>
      <w:kern w:val="0"/>
      <w:sz w:val="16"/>
      <w:szCs w:val="16"/>
    </w:rPr>
  </w:style>
  <w:style w:type="paragraph" w:styleId="a9">
    <w:name w:val="Body Text"/>
    <w:basedOn w:val="a"/>
    <w:link w:val="aa"/>
    <w:uiPriority w:val="99"/>
    <w:pPr>
      <w:adjustRightInd w:val="0"/>
      <w:spacing w:before="60" w:line="80" w:lineRule="atLeast"/>
      <w:jc w:val="center"/>
      <w:textAlignment w:val="baseline"/>
    </w:pPr>
    <w:rPr>
      <w:sz w:val="24"/>
      <w:szCs w:val="24"/>
    </w:rPr>
  </w:style>
  <w:style w:type="paragraph" w:styleId="ab">
    <w:name w:val="Body Text Indent"/>
    <w:basedOn w:val="a"/>
    <w:link w:val="ac"/>
    <w:uiPriority w:val="99"/>
    <w:pPr>
      <w:adjustRightInd w:val="0"/>
      <w:spacing w:after="120" w:line="312" w:lineRule="atLeast"/>
      <w:ind w:leftChars="200" w:left="420"/>
      <w:textAlignment w:val="baseline"/>
    </w:pPr>
    <w:rPr>
      <w:kern w:val="0"/>
    </w:rPr>
  </w:style>
  <w:style w:type="paragraph" w:styleId="33">
    <w:name w:val="List Number 3"/>
    <w:basedOn w:val="a"/>
    <w:uiPriority w:val="99"/>
    <w:pPr>
      <w:widowControl/>
      <w:tabs>
        <w:tab w:val="left" w:pos="1080"/>
      </w:tabs>
      <w:ind w:left="1080" w:hanging="360"/>
      <w:jc w:val="left"/>
    </w:pPr>
    <w:rPr>
      <w:kern w:val="0"/>
      <w:sz w:val="20"/>
      <w:szCs w:val="20"/>
      <w:lang w:eastAsia="en-US"/>
    </w:rPr>
  </w:style>
  <w:style w:type="paragraph" w:styleId="21">
    <w:name w:val="List 2"/>
    <w:basedOn w:val="a"/>
    <w:uiPriority w:val="99"/>
    <w:pPr>
      <w:ind w:leftChars="200" w:left="100" w:hangingChars="200" w:hanging="200"/>
    </w:pPr>
  </w:style>
  <w:style w:type="paragraph" w:styleId="ad">
    <w:name w:val="Block Text"/>
    <w:basedOn w:val="a"/>
    <w:uiPriority w:val="99"/>
    <w:pPr>
      <w:adjustRightInd w:val="0"/>
      <w:spacing w:beforeLines="10"/>
      <w:ind w:leftChars="-51" w:left="-107" w:right="-108"/>
      <w:jc w:val="left"/>
      <w:textAlignment w:val="baseline"/>
    </w:pPr>
    <w:rPr>
      <w:rFonts w:ascii="宋体" w:hAnsi="宋体" w:cs="宋体"/>
      <w:kern w:val="0"/>
    </w:rPr>
  </w:style>
  <w:style w:type="paragraph" w:styleId="HTML">
    <w:name w:val="HTML Address"/>
    <w:basedOn w:val="a"/>
    <w:link w:val="HTML0"/>
    <w:uiPriority w:val="99"/>
    <w:rPr>
      <w:rFonts w:ascii="Calibri" w:hAnsi="Calibri" w:cs="Calibri"/>
      <w:i/>
      <w:iCs/>
      <w:kern w:val="0"/>
    </w:rPr>
  </w:style>
  <w:style w:type="paragraph" w:styleId="ae">
    <w:name w:val="Plain Text"/>
    <w:basedOn w:val="a"/>
    <w:link w:val="af"/>
    <w:uiPriority w:val="99"/>
    <w:semiHidden/>
    <w:qFormat/>
    <w:rPr>
      <w:rFonts w:ascii="宋体" w:hAnsi="Courier New" w:cs="宋体"/>
    </w:rPr>
  </w:style>
  <w:style w:type="paragraph" w:styleId="af0">
    <w:name w:val="Date"/>
    <w:basedOn w:val="a"/>
    <w:next w:val="a"/>
    <w:link w:val="af1"/>
    <w:uiPriority w:val="99"/>
    <w:qFormat/>
    <w:rPr>
      <w:rFonts w:ascii="宋体" w:hAnsi="Courier New" w:cs="宋体"/>
    </w:rPr>
  </w:style>
  <w:style w:type="paragraph" w:styleId="22">
    <w:name w:val="Body Text Indent 2"/>
    <w:basedOn w:val="a"/>
    <w:link w:val="23"/>
    <w:uiPriority w:val="99"/>
    <w:pPr>
      <w:adjustRightInd w:val="0"/>
      <w:spacing w:line="312" w:lineRule="atLeast"/>
      <w:ind w:leftChars="-1" w:left="-1" w:hangingChars="1" w:hanging="2"/>
      <w:jc w:val="right"/>
      <w:textAlignment w:val="baseline"/>
    </w:pPr>
    <w:rPr>
      <w:rFonts w:ascii="宋体" w:hAnsi="宋体" w:cs="宋体"/>
      <w:kern w:val="0"/>
    </w:rPr>
  </w:style>
  <w:style w:type="paragraph" w:styleId="af2">
    <w:name w:val="Balloon Text"/>
    <w:basedOn w:val="a"/>
    <w:link w:val="af3"/>
    <w:uiPriority w:val="99"/>
    <w:semiHidden/>
    <w:qFormat/>
    <w:rPr>
      <w:sz w:val="18"/>
      <w:szCs w:val="18"/>
    </w:rPr>
  </w:style>
  <w:style w:type="paragraph" w:styleId="af4">
    <w:name w:val="footer"/>
    <w:basedOn w:val="a"/>
    <w:link w:val="af5"/>
    <w:qFormat/>
    <w:pPr>
      <w:tabs>
        <w:tab w:val="center" w:pos="4153"/>
        <w:tab w:val="right" w:pos="8306"/>
      </w:tabs>
      <w:snapToGrid w:val="0"/>
      <w:jc w:val="left"/>
    </w:pPr>
    <w:rPr>
      <w:sz w:val="18"/>
      <w:szCs w:val="18"/>
    </w:rPr>
  </w:style>
  <w:style w:type="paragraph" w:styleId="af6">
    <w:name w:val="header"/>
    <w:basedOn w:val="a"/>
    <w:link w:val="af7"/>
    <w:uiPriority w:val="99"/>
    <w:qFormat/>
    <w:pPr>
      <w:pBdr>
        <w:bottom w:val="single" w:sz="6" w:space="1" w:color="auto"/>
      </w:pBdr>
      <w:tabs>
        <w:tab w:val="center" w:pos="4153"/>
        <w:tab w:val="right" w:pos="8306"/>
      </w:tabs>
      <w:snapToGrid w:val="0"/>
      <w:jc w:val="center"/>
    </w:pPr>
    <w:rPr>
      <w:sz w:val="18"/>
      <w:szCs w:val="18"/>
    </w:rPr>
  </w:style>
  <w:style w:type="paragraph" w:styleId="af8">
    <w:name w:val="Subtitle"/>
    <w:basedOn w:val="a"/>
    <w:next w:val="a"/>
    <w:link w:val="af9"/>
    <w:uiPriority w:val="99"/>
    <w:qFormat/>
    <w:rPr>
      <w:rFonts w:ascii="Cambria" w:hAnsi="Cambria" w:cs="Cambria"/>
      <w:i/>
      <w:iCs/>
      <w:color w:val="4F81BD"/>
      <w:spacing w:val="15"/>
      <w:kern w:val="0"/>
      <w:sz w:val="24"/>
      <w:szCs w:val="24"/>
    </w:rPr>
  </w:style>
  <w:style w:type="paragraph" w:styleId="51">
    <w:name w:val="List Number 5"/>
    <w:basedOn w:val="a"/>
    <w:uiPriority w:val="99"/>
    <w:pPr>
      <w:tabs>
        <w:tab w:val="left" w:pos="2040"/>
      </w:tabs>
      <w:adjustRightInd w:val="0"/>
      <w:spacing w:line="312" w:lineRule="atLeast"/>
      <w:ind w:leftChars="800" w:left="2040" w:hangingChars="200" w:hanging="360"/>
      <w:textAlignment w:val="baseline"/>
    </w:pPr>
    <w:rPr>
      <w:kern w:val="0"/>
    </w:rPr>
  </w:style>
  <w:style w:type="paragraph" w:styleId="afa">
    <w:name w:val="footnote text"/>
    <w:basedOn w:val="a"/>
    <w:link w:val="afb"/>
    <w:uiPriority w:val="99"/>
    <w:semiHidden/>
    <w:pPr>
      <w:adjustRightInd w:val="0"/>
      <w:snapToGrid w:val="0"/>
      <w:spacing w:line="312" w:lineRule="atLeast"/>
      <w:jc w:val="left"/>
      <w:textAlignment w:val="baseline"/>
    </w:pPr>
    <w:rPr>
      <w:sz w:val="18"/>
      <w:szCs w:val="18"/>
    </w:rPr>
  </w:style>
  <w:style w:type="paragraph" w:styleId="34">
    <w:name w:val="Body Text Indent 3"/>
    <w:basedOn w:val="a"/>
    <w:link w:val="35"/>
    <w:uiPriority w:val="99"/>
    <w:pPr>
      <w:adjustRightInd w:val="0"/>
      <w:ind w:left="-51" w:firstLineChars="10" w:firstLine="19"/>
      <w:jc w:val="center"/>
      <w:textAlignment w:val="baseline"/>
    </w:pPr>
    <w:rPr>
      <w:spacing w:val="-8"/>
      <w:kern w:val="0"/>
    </w:rPr>
  </w:style>
  <w:style w:type="paragraph" w:styleId="24">
    <w:name w:val="Body Text 2"/>
    <w:basedOn w:val="a"/>
    <w:link w:val="25"/>
    <w:uiPriority w:val="99"/>
    <w:pPr>
      <w:adjustRightInd w:val="0"/>
      <w:spacing w:before="120" w:line="312" w:lineRule="atLeast"/>
      <w:textAlignment w:val="baseline"/>
    </w:pPr>
    <w:rPr>
      <w:kern w:val="0"/>
      <w:sz w:val="24"/>
      <w:szCs w:val="24"/>
    </w:rPr>
  </w:style>
  <w:style w:type="paragraph" w:styleId="HTML1">
    <w:name w:val="HTML Preformatted"/>
    <w:basedOn w:val="a"/>
    <w:link w:val="HTML2"/>
    <w:uiPriority w:val="99"/>
    <w:rPr>
      <w:rFonts w:ascii="Courier New" w:hAnsi="Courier New" w:cs="Courier New"/>
      <w:kern w:val="0"/>
      <w:sz w:val="20"/>
      <w:szCs w:val="20"/>
    </w:rPr>
  </w:style>
  <w:style w:type="paragraph" w:styleId="afc">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fd">
    <w:name w:val="Title"/>
    <w:basedOn w:val="a"/>
    <w:link w:val="afe"/>
    <w:uiPriority w:val="99"/>
    <w:qFormat/>
    <w:pPr>
      <w:spacing w:before="240" w:after="60"/>
      <w:jc w:val="center"/>
      <w:outlineLvl w:val="0"/>
    </w:pPr>
    <w:rPr>
      <w:rFonts w:ascii="Arial" w:hAnsi="Arial" w:cs="Arial"/>
      <w:b/>
      <w:bCs/>
      <w:sz w:val="32"/>
      <w:szCs w:val="32"/>
    </w:rPr>
  </w:style>
  <w:style w:type="paragraph" w:styleId="aff">
    <w:name w:val="annotation subject"/>
    <w:basedOn w:val="a7"/>
    <w:next w:val="a7"/>
    <w:link w:val="aff0"/>
    <w:uiPriority w:val="99"/>
    <w:semiHidden/>
    <w:rPr>
      <w:b/>
      <w:bCs/>
    </w:rPr>
  </w:style>
  <w:style w:type="table" w:styleId="aff1">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uiPriority w:val="99"/>
    <w:qFormat/>
    <w:rPr>
      <w:b/>
      <w:bCs/>
    </w:rPr>
  </w:style>
  <w:style w:type="character" w:styleId="aff3">
    <w:name w:val="page number"/>
    <w:basedOn w:val="a1"/>
    <w:qFormat/>
  </w:style>
  <w:style w:type="character" w:styleId="aff4">
    <w:name w:val="Emphasis"/>
    <w:uiPriority w:val="99"/>
    <w:qFormat/>
    <w:rPr>
      <w:color w:val="auto"/>
    </w:rPr>
  </w:style>
  <w:style w:type="character" w:styleId="HTML3">
    <w:name w:val="HTML Code"/>
    <w:uiPriority w:val="99"/>
    <w:rPr>
      <w:rFonts w:ascii="Courier New" w:hAnsi="Courier New" w:cs="Courier New"/>
      <w:sz w:val="20"/>
      <w:szCs w:val="20"/>
    </w:rPr>
  </w:style>
  <w:style w:type="character" w:styleId="aff5">
    <w:name w:val="annotation reference"/>
    <w:uiPriority w:val="99"/>
    <w:unhideWhenUsed/>
    <w:qFormat/>
    <w:rPr>
      <w:sz w:val="21"/>
      <w:szCs w:val="21"/>
    </w:rPr>
  </w:style>
  <w:style w:type="character" w:customStyle="1" w:styleId="DateChar">
    <w:name w:val="Date Char"/>
    <w:uiPriority w:val="99"/>
    <w:semiHidden/>
    <w:qFormat/>
    <w:rPr>
      <w:rFonts w:ascii="Times New Roman" w:hAnsi="Times New Roman" w:cs="Times New Roman"/>
      <w:sz w:val="21"/>
      <w:szCs w:val="21"/>
    </w:rPr>
  </w:style>
  <w:style w:type="character" w:customStyle="1" w:styleId="af1">
    <w:name w:val="日期 字符"/>
    <w:link w:val="af0"/>
    <w:uiPriority w:val="99"/>
    <w:qFormat/>
    <w:rPr>
      <w:rFonts w:ascii="宋体" w:hAnsi="Courier New" w:cs="宋体"/>
      <w:kern w:val="2"/>
      <w:sz w:val="21"/>
      <w:szCs w:val="21"/>
    </w:rPr>
  </w:style>
  <w:style w:type="character" w:customStyle="1" w:styleId="af7">
    <w:name w:val="页眉 字符"/>
    <w:link w:val="af6"/>
    <w:uiPriority w:val="99"/>
    <w:qFormat/>
    <w:rPr>
      <w:rFonts w:ascii="Times New Roman" w:hAnsi="Times New Roman" w:cs="Times New Roman"/>
      <w:sz w:val="18"/>
      <w:szCs w:val="18"/>
    </w:rPr>
  </w:style>
  <w:style w:type="character" w:customStyle="1" w:styleId="Char">
    <w:name w:val="页脚 Char"/>
    <w:uiPriority w:val="99"/>
    <w:semiHidden/>
    <w:qFormat/>
    <w:rPr>
      <w:rFonts w:ascii="Times New Roman" w:hAnsi="Times New Roman" w:cs="Times New Roman"/>
      <w:sz w:val="18"/>
      <w:szCs w:val="18"/>
    </w:rPr>
  </w:style>
  <w:style w:type="character" w:customStyle="1" w:styleId="af3">
    <w:name w:val="批注框文本 字符"/>
    <w:link w:val="af2"/>
    <w:uiPriority w:val="99"/>
    <w:semiHidden/>
    <w:qFormat/>
    <w:rPr>
      <w:rFonts w:ascii="Times New Roman" w:hAnsi="Times New Roman" w:cs="Times New Roman"/>
      <w:sz w:val="2"/>
      <w:szCs w:val="2"/>
    </w:rPr>
  </w:style>
  <w:style w:type="character" w:customStyle="1" w:styleId="af">
    <w:name w:val="纯文本 字符"/>
    <w:link w:val="ae"/>
    <w:uiPriority w:val="99"/>
    <w:semiHidden/>
    <w:qFormat/>
    <w:rPr>
      <w:rFonts w:ascii="宋体" w:hAnsi="Courier New" w:cs="宋体"/>
      <w:sz w:val="21"/>
      <w:szCs w:val="21"/>
    </w:rPr>
  </w:style>
  <w:style w:type="character" w:customStyle="1" w:styleId="af5">
    <w:name w:val="页脚 字符"/>
    <w:link w:val="af4"/>
    <w:qFormat/>
    <w:rPr>
      <w:rFonts w:ascii="Times New Roman" w:hAnsi="Times New Roman" w:cs="Times New Roman"/>
      <w:sz w:val="18"/>
      <w:szCs w:val="18"/>
    </w:rPr>
  </w:style>
  <w:style w:type="paragraph" w:styleId="aff6">
    <w:name w:val="List Paragraph"/>
    <w:basedOn w:val="a"/>
    <w:link w:val="aff7"/>
    <w:uiPriority w:val="99"/>
    <w:qFormat/>
    <w:pPr>
      <w:ind w:firstLineChars="200" w:firstLine="420"/>
    </w:pPr>
    <w:rPr>
      <w:szCs w:val="20"/>
    </w:rPr>
  </w:style>
  <w:style w:type="paragraph" w:customStyle="1" w:styleId="41">
    <w:name w:val="4 居中"/>
    <w:next w:val="a"/>
    <w:qFormat/>
    <w:pPr>
      <w:adjustRightInd w:val="0"/>
      <w:snapToGrid w:val="0"/>
      <w:jc w:val="center"/>
    </w:pPr>
    <w:rPr>
      <w:rFonts w:ascii="宋体" w:hAnsi="宋体" w:cs="宋体"/>
      <w:kern w:val="2"/>
      <w:sz w:val="24"/>
      <w:szCs w:val="24"/>
    </w:rPr>
  </w:style>
  <w:style w:type="character" w:customStyle="1" w:styleId="40">
    <w:name w:val="标题 4 字符"/>
    <w:basedOn w:val="a1"/>
    <w:link w:val="4"/>
    <w:uiPriority w:val="99"/>
    <w:rPr>
      <w:rFonts w:ascii="Arial" w:eastAsia="黑体" w:hAnsi="Arial" w:cs="Arial"/>
      <w:b/>
      <w:bCs/>
      <w:sz w:val="28"/>
      <w:szCs w:val="28"/>
      <w:lang w:eastAsia="en-US"/>
    </w:rPr>
  </w:style>
  <w:style w:type="character" w:customStyle="1" w:styleId="50">
    <w:name w:val="标题 5 字符"/>
    <w:basedOn w:val="a1"/>
    <w:link w:val="5"/>
    <w:uiPriority w:val="99"/>
    <w:rPr>
      <w:b/>
      <w:bCs/>
      <w:sz w:val="28"/>
      <w:szCs w:val="28"/>
      <w:lang w:eastAsia="en-US"/>
    </w:rPr>
  </w:style>
  <w:style w:type="character" w:customStyle="1" w:styleId="60">
    <w:name w:val="标题 6 字符"/>
    <w:basedOn w:val="a1"/>
    <w:link w:val="6"/>
    <w:uiPriority w:val="99"/>
    <w:rPr>
      <w:rFonts w:ascii="Arial" w:eastAsia="黑体" w:hAnsi="Arial" w:cs="Arial"/>
      <w:b/>
      <w:bCs/>
      <w:sz w:val="24"/>
      <w:szCs w:val="24"/>
      <w:lang w:eastAsia="en-US"/>
    </w:rPr>
  </w:style>
  <w:style w:type="character" w:customStyle="1" w:styleId="70">
    <w:name w:val="标题 7 字符"/>
    <w:basedOn w:val="a1"/>
    <w:link w:val="7"/>
    <w:uiPriority w:val="99"/>
    <w:rPr>
      <w:b/>
      <w:bCs/>
      <w:sz w:val="24"/>
      <w:szCs w:val="24"/>
      <w:lang w:eastAsia="en-US"/>
    </w:rPr>
  </w:style>
  <w:style w:type="character" w:customStyle="1" w:styleId="80">
    <w:name w:val="标题 8 字符"/>
    <w:basedOn w:val="a1"/>
    <w:link w:val="8"/>
    <w:uiPriority w:val="99"/>
    <w:rPr>
      <w:rFonts w:ascii="Arial" w:eastAsia="黑体" w:hAnsi="Arial" w:cs="Arial"/>
      <w:kern w:val="2"/>
      <w:sz w:val="24"/>
      <w:szCs w:val="24"/>
    </w:rPr>
  </w:style>
  <w:style w:type="character" w:customStyle="1" w:styleId="90">
    <w:name w:val="标题 9 字符"/>
    <w:basedOn w:val="a1"/>
    <w:link w:val="9"/>
    <w:uiPriority w:val="99"/>
    <w:rPr>
      <w:rFonts w:ascii="Arial" w:eastAsia="黑体" w:hAnsi="Arial" w:cs="Arial"/>
      <w:sz w:val="21"/>
      <w:szCs w:val="21"/>
      <w:lang w:eastAsia="en-US"/>
    </w:rPr>
  </w:style>
  <w:style w:type="character" w:customStyle="1" w:styleId="10">
    <w:name w:val="标题 1 字符"/>
    <w:link w:val="1"/>
    <w:uiPriority w:val="99"/>
    <w:rPr>
      <w:rFonts w:ascii="宋体" w:hAnsi="宋体" w:cs="宋体"/>
      <w:b/>
      <w:bCs/>
      <w:kern w:val="36"/>
      <w:sz w:val="48"/>
      <w:szCs w:val="48"/>
    </w:rPr>
  </w:style>
  <w:style w:type="character" w:customStyle="1" w:styleId="20">
    <w:name w:val="标题 2 字符"/>
    <w:link w:val="2"/>
    <w:uiPriority w:val="99"/>
    <w:rPr>
      <w:rFonts w:ascii="Calibri Light" w:hAnsi="Calibri Light"/>
      <w:b/>
      <w:bCs/>
      <w:kern w:val="2"/>
      <w:sz w:val="32"/>
      <w:szCs w:val="32"/>
    </w:rPr>
  </w:style>
  <w:style w:type="character" w:customStyle="1" w:styleId="30">
    <w:name w:val="标题 3 字符"/>
    <w:link w:val="3"/>
    <w:uiPriority w:val="99"/>
    <w:rPr>
      <w:rFonts w:ascii="宋体" w:hAnsi="宋体" w:cs="宋体"/>
      <w:bCs/>
      <w:kern w:val="2"/>
      <w:sz w:val="24"/>
      <w:szCs w:val="24"/>
    </w:rPr>
  </w:style>
  <w:style w:type="character" w:customStyle="1" w:styleId="Heading2Char">
    <w:name w:val="Heading 2 Char"/>
    <w:uiPriority w:val="99"/>
    <w:semiHidden/>
    <w:locked/>
    <w:rPr>
      <w:rFonts w:ascii="Cambria" w:eastAsia="宋体" w:hAnsi="Cambria" w:cs="Cambria"/>
      <w:b/>
      <w:bCs/>
      <w:sz w:val="32"/>
      <w:szCs w:val="32"/>
    </w:rPr>
  </w:style>
  <w:style w:type="character" w:customStyle="1" w:styleId="32">
    <w:name w:val="正文文本 3 字符"/>
    <w:basedOn w:val="a1"/>
    <w:link w:val="31"/>
    <w:uiPriority w:val="99"/>
    <w:rPr>
      <w:sz w:val="16"/>
      <w:szCs w:val="16"/>
    </w:rPr>
  </w:style>
  <w:style w:type="character" w:customStyle="1" w:styleId="aff7">
    <w:name w:val="列表段落 字符"/>
    <w:link w:val="aff6"/>
    <w:uiPriority w:val="99"/>
    <w:locked/>
    <w:rPr>
      <w:kern w:val="2"/>
      <w:sz w:val="21"/>
    </w:rPr>
  </w:style>
  <w:style w:type="character" w:customStyle="1" w:styleId="aa">
    <w:name w:val="正文文本 字符"/>
    <w:basedOn w:val="a1"/>
    <w:link w:val="a9"/>
    <w:uiPriority w:val="99"/>
    <w:rPr>
      <w:kern w:val="2"/>
      <w:sz w:val="24"/>
      <w:szCs w:val="24"/>
    </w:rPr>
  </w:style>
  <w:style w:type="character" w:customStyle="1" w:styleId="25">
    <w:name w:val="正文文本 2 字符"/>
    <w:basedOn w:val="a1"/>
    <w:link w:val="24"/>
    <w:uiPriority w:val="99"/>
    <w:rPr>
      <w:sz w:val="24"/>
      <w:szCs w:val="24"/>
    </w:rPr>
  </w:style>
  <w:style w:type="paragraph" w:customStyle="1" w:styleId="PlainText1">
    <w:name w:val="Plain Text1"/>
    <w:basedOn w:val="a"/>
    <w:uiPriority w:val="99"/>
    <w:pPr>
      <w:adjustRightInd w:val="0"/>
      <w:textAlignment w:val="baseline"/>
    </w:pPr>
    <w:rPr>
      <w:rFonts w:ascii="宋体" w:hAnsi="Courier New" w:cs="宋体"/>
    </w:rPr>
  </w:style>
  <w:style w:type="paragraph" w:customStyle="1" w:styleId="26">
    <w:name w:val="标题2"/>
    <w:basedOn w:val="2"/>
    <w:next w:val="a"/>
    <w:link w:val="2Char"/>
    <w:uiPriority w:val="99"/>
    <w:pPr>
      <w:widowControl/>
      <w:spacing w:line="416" w:lineRule="atLeast"/>
      <w:jc w:val="left"/>
    </w:pPr>
    <w:rPr>
      <w:rFonts w:ascii="宋体" w:hAnsi="宋体" w:cs="宋体"/>
      <w:kern w:val="0"/>
    </w:rPr>
  </w:style>
  <w:style w:type="character" w:customStyle="1" w:styleId="2Char">
    <w:name w:val="标题2 Char"/>
    <w:link w:val="26"/>
    <w:uiPriority w:val="99"/>
    <w:locked/>
    <w:rPr>
      <w:rFonts w:ascii="宋体" w:hAnsi="宋体" w:cs="宋体"/>
      <w:b/>
      <w:bCs/>
      <w:sz w:val="32"/>
      <w:szCs w:val="32"/>
    </w:rPr>
  </w:style>
  <w:style w:type="paragraph" w:customStyle="1" w:styleId="11">
    <w:name w:val="列出段落1"/>
    <w:basedOn w:val="a"/>
    <w:uiPriority w:val="99"/>
    <w:pPr>
      <w:widowControl/>
      <w:ind w:firstLineChars="200" w:firstLine="420"/>
      <w:jc w:val="left"/>
    </w:pPr>
    <w:rPr>
      <w:kern w:val="0"/>
      <w:sz w:val="24"/>
      <w:szCs w:val="24"/>
    </w:rPr>
  </w:style>
  <w:style w:type="character" w:customStyle="1" w:styleId="a6">
    <w:name w:val="文档结构图 字符"/>
    <w:basedOn w:val="a1"/>
    <w:link w:val="a5"/>
    <w:uiPriority w:val="99"/>
    <w:semiHidden/>
    <w:qFormat/>
    <w:rPr>
      <w:rFonts w:ascii="宋体" w:hAnsi="Calibri" w:cs="宋体"/>
      <w:sz w:val="18"/>
      <w:szCs w:val="18"/>
    </w:rPr>
  </w:style>
  <w:style w:type="character" w:customStyle="1" w:styleId="DocumentMapChar">
    <w:name w:val="Document Map Char"/>
    <w:uiPriority w:val="99"/>
    <w:semiHidden/>
    <w:locked/>
    <w:rPr>
      <w:rFonts w:ascii="Times New Roman" w:hAnsi="Times New Roman" w:cs="Times New Roman"/>
      <w:sz w:val="2"/>
      <w:szCs w:val="2"/>
    </w:rPr>
  </w:style>
  <w:style w:type="paragraph" w:customStyle="1" w:styleId="110">
    <w:name w:val="段落1.1"/>
    <w:basedOn w:val="a"/>
    <w:link w:val="11Char"/>
    <w:uiPriority w:val="99"/>
    <w:pPr>
      <w:keepNext/>
      <w:keepLines/>
      <w:tabs>
        <w:tab w:val="left" w:pos="360"/>
        <w:tab w:val="left" w:pos="1620"/>
      </w:tabs>
      <w:spacing w:before="120" w:after="120"/>
      <w:ind w:left="1620"/>
      <w:outlineLvl w:val="1"/>
    </w:pPr>
    <w:rPr>
      <w:rFonts w:ascii="Calibri" w:eastAsia="黑体" w:hAnsi="Calibri" w:cs="Calibri"/>
      <w:kern w:val="44"/>
    </w:rPr>
  </w:style>
  <w:style w:type="character" w:customStyle="1" w:styleId="11Char">
    <w:name w:val="段落1.1 Char"/>
    <w:link w:val="110"/>
    <w:uiPriority w:val="99"/>
    <w:locked/>
    <w:rPr>
      <w:rFonts w:ascii="Calibri" w:eastAsia="黑体" w:hAnsi="Calibri" w:cs="Calibri"/>
      <w:kern w:val="44"/>
      <w:sz w:val="21"/>
      <w:szCs w:val="21"/>
    </w:rPr>
  </w:style>
  <w:style w:type="paragraph" w:customStyle="1" w:styleId="111">
    <w:name w:val="段落1.1.1"/>
    <w:basedOn w:val="110"/>
    <w:link w:val="111Char"/>
    <w:uiPriority w:val="99"/>
    <w:pPr>
      <w:tabs>
        <w:tab w:val="left" w:pos="1260"/>
      </w:tabs>
      <w:ind w:left="709" w:hanging="709"/>
      <w:outlineLvl w:val="2"/>
    </w:pPr>
    <w:rPr>
      <w:kern w:val="0"/>
    </w:rPr>
  </w:style>
  <w:style w:type="character" w:customStyle="1" w:styleId="111Char">
    <w:name w:val="段落1.1.1 Char"/>
    <w:link w:val="111"/>
    <w:uiPriority w:val="99"/>
    <w:qFormat/>
    <w:locked/>
    <w:rPr>
      <w:rFonts w:ascii="Calibri" w:eastAsia="黑体" w:hAnsi="Calibri" w:cs="Calibri"/>
      <w:sz w:val="21"/>
      <w:szCs w:val="21"/>
    </w:rPr>
  </w:style>
  <w:style w:type="paragraph" w:customStyle="1" w:styleId="aff8">
    <w:name w:val="表中数字文字"/>
    <w:uiPriority w:val="99"/>
    <w:pPr>
      <w:tabs>
        <w:tab w:val="left" w:pos="360"/>
        <w:tab w:val="left" w:pos="1620"/>
      </w:tabs>
      <w:adjustRightInd w:val="0"/>
      <w:ind w:left="425" w:hanging="425"/>
      <w:jc w:val="both"/>
    </w:pPr>
    <w:rPr>
      <w:rFonts w:ascii="Calibri" w:hAnsi="Calibri" w:cs="Calibri"/>
      <w:kern w:val="44"/>
      <w:sz w:val="18"/>
      <w:szCs w:val="18"/>
    </w:rPr>
  </w:style>
  <w:style w:type="paragraph" w:customStyle="1" w:styleId="abc">
    <w:name w:val="缩进段落abc"/>
    <w:basedOn w:val="111"/>
    <w:uiPriority w:val="99"/>
    <w:pPr>
      <w:tabs>
        <w:tab w:val="left" w:pos="1680"/>
      </w:tabs>
      <w:spacing w:before="0" w:after="0"/>
      <w:ind w:leftChars="200" w:left="200" w:firstLine="0"/>
      <w:outlineLvl w:val="9"/>
    </w:pPr>
    <w:rPr>
      <w:rFonts w:ascii="宋体" w:eastAsia="宋体" w:cs="宋体"/>
      <w:color w:val="000000"/>
      <w:spacing w:val="4"/>
    </w:rPr>
  </w:style>
  <w:style w:type="character" w:customStyle="1" w:styleId="ac">
    <w:name w:val="正文文本缩进 字符"/>
    <w:basedOn w:val="a1"/>
    <w:link w:val="ab"/>
    <w:uiPriority w:val="99"/>
    <w:rPr>
      <w:sz w:val="21"/>
      <w:szCs w:val="21"/>
    </w:rPr>
  </w:style>
  <w:style w:type="paragraph" w:customStyle="1" w:styleId="12">
    <w:name w:val="列出段落1"/>
    <w:basedOn w:val="a"/>
    <w:link w:val="Char0"/>
    <w:uiPriority w:val="99"/>
    <w:pPr>
      <w:ind w:firstLineChars="200" w:firstLine="420"/>
    </w:pPr>
    <w:rPr>
      <w:rFonts w:ascii="Calibri" w:hAnsi="Calibri" w:cs="Calibri"/>
    </w:rPr>
  </w:style>
  <w:style w:type="character" w:customStyle="1" w:styleId="Char0">
    <w:name w:val="列出段落 Char"/>
    <w:link w:val="12"/>
    <w:uiPriority w:val="99"/>
    <w:locked/>
    <w:rPr>
      <w:rFonts w:ascii="Calibri" w:hAnsi="Calibri" w:cs="Calibri"/>
      <w:kern w:val="2"/>
      <w:sz w:val="21"/>
      <w:szCs w:val="21"/>
    </w:rPr>
  </w:style>
  <w:style w:type="paragraph" w:customStyle="1" w:styleId="Default">
    <w:name w:val="Default"/>
    <w:link w:val="Default0"/>
    <w:uiPriority w:val="99"/>
    <w:pPr>
      <w:widowControl w:val="0"/>
      <w:autoSpaceDE w:val="0"/>
      <w:autoSpaceDN w:val="0"/>
      <w:adjustRightInd w:val="0"/>
    </w:pPr>
    <w:rPr>
      <w:rFonts w:ascii="宋体" w:cs="宋体"/>
      <w:color w:val="000000"/>
      <w:sz w:val="24"/>
      <w:szCs w:val="24"/>
    </w:rPr>
  </w:style>
  <w:style w:type="character" w:customStyle="1" w:styleId="Default0">
    <w:name w:val="Default (文字)"/>
    <w:link w:val="Default"/>
    <w:uiPriority w:val="99"/>
    <w:locked/>
    <w:rPr>
      <w:rFonts w:ascii="宋体" w:cs="宋体"/>
      <w:color w:val="000000"/>
      <w:sz w:val="24"/>
      <w:szCs w:val="24"/>
    </w:rPr>
  </w:style>
  <w:style w:type="paragraph" w:customStyle="1" w:styleId="Normal1">
    <w:name w:val="Normal1"/>
    <w:uiPriority w:val="99"/>
    <w:pPr>
      <w:widowControl w:val="0"/>
      <w:adjustRightInd w:val="0"/>
      <w:spacing w:line="312" w:lineRule="atLeast"/>
      <w:jc w:val="both"/>
      <w:textAlignment w:val="baseline"/>
    </w:pPr>
    <w:rPr>
      <w:rFonts w:ascii="宋体" w:cs="宋体"/>
      <w:kern w:val="2"/>
      <w:sz w:val="34"/>
      <w:szCs w:val="34"/>
    </w:rPr>
  </w:style>
  <w:style w:type="paragraph" w:customStyle="1" w:styleId="aff9">
    <w:name w:val="列项——（一级）"/>
    <w:uiPriority w:val="99"/>
    <w:pPr>
      <w:widowControl w:val="0"/>
      <w:tabs>
        <w:tab w:val="left" w:pos="324"/>
        <w:tab w:val="left" w:pos="780"/>
        <w:tab w:val="left" w:pos="1560"/>
      </w:tabs>
      <w:ind w:left="1260" w:hanging="420"/>
      <w:jc w:val="both"/>
    </w:pPr>
    <w:rPr>
      <w:rFonts w:ascii="宋体" w:cs="宋体"/>
      <w:kern w:val="2"/>
      <w:sz w:val="21"/>
      <w:szCs w:val="21"/>
    </w:rPr>
  </w:style>
  <w:style w:type="paragraph" w:customStyle="1" w:styleId="affa">
    <w:name w:val="段"/>
    <w:link w:val="Char1"/>
    <w:uiPriority w:val="99"/>
    <w:pPr>
      <w:autoSpaceDE w:val="0"/>
      <w:autoSpaceDN w:val="0"/>
      <w:ind w:firstLineChars="200" w:firstLine="200"/>
      <w:jc w:val="both"/>
    </w:pPr>
    <w:rPr>
      <w:rFonts w:ascii="宋体" w:cs="宋体"/>
      <w:kern w:val="2"/>
      <w:sz w:val="21"/>
      <w:szCs w:val="21"/>
    </w:rPr>
  </w:style>
  <w:style w:type="character" w:customStyle="1" w:styleId="Char1">
    <w:name w:val="段 Char"/>
    <w:link w:val="affa"/>
    <w:uiPriority w:val="99"/>
    <w:locked/>
    <w:rPr>
      <w:rFonts w:ascii="宋体" w:cs="宋体"/>
      <w:kern w:val="2"/>
      <w:sz w:val="21"/>
      <w:szCs w:val="21"/>
    </w:rPr>
  </w:style>
  <w:style w:type="paragraph" w:customStyle="1" w:styleId="affb">
    <w:name w:val="章标题"/>
    <w:link w:val="CharChar"/>
    <w:uiPriority w:val="99"/>
    <w:pPr>
      <w:tabs>
        <w:tab w:val="left" w:pos="840"/>
        <w:tab w:val="left" w:pos="1200"/>
      </w:tabs>
      <w:spacing w:beforeLines="50" w:afterLines="50"/>
      <w:ind w:left="1260" w:hanging="420"/>
      <w:jc w:val="both"/>
    </w:pPr>
    <w:rPr>
      <w:rFonts w:ascii="黑体" w:eastAsia="黑体" w:hAnsi="Calibri" w:cs="黑体"/>
      <w:kern w:val="2"/>
      <w:sz w:val="21"/>
      <w:szCs w:val="21"/>
    </w:rPr>
  </w:style>
  <w:style w:type="character" w:customStyle="1" w:styleId="CharChar">
    <w:name w:val="章标题 Char Char"/>
    <w:link w:val="affb"/>
    <w:uiPriority w:val="99"/>
    <w:locked/>
    <w:rPr>
      <w:rFonts w:ascii="黑体" w:eastAsia="黑体" w:hAnsi="Calibri" w:cs="黑体"/>
      <w:kern w:val="2"/>
      <w:sz w:val="21"/>
      <w:szCs w:val="21"/>
    </w:rPr>
  </w:style>
  <w:style w:type="paragraph" w:customStyle="1" w:styleId="affc">
    <w:name w:val="前言、引言标题"/>
    <w:next w:val="a"/>
    <w:uiPriority w:val="99"/>
    <w:pPr>
      <w:shd w:val="clear" w:color="FFFFFF" w:fill="FFFFFF"/>
      <w:tabs>
        <w:tab w:val="left" w:pos="851"/>
      </w:tabs>
      <w:spacing w:before="640" w:after="560"/>
      <w:ind w:left="851" w:hanging="397"/>
      <w:jc w:val="center"/>
      <w:outlineLvl w:val="0"/>
    </w:pPr>
    <w:rPr>
      <w:rFonts w:ascii="黑体" w:eastAsia="黑体" w:cs="黑体"/>
      <w:kern w:val="2"/>
      <w:sz w:val="32"/>
      <w:szCs w:val="32"/>
    </w:rPr>
  </w:style>
  <w:style w:type="paragraph" w:customStyle="1" w:styleId="affd">
    <w:name w:val="一级条标题"/>
    <w:basedOn w:val="affb"/>
    <w:next w:val="affa"/>
    <w:link w:val="Char2"/>
    <w:uiPriority w:val="99"/>
    <w:pPr>
      <w:tabs>
        <w:tab w:val="clear" w:pos="840"/>
        <w:tab w:val="clear" w:pos="1200"/>
      </w:tabs>
      <w:spacing w:beforeLines="0" w:afterLines="0"/>
      <w:ind w:left="0" w:firstLine="0"/>
      <w:outlineLvl w:val="2"/>
    </w:pPr>
  </w:style>
  <w:style w:type="character" w:customStyle="1" w:styleId="Char2">
    <w:name w:val="一级条标题 Char"/>
    <w:link w:val="affd"/>
    <w:uiPriority w:val="99"/>
    <w:locked/>
    <w:rPr>
      <w:rFonts w:ascii="黑体" w:eastAsia="黑体" w:hAnsi="Calibri" w:cs="黑体"/>
      <w:kern w:val="2"/>
      <w:sz w:val="21"/>
      <w:szCs w:val="21"/>
    </w:rPr>
  </w:style>
  <w:style w:type="paragraph" w:customStyle="1" w:styleId="affe">
    <w:name w:val="二级条标题"/>
    <w:basedOn w:val="affd"/>
    <w:next w:val="affa"/>
    <w:uiPriority w:val="99"/>
    <w:pPr>
      <w:ind w:left="1155"/>
      <w:outlineLvl w:val="3"/>
    </w:pPr>
  </w:style>
  <w:style w:type="paragraph" w:customStyle="1" w:styleId="afff">
    <w:name w:val="三级条标题"/>
    <w:basedOn w:val="affe"/>
    <w:next w:val="affa"/>
    <w:link w:val="Char3"/>
    <w:uiPriority w:val="99"/>
    <w:pPr>
      <w:ind w:left="0"/>
      <w:outlineLvl w:val="4"/>
    </w:pPr>
  </w:style>
  <w:style w:type="character" w:customStyle="1" w:styleId="Char3">
    <w:name w:val="三级条标题 Char"/>
    <w:link w:val="afff"/>
    <w:uiPriority w:val="99"/>
    <w:locked/>
    <w:rPr>
      <w:rFonts w:ascii="黑体" w:eastAsia="黑体" w:hAnsi="Calibri" w:cs="黑体"/>
      <w:kern w:val="2"/>
      <w:sz w:val="21"/>
      <w:szCs w:val="21"/>
    </w:rPr>
  </w:style>
  <w:style w:type="paragraph" w:customStyle="1" w:styleId="afff0">
    <w:name w:val="四级条标题"/>
    <w:basedOn w:val="afff"/>
    <w:next w:val="affa"/>
    <w:uiPriority w:val="99"/>
    <w:pPr>
      <w:tabs>
        <w:tab w:val="left" w:pos="1620"/>
      </w:tabs>
      <w:ind w:left="1620" w:hanging="360"/>
      <w:outlineLvl w:val="5"/>
    </w:pPr>
  </w:style>
  <w:style w:type="paragraph" w:customStyle="1" w:styleId="afff1">
    <w:name w:val="五级条标题"/>
    <w:basedOn w:val="afff0"/>
    <w:next w:val="affa"/>
    <w:uiPriority w:val="99"/>
    <w:pPr>
      <w:outlineLvl w:val="6"/>
    </w:pPr>
  </w:style>
  <w:style w:type="paragraph" w:customStyle="1" w:styleId="Char4">
    <w:name w:val="Char"/>
    <w:basedOn w:val="a"/>
    <w:uiPriority w:val="99"/>
    <w:rPr>
      <w:rFonts w:ascii="仿宋_GB2312" w:eastAsia="仿宋_GB2312" w:cs="仿宋_GB2312"/>
      <w:b/>
      <w:bCs/>
      <w:sz w:val="32"/>
      <w:szCs w:val="32"/>
    </w:rPr>
  </w:style>
  <w:style w:type="paragraph" w:customStyle="1" w:styleId="afff2">
    <w:name w:val="附录标识"/>
    <w:basedOn w:val="a"/>
    <w:next w:val="a"/>
    <w:uiPriority w:val="99"/>
    <w:pPr>
      <w:widowControl/>
      <w:shd w:val="clear" w:color="FFFFFF" w:fill="FFFFFF"/>
      <w:tabs>
        <w:tab w:val="left" w:pos="990"/>
        <w:tab w:val="left" w:pos="1620"/>
        <w:tab w:val="left" w:pos="2040"/>
        <w:tab w:val="left" w:pos="6405"/>
      </w:tabs>
      <w:spacing w:before="560" w:after="160" w:line="240" w:lineRule="atLeast"/>
      <w:ind w:left="990" w:hanging="360"/>
      <w:jc w:val="center"/>
      <w:outlineLvl w:val="0"/>
    </w:pPr>
    <w:rPr>
      <w:rFonts w:ascii="黑体" w:eastAsia="黑体" w:cs="黑体"/>
    </w:rPr>
  </w:style>
  <w:style w:type="paragraph" w:customStyle="1" w:styleId="afff3">
    <w:name w:val="附录二级条标题"/>
    <w:basedOn w:val="a"/>
    <w:next w:val="a"/>
    <w:uiPriority w:val="99"/>
    <w:pPr>
      <w:widowControl/>
      <w:tabs>
        <w:tab w:val="left" w:pos="1620"/>
        <w:tab w:val="left" w:pos="2040"/>
        <w:tab w:val="left" w:pos="2310"/>
      </w:tabs>
      <w:wordWrap w:val="0"/>
      <w:overflowPunct w:val="0"/>
      <w:autoSpaceDE w:val="0"/>
      <w:autoSpaceDN w:val="0"/>
      <w:ind w:left="2310" w:hanging="420"/>
      <w:textAlignment w:val="baseline"/>
      <w:outlineLvl w:val="3"/>
    </w:pPr>
    <w:rPr>
      <w:rFonts w:ascii="黑体" w:eastAsia="黑体" w:cs="黑体"/>
      <w:kern w:val="21"/>
    </w:rPr>
  </w:style>
  <w:style w:type="paragraph" w:customStyle="1" w:styleId="afff4">
    <w:name w:val="附录三级条标题"/>
    <w:basedOn w:val="afff3"/>
    <w:next w:val="a"/>
    <w:uiPriority w:val="99"/>
    <w:pPr>
      <w:tabs>
        <w:tab w:val="left" w:pos="2730"/>
      </w:tabs>
      <w:ind w:left="2100" w:hanging="360"/>
      <w:outlineLvl w:val="4"/>
    </w:pPr>
  </w:style>
  <w:style w:type="paragraph" w:customStyle="1" w:styleId="afff5">
    <w:name w:val="附录四级条标题"/>
    <w:basedOn w:val="afff4"/>
    <w:next w:val="a"/>
    <w:uiPriority w:val="99"/>
    <w:pPr>
      <w:tabs>
        <w:tab w:val="left" w:pos="3150"/>
      </w:tabs>
      <w:ind w:left="2520"/>
      <w:outlineLvl w:val="5"/>
    </w:pPr>
  </w:style>
  <w:style w:type="paragraph" w:customStyle="1" w:styleId="afff6">
    <w:name w:val="附录五级条标题"/>
    <w:basedOn w:val="a"/>
    <w:next w:val="a"/>
    <w:uiPriority w:val="99"/>
    <w:pPr>
      <w:widowControl/>
      <w:tabs>
        <w:tab w:val="left" w:pos="420"/>
        <w:tab w:val="left" w:pos="2040"/>
      </w:tabs>
      <w:wordWrap w:val="0"/>
      <w:overflowPunct w:val="0"/>
      <w:autoSpaceDE w:val="0"/>
      <w:autoSpaceDN w:val="0"/>
      <w:ind w:left="336" w:hanging="336"/>
      <w:jc w:val="left"/>
      <w:textAlignment w:val="baseline"/>
      <w:outlineLvl w:val="6"/>
    </w:pPr>
    <w:rPr>
      <w:rFonts w:ascii="黑体" w:eastAsia="黑体" w:cs="黑体"/>
      <w:kern w:val="21"/>
    </w:rPr>
  </w:style>
  <w:style w:type="paragraph" w:customStyle="1" w:styleId="afff7">
    <w:name w:val="附录一级条标题"/>
    <w:basedOn w:val="a"/>
    <w:next w:val="a"/>
    <w:uiPriority w:val="99"/>
    <w:pPr>
      <w:widowControl/>
      <w:tabs>
        <w:tab w:val="left" w:pos="1680"/>
        <w:tab w:val="left" w:pos="2040"/>
      </w:tabs>
      <w:wordWrap w:val="0"/>
      <w:overflowPunct w:val="0"/>
      <w:autoSpaceDE w:val="0"/>
      <w:autoSpaceDN w:val="0"/>
      <w:ind w:left="336" w:hanging="336"/>
      <w:textAlignment w:val="baseline"/>
      <w:outlineLvl w:val="2"/>
    </w:pPr>
    <w:rPr>
      <w:rFonts w:ascii="黑体" w:eastAsia="黑体" w:cs="黑体"/>
      <w:kern w:val="21"/>
    </w:rPr>
  </w:style>
  <w:style w:type="paragraph" w:customStyle="1" w:styleId="afff8">
    <w:name w:val="附录章标题"/>
    <w:next w:val="a"/>
    <w:uiPriority w:val="99"/>
    <w:pPr>
      <w:tabs>
        <w:tab w:val="left" w:pos="1200"/>
        <w:tab w:val="left" w:pos="1620"/>
      </w:tabs>
      <w:wordWrap w:val="0"/>
      <w:overflowPunct w:val="0"/>
      <w:autoSpaceDE w:val="0"/>
      <w:spacing w:before="240" w:after="240" w:line="20" w:lineRule="exact"/>
      <w:ind w:left="1620" w:hanging="360"/>
      <w:jc w:val="both"/>
      <w:textAlignment w:val="baseline"/>
      <w:outlineLvl w:val="1"/>
    </w:pPr>
    <w:rPr>
      <w:rFonts w:ascii="黑体" w:eastAsia="黑体" w:cs="黑体"/>
      <w:kern w:val="21"/>
      <w:sz w:val="21"/>
      <w:szCs w:val="21"/>
    </w:rPr>
  </w:style>
  <w:style w:type="paragraph" w:customStyle="1" w:styleId="13">
    <w:name w:val="正文1"/>
    <w:uiPriority w:val="99"/>
    <w:pPr>
      <w:widowControl w:val="0"/>
      <w:adjustRightInd w:val="0"/>
      <w:spacing w:line="312" w:lineRule="atLeast"/>
      <w:jc w:val="both"/>
      <w:textAlignment w:val="baseline"/>
    </w:pPr>
    <w:rPr>
      <w:rFonts w:ascii="宋体" w:cs="宋体"/>
      <w:sz w:val="34"/>
      <w:szCs w:val="34"/>
    </w:rPr>
  </w:style>
  <w:style w:type="character" w:customStyle="1" w:styleId="afb">
    <w:name w:val="脚注文本 字符"/>
    <w:basedOn w:val="a1"/>
    <w:link w:val="afa"/>
    <w:uiPriority w:val="99"/>
    <w:semiHidden/>
    <w:rPr>
      <w:kern w:val="2"/>
      <w:sz w:val="18"/>
      <w:szCs w:val="18"/>
    </w:rPr>
  </w:style>
  <w:style w:type="paragraph" w:customStyle="1" w:styleId="afff9">
    <w:name w:val="字母编号列项（一级）"/>
    <w:uiPriority w:val="99"/>
    <w:pPr>
      <w:ind w:leftChars="200" w:left="840" w:hangingChars="200" w:hanging="420"/>
      <w:jc w:val="both"/>
    </w:pPr>
    <w:rPr>
      <w:rFonts w:ascii="宋体" w:cs="宋体"/>
      <w:sz w:val="21"/>
      <w:szCs w:val="21"/>
    </w:rPr>
  </w:style>
  <w:style w:type="character" w:customStyle="1" w:styleId="a8">
    <w:name w:val="批注文字 字符"/>
    <w:basedOn w:val="a1"/>
    <w:link w:val="a7"/>
    <w:uiPriority w:val="99"/>
    <w:semiHidden/>
    <w:rPr>
      <w:kern w:val="2"/>
      <w:sz w:val="21"/>
      <w:szCs w:val="21"/>
    </w:rPr>
  </w:style>
  <w:style w:type="character" w:customStyle="1" w:styleId="aff0">
    <w:name w:val="批注主题 字符"/>
    <w:basedOn w:val="a8"/>
    <w:link w:val="aff"/>
    <w:uiPriority w:val="99"/>
    <w:semiHidden/>
    <w:rPr>
      <w:b/>
      <w:bCs/>
      <w:kern w:val="2"/>
      <w:sz w:val="21"/>
      <w:szCs w:val="21"/>
    </w:rPr>
  </w:style>
  <w:style w:type="character" w:customStyle="1" w:styleId="CharChar0">
    <w:name w:val="Char Char"/>
    <w:uiPriority w:val="99"/>
    <w:rPr>
      <w:rFonts w:ascii="宋体" w:eastAsia="宋体" w:hAnsi="Courier New" w:cs="宋体"/>
      <w:kern w:val="2"/>
      <w:sz w:val="21"/>
      <w:szCs w:val="21"/>
      <w:lang w:val="en-US" w:eastAsia="zh-CN"/>
    </w:rPr>
  </w:style>
  <w:style w:type="character" w:customStyle="1" w:styleId="CharChar1">
    <w:name w:val="Char Char1"/>
    <w:uiPriority w:val="99"/>
    <w:rPr>
      <w:rFonts w:ascii="宋体" w:eastAsia="宋体" w:hAnsi="Courier New" w:cs="宋体"/>
      <w:kern w:val="2"/>
      <w:sz w:val="21"/>
      <w:szCs w:val="21"/>
      <w:lang w:val="en-US" w:eastAsia="zh-CN"/>
    </w:rPr>
  </w:style>
  <w:style w:type="paragraph" w:customStyle="1" w:styleId="Char5">
    <w:name w:val="二级条标题 Char"/>
    <w:basedOn w:val="a"/>
    <w:next w:val="affa"/>
    <w:link w:val="CharChar2"/>
    <w:uiPriority w:val="99"/>
    <w:pPr>
      <w:widowControl/>
      <w:tabs>
        <w:tab w:val="left" w:pos="780"/>
        <w:tab w:val="left" w:pos="1620"/>
        <w:tab w:val="left" w:pos="1680"/>
        <w:tab w:val="left" w:pos="2100"/>
      </w:tabs>
      <w:ind w:left="2100" w:hanging="420"/>
      <w:jc w:val="left"/>
      <w:outlineLvl w:val="3"/>
    </w:pPr>
    <w:rPr>
      <w:rFonts w:eastAsia="黑体"/>
    </w:rPr>
  </w:style>
  <w:style w:type="character" w:customStyle="1" w:styleId="CharChar2">
    <w:name w:val="二级条标题 Char Char"/>
    <w:link w:val="Char5"/>
    <w:uiPriority w:val="99"/>
    <w:locked/>
    <w:rPr>
      <w:rFonts w:eastAsia="黑体"/>
      <w:kern w:val="2"/>
      <w:sz w:val="21"/>
      <w:szCs w:val="21"/>
    </w:rPr>
  </w:style>
  <w:style w:type="character" w:customStyle="1" w:styleId="CharChar3">
    <w:name w:val="三级条标题 Char Char"/>
    <w:uiPriority w:val="99"/>
    <w:locked/>
  </w:style>
  <w:style w:type="paragraph" w:customStyle="1" w:styleId="afffa">
    <w:name w:val="图表脚注"/>
    <w:next w:val="affa"/>
    <w:uiPriority w:val="99"/>
    <w:pPr>
      <w:tabs>
        <w:tab w:val="left" w:pos="2520"/>
      </w:tabs>
      <w:ind w:left="2520" w:hanging="420"/>
      <w:jc w:val="both"/>
    </w:pPr>
    <w:rPr>
      <w:rFonts w:ascii="宋体" w:cs="宋体"/>
      <w:sz w:val="18"/>
      <w:szCs w:val="18"/>
    </w:rPr>
  </w:style>
  <w:style w:type="character" w:customStyle="1" w:styleId="CharChar20">
    <w:name w:val="Char Char2"/>
    <w:uiPriority w:val="99"/>
    <w:rPr>
      <w:rFonts w:ascii="Cambria" w:eastAsia="宋体" w:hAnsi="Cambria" w:cs="Cambria"/>
      <w:b/>
      <w:bCs/>
      <w:sz w:val="32"/>
      <w:szCs w:val="32"/>
    </w:rPr>
  </w:style>
  <w:style w:type="character" w:customStyle="1" w:styleId="CharChar30">
    <w:name w:val="Char Char3"/>
    <w:uiPriority w:val="99"/>
    <w:rPr>
      <w:rFonts w:ascii="宋体" w:eastAsia="宋体" w:cs="宋体"/>
      <w:sz w:val="18"/>
      <w:szCs w:val="18"/>
    </w:rPr>
  </w:style>
  <w:style w:type="paragraph" w:customStyle="1" w:styleId="afffb">
    <w:name w:val="标准书眉_奇数页"/>
    <w:next w:val="a"/>
    <w:uiPriority w:val="99"/>
    <w:pPr>
      <w:tabs>
        <w:tab w:val="center" w:pos="4154"/>
        <w:tab w:val="right" w:pos="8306"/>
      </w:tabs>
      <w:spacing w:after="120"/>
      <w:jc w:val="right"/>
    </w:pPr>
    <w:rPr>
      <w:rFonts w:eastAsia="黑体"/>
      <w:sz w:val="21"/>
      <w:szCs w:val="21"/>
    </w:rPr>
  </w:style>
  <w:style w:type="character" w:customStyle="1" w:styleId="CharChar12">
    <w:name w:val="Char Char12"/>
    <w:uiPriority w:val="99"/>
    <w:rPr>
      <w:rFonts w:eastAsia="宋体"/>
      <w:sz w:val="21"/>
      <w:szCs w:val="21"/>
      <w:lang w:val="en-US" w:eastAsia="zh-CN"/>
    </w:rPr>
  </w:style>
  <w:style w:type="paragraph" w:customStyle="1" w:styleId="afffc">
    <w:name w:val="标准标志"/>
    <w:next w:val="a"/>
    <w:uiPriority w:val="99"/>
    <w:pPr>
      <w:framePr w:w="2268" w:h="1392" w:hRule="exact" w:wrap="around" w:hAnchor="margin" w:x="6748" w:y="171" w:anchorLock="1"/>
      <w:shd w:val="solid" w:color="FFFFFF" w:fill="FFFFFF"/>
      <w:spacing w:line="240" w:lineRule="atLeast"/>
      <w:jc w:val="right"/>
    </w:pPr>
    <w:rPr>
      <w:b/>
      <w:bCs/>
      <w:w w:val="130"/>
      <w:sz w:val="96"/>
      <w:szCs w:val="96"/>
    </w:rPr>
  </w:style>
  <w:style w:type="character" w:customStyle="1" w:styleId="CharChar21">
    <w:name w:val="Char Char21"/>
    <w:uiPriority w:val="99"/>
    <w:qFormat/>
    <w:rPr>
      <w:rFonts w:ascii="Cambria" w:eastAsia="宋体" w:hAnsi="Cambria" w:cs="Cambria"/>
      <w:b/>
      <w:bCs/>
      <w:sz w:val="32"/>
      <w:szCs w:val="32"/>
    </w:rPr>
  </w:style>
  <w:style w:type="character" w:customStyle="1" w:styleId="CharChar4">
    <w:name w:val="Char Char4"/>
    <w:uiPriority w:val="99"/>
    <w:rPr>
      <w:rFonts w:ascii="宋体" w:eastAsia="宋体" w:cs="宋体"/>
      <w:sz w:val="18"/>
      <w:szCs w:val="18"/>
    </w:rPr>
  </w:style>
  <w:style w:type="character" w:customStyle="1" w:styleId="CharChar10">
    <w:name w:val="Char Char10"/>
    <w:uiPriority w:val="99"/>
    <w:rPr>
      <w:rFonts w:eastAsia="宋体"/>
      <w:sz w:val="24"/>
      <w:szCs w:val="24"/>
      <w:lang w:val="en-US" w:eastAsia="zh-CN"/>
    </w:rPr>
  </w:style>
  <w:style w:type="character" w:customStyle="1" w:styleId="CharChar121">
    <w:name w:val="Char Char121"/>
    <w:uiPriority w:val="99"/>
    <w:rPr>
      <w:rFonts w:eastAsia="宋体"/>
      <w:sz w:val="21"/>
      <w:szCs w:val="21"/>
      <w:lang w:val="en-US" w:eastAsia="zh-CN"/>
    </w:rPr>
  </w:style>
  <w:style w:type="paragraph" w:customStyle="1" w:styleId="afffd">
    <w:name w:val="注×："/>
    <w:uiPriority w:val="99"/>
    <w:pPr>
      <w:widowControl w:val="0"/>
      <w:tabs>
        <w:tab w:val="left" w:pos="630"/>
        <w:tab w:val="left" w:pos="720"/>
      </w:tabs>
      <w:autoSpaceDE w:val="0"/>
      <w:autoSpaceDN w:val="0"/>
      <w:ind w:left="720" w:hanging="720"/>
      <w:jc w:val="both"/>
    </w:pPr>
    <w:rPr>
      <w:rFonts w:ascii="宋体" w:cs="宋体"/>
      <w:sz w:val="18"/>
      <w:szCs w:val="18"/>
    </w:rPr>
  </w:style>
  <w:style w:type="paragraph" w:customStyle="1" w:styleId="afffe">
    <w:name w:val="注："/>
    <w:next w:val="affa"/>
    <w:uiPriority w:val="99"/>
    <w:pPr>
      <w:widowControl w:val="0"/>
      <w:tabs>
        <w:tab w:val="left" w:pos="360"/>
      </w:tabs>
      <w:autoSpaceDE w:val="0"/>
      <w:autoSpaceDN w:val="0"/>
      <w:ind w:left="360" w:hanging="360"/>
      <w:jc w:val="both"/>
    </w:pPr>
    <w:rPr>
      <w:rFonts w:ascii="宋体" w:cs="宋体"/>
      <w:sz w:val="18"/>
      <w:szCs w:val="18"/>
    </w:rPr>
  </w:style>
  <w:style w:type="character" w:customStyle="1" w:styleId="23">
    <w:name w:val="正文文本缩进 2 字符"/>
    <w:basedOn w:val="a1"/>
    <w:link w:val="22"/>
    <w:uiPriority w:val="99"/>
    <w:rPr>
      <w:rFonts w:ascii="宋体" w:hAnsi="宋体" w:cs="宋体"/>
      <w:sz w:val="21"/>
      <w:szCs w:val="21"/>
    </w:rPr>
  </w:style>
  <w:style w:type="character" w:customStyle="1" w:styleId="35">
    <w:name w:val="正文文本缩进 3 字符"/>
    <w:basedOn w:val="a1"/>
    <w:link w:val="34"/>
    <w:uiPriority w:val="99"/>
    <w:rPr>
      <w:spacing w:val="-8"/>
      <w:sz w:val="21"/>
      <w:szCs w:val="21"/>
    </w:rPr>
  </w:style>
  <w:style w:type="paragraph" w:customStyle="1" w:styleId="affff">
    <w:name w:val="二级无标题条"/>
    <w:basedOn w:val="a"/>
    <w:uiPriority w:val="99"/>
    <w:pPr>
      <w:tabs>
        <w:tab w:val="left" w:pos="1680"/>
      </w:tabs>
      <w:ind w:left="1680" w:hanging="420"/>
    </w:pPr>
  </w:style>
  <w:style w:type="paragraph" w:customStyle="1" w:styleId="affff0">
    <w:name w:val="三级无标题条"/>
    <w:basedOn w:val="a"/>
    <w:uiPriority w:val="99"/>
    <w:pPr>
      <w:tabs>
        <w:tab w:val="left" w:pos="2100"/>
      </w:tabs>
      <w:ind w:left="2100" w:hanging="420"/>
    </w:pPr>
  </w:style>
  <w:style w:type="paragraph" w:customStyle="1" w:styleId="affff1">
    <w:name w:val="四级无标题条"/>
    <w:basedOn w:val="a"/>
    <w:uiPriority w:val="99"/>
    <w:pPr>
      <w:tabs>
        <w:tab w:val="left" w:pos="2520"/>
      </w:tabs>
      <w:ind w:left="2520" w:hanging="420"/>
    </w:pPr>
  </w:style>
  <w:style w:type="paragraph" w:customStyle="1" w:styleId="affff2">
    <w:name w:val="五级无标题条"/>
    <w:basedOn w:val="a"/>
    <w:uiPriority w:val="99"/>
    <w:pPr>
      <w:tabs>
        <w:tab w:val="left" w:pos="2940"/>
      </w:tabs>
      <w:ind w:left="2940" w:hanging="420"/>
    </w:pPr>
  </w:style>
  <w:style w:type="paragraph" w:customStyle="1" w:styleId="affff3">
    <w:name w:val="一级无标题条"/>
    <w:basedOn w:val="a"/>
    <w:uiPriority w:val="99"/>
    <w:pPr>
      <w:tabs>
        <w:tab w:val="left" w:pos="1260"/>
      </w:tabs>
      <w:ind w:left="1155" w:hanging="420"/>
    </w:pPr>
  </w:style>
  <w:style w:type="paragraph" w:customStyle="1" w:styleId="affff4">
    <w:name w:val="列项·"/>
    <w:uiPriority w:val="99"/>
    <w:pPr>
      <w:tabs>
        <w:tab w:val="left" w:pos="420"/>
        <w:tab w:val="left" w:pos="780"/>
        <w:tab w:val="left" w:pos="840"/>
        <w:tab w:val="left" w:pos="1140"/>
      </w:tabs>
      <w:ind w:leftChars="200" w:left="840" w:hangingChars="200" w:hanging="420"/>
      <w:jc w:val="both"/>
    </w:pPr>
    <w:rPr>
      <w:rFonts w:ascii="宋体" w:cs="宋体"/>
      <w:sz w:val="21"/>
      <w:szCs w:val="21"/>
    </w:rPr>
  </w:style>
  <w:style w:type="character" w:customStyle="1" w:styleId="afe">
    <w:name w:val="标题 字符"/>
    <w:basedOn w:val="a1"/>
    <w:link w:val="afd"/>
    <w:uiPriority w:val="99"/>
    <w:rPr>
      <w:rFonts w:ascii="Arial" w:hAnsi="Arial" w:cs="Arial"/>
      <w:b/>
      <w:bCs/>
      <w:kern w:val="2"/>
      <w:sz w:val="32"/>
      <w:szCs w:val="32"/>
    </w:rPr>
  </w:style>
  <w:style w:type="paragraph" w:customStyle="1" w:styleId="affff5">
    <w:name w:val="注：（正文）"/>
    <w:basedOn w:val="afffe"/>
    <w:next w:val="affa"/>
    <w:uiPriority w:val="99"/>
    <w:pPr>
      <w:tabs>
        <w:tab w:val="clear" w:pos="360"/>
      </w:tabs>
      <w:ind w:left="726" w:hanging="363"/>
    </w:pPr>
  </w:style>
  <w:style w:type="paragraph" w:customStyle="1" w:styleId="ListBulletSpaced">
    <w:name w:val="List Bullet Spaced"/>
    <w:basedOn w:val="a"/>
    <w:uiPriority w:val="99"/>
    <w:pPr>
      <w:widowControl/>
      <w:tabs>
        <w:tab w:val="left" w:pos="0"/>
      </w:tabs>
      <w:spacing w:after="240"/>
      <w:jc w:val="left"/>
    </w:pPr>
    <w:rPr>
      <w:rFonts w:ascii="Arial" w:hAnsi="Arial" w:cs="Arial"/>
      <w:kern w:val="0"/>
      <w:sz w:val="20"/>
      <w:szCs w:val="20"/>
      <w:lang w:eastAsia="en-US"/>
    </w:rPr>
  </w:style>
  <w:style w:type="paragraph" w:customStyle="1" w:styleId="affff6">
    <w:name w:val="注×：（正文）"/>
    <w:uiPriority w:val="99"/>
    <w:pPr>
      <w:tabs>
        <w:tab w:val="left" w:pos="420"/>
        <w:tab w:val="left" w:pos="780"/>
        <w:tab w:val="left" w:pos="1200"/>
      </w:tabs>
      <w:ind w:left="811" w:hanging="448"/>
      <w:jc w:val="both"/>
    </w:pPr>
    <w:rPr>
      <w:rFonts w:ascii="宋体" w:cs="宋体"/>
      <w:sz w:val="18"/>
      <w:szCs w:val="18"/>
    </w:rPr>
  </w:style>
  <w:style w:type="character" w:customStyle="1" w:styleId="affff7">
    <w:name w:val="样式 (西文) 黑体"/>
    <w:uiPriority w:val="99"/>
    <w:rPr>
      <w:rFonts w:ascii="黑体" w:eastAsia="黑体" w:cs="黑体"/>
      <w:sz w:val="21"/>
      <w:szCs w:val="21"/>
    </w:rPr>
  </w:style>
  <w:style w:type="paragraph" w:customStyle="1" w:styleId="affff8">
    <w:name w:val="数字编号列项（二级）"/>
    <w:uiPriority w:val="99"/>
    <w:pPr>
      <w:tabs>
        <w:tab w:val="left" w:pos="1260"/>
      </w:tabs>
      <w:ind w:left="1259" w:hanging="419"/>
      <w:jc w:val="both"/>
    </w:pPr>
    <w:rPr>
      <w:rFonts w:ascii="宋体" w:cs="宋体"/>
      <w:sz w:val="21"/>
      <w:szCs w:val="21"/>
    </w:rPr>
  </w:style>
  <w:style w:type="paragraph" w:customStyle="1" w:styleId="affff9">
    <w:name w:val="编号列项（三级）"/>
    <w:uiPriority w:val="99"/>
    <w:pPr>
      <w:tabs>
        <w:tab w:val="left" w:pos="0"/>
      </w:tabs>
      <w:ind w:left="1679" w:hanging="420"/>
    </w:pPr>
    <w:rPr>
      <w:rFonts w:ascii="宋体" w:cs="宋体"/>
      <w:sz w:val="21"/>
      <w:szCs w:val="21"/>
    </w:rPr>
  </w:style>
  <w:style w:type="paragraph" w:customStyle="1" w:styleId="Pa49">
    <w:name w:val="Pa49"/>
    <w:basedOn w:val="Default"/>
    <w:next w:val="Default"/>
    <w:uiPriority w:val="99"/>
    <w:pPr>
      <w:spacing w:line="201" w:lineRule="atLeast"/>
    </w:pPr>
    <w:rPr>
      <w:rFonts w:ascii="Helvetica" w:eastAsia="MS Mincho" w:hAnsi="Helvetica" w:cs="Helvetica"/>
      <w:color w:val="auto"/>
      <w:lang w:eastAsia="ja-JP"/>
    </w:rPr>
  </w:style>
  <w:style w:type="paragraph" w:customStyle="1" w:styleId="Pa5">
    <w:name w:val="Pa5"/>
    <w:basedOn w:val="a"/>
    <w:next w:val="a"/>
    <w:uiPriority w:val="99"/>
    <w:pPr>
      <w:autoSpaceDE w:val="0"/>
      <w:autoSpaceDN w:val="0"/>
      <w:adjustRightInd w:val="0"/>
      <w:spacing w:line="201" w:lineRule="atLeast"/>
      <w:jc w:val="left"/>
    </w:pPr>
    <w:rPr>
      <w:rFonts w:ascii="Helvetica" w:eastAsia="MS Mincho" w:hAnsi="Helvetica" w:cs="Helvetica"/>
      <w:kern w:val="0"/>
      <w:sz w:val="24"/>
      <w:szCs w:val="24"/>
      <w:lang w:eastAsia="ja-JP"/>
    </w:rPr>
  </w:style>
  <w:style w:type="character" w:customStyle="1" w:styleId="CharChar122">
    <w:name w:val="Char Char122"/>
    <w:uiPriority w:val="99"/>
    <w:rPr>
      <w:rFonts w:eastAsia="宋体"/>
      <w:sz w:val="21"/>
      <w:szCs w:val="21"/>
      <w:lang w:val="en-US" w:eastAsia="zh-CN"/>
    </w:rPr>
  </w:style>
  <w:style w:type="paragraph" w:customStyle="1" w:styleId="Pa171">
    <w:name w:val="Pa171"/>
    <w:basedOn w:val="Default"/>
    <w:next w:val="Default"/>
    <w:uiPriority w:val="99"/>
    <w:pPr>
      <w:spacing w:line="201" w:lineRule="atLeast"/>
    </w:pPr>
    <w:rPr>
      <w:rFonts w:ascii="Helvetica" w:eastAsia="MS Mincho" w:hAnsi="Helvetica" w:cs="Helvetica"/>
      <w:color w:val="auto"/>
      <w:lang w:eastAsia="ja-JP"/>
    </w:rPr>
  </w:style>
  <w:style w:type="paragraph" w:customStyle="1" w:styleId="Pa166">
    <w:name w:val="Pa166"/>
    <w:basedOn w:val="Default"/>
    <w:next w:val="Default"/>
    <w:uiPriority w:val="99"/>
    <w:pPr>
      <w:spacing w:line="201" w:lineRule="atLeast"/>
    </w:pPr>
    <w:rPr>
      <w:rFonts w:ascii="Helvetica" w:eastAsia="MS Mincho" w:hAnsi="Helvetica" w:cs="Helvetica"/>
      <w:color w:val="auto"/>
      <w:lang w:eastAsia="ja-JP"/>
    </w:rPr>
  </w:style>
  <w:style w:type="character" w:customStyle="1" w:styleId="CharChar6">
    <w:name w:val="Char Char6"/>
    <w:uiPriority w:val="99"/>
    <w:rPr>
      <w:rFonts w:ascii="Cambria" w:eastAsia="宋体" w:hAnsi="Cambria" w:cs="Cambria"/>
      <w:b/>
      <w:bCs/>
      <w:sz w:val="32"/>
      <w:szCs w:val="32"/>
    </w:rPr>
  </w:style>
  <w:style w:type="character" w:customStyle="1" w:styleId="CharChar41">
    <w:name w:val="Char Char41"/>
    <w:uiPriority w:val="99"/>
    <w:rPr>
      <w:rFonts w:ascii="宋体" w:eastAsia="宋体" w:cs="宋体"/>
      <w:sz w:val="18"/>
      <w:szCs w:val="18"/>
    </w:rPr>
  </w:style>
  <w:style w:type="character" w:customStyle="1" w:styleId="CharChar5">
    <w:name w:val="Char Char5"/>
    <w:uiPriority w:val="99"/>
    <w:rPr>
      <w:rFonts w:eastAsia="宋体"/>
      <w:sz w:val="24"/>
      <w:szCs w:val="24"/>
      <w:lang w:val="en-US" w:eastAsia="zh-CN"/>
    </w:rPr>
  </w:style>
  <w:style w:type="character" w:customStyle="1" w:styleId="CharChar31">
    <w:name w:val="Char Char31"/>
    <w:uiPriority w:val="99"/>
    <w:rPr>
      <w:rFonts w:eastAsia="宋体"/>
      <w:sz w:val="21"/>
      <w:szCs w:val="21"/>
      <w:lang w:val="en-US" w:eastAsia="zh-CN"/>
    </w:rPr>
  </w:style>
  <w:style w:type="character" w:customStyle="1" w:styleId="DefaultChar">
    <w:name w:val="Default Char"/>
    <w:uiPriority w:val="99"/>
    <w:rPr>
      <w:color w:val="000000"/>
      <w:sz w:val="24"/>
      <w:szCs w:val="24"/>
    </w:rPr>
  </w:style>
  <w:style w:type="paragraph" w:customStyle="1" w:styleId="112">
    <w:name w:val="列出段落11"/>
    <w:basedOn w:val="a"/>
    <w:uiPriority w:val="99"/>
    <w:pPr>
      <w:ind w:firstLineChars="200" w:firstLine="420"/>
    </w:pPr>
    <w:rPr>
      <w:rFonts w:ascii="Calibri" w:hAnsi="Calibri" w:cs="Calibri"/>
    </w:rPr>
  </w:style>
  <w:style w:type="paragraph" w:styleId="affffa">
    <w:name w:val="No Spacing"/>
    <w:basedOn w:val="a"/>
    <w:link w:val="affffb"/>
    <w:uiPriority w:val="99"/>
    <w:qFormat/>
    <w:pPr>
      <w:widowControl/>
      <w:jc w:val="left"/>
    </w:pPr>
    <w:rPr>
      <w:rFonts w:ascii="Calibri" w:hAnsi="Calibri" w:cs="Calibri"/>
      <w:kern w:val="0"/>
      <w:sz w:val="22"/>
      <w:szCs w:val="22"/>
    </w:rPr>
  </w:style>
  <w:style w:type="character" w:customStyle="1" w:styleId="affffb">
    <w:name w:val="无间隔 字符"/>
    <w:link w:val="affffa"/>
    <w:uiPriority w:val="99"/>
    <w:locked/>
    <w:rPr>
      <w:rFonts w:ascii="Calibri" w:hAnsi="Calibri" w:cs="Calibri"/>
      <w:sz w:val="22"/>
      <w:szCs w:val="22"/>
    </w:rPr>
  </w:style>
  <w:style w:type="character" w:customStyle="1" w:styleId="high-light-bg4">
    <w:name w:val="high-light-bg4"/>
    <w:uiPriority w:val="99"/>
  </w:style>
  <w:style w:type="paragraph" w:customStyle="1" w:styleId="Pa30">
    <w:name w:val="Pa30"/>
    <w:basedOn w:val="a"/>
    <w:next w:val="a"/>
    <w:uiPriority w:val="99"/>
    <w:pPr>
      <w:autoSpaceDE w:val="0"/>
      <w:autoSpaceDN w:val="0"/>
      <w:adjustRightInd w:val="0"/>
      <w:spacing w:line="201" w:lineRule="atLeast"/>
      <w:jc w:val="left"/>
    </w:pPr>
    <w:rPr>
      <w:kern w:val="0"/>
      <w:sz w:val="24"/>
      <w:szCs w:val="24"/>
    </w:rPr>
  </w:style>
  <w:style w:type="paragraph" w:customStyle="1" w:styleId="affffc">
    <w:name w:val="正文表标题"/>
    <w:next w:val="affa"/>
    <w:uiPriority w:val="99"/>
    <w:pPr>
      <w:tabs>
        <w:tab w:val="left" w:pos="1200"/>
      </w:tabs>
      <w:spacing w:beforeLines="50" w:afterLines="50"/>
      <w:ind w:left="360" w:hanging="360"/>
      <w:jc w:val="center"/>
    </w:pPr>
    <w:rPr>
      <w:rFonts w:ascii="黑体" w:eastAsia="黑体" w:cs="黑体"/>
      <w:sz w:val="21"/>
      <w:szCs w:val="21"/>
    </w:rPr>
  </w:style>
  <w:style w:type="character" w:customStyle="1" w:styleId="CharChar23">
    <w:name w:val="Char Char23"/>
    <w:uiPriority w:val="99"/>
    <w:rPr>
      <w:rFonts w:eastAsia="宋体"/>
      <w:b/>
      <w:bCs/>
      <w:kern w:val="44"/>
      <w:sz w:val="44"/>
      <w:szCs w:val="44"/>
      <w:lang w:val="en-US" w:eastAsia="zh-CN"/>
    </w:rPr>
  </w:style>
  <w:style w:type="character" w:customStyle="1" w:styleId="CharChar200">
    <w:name w:val="Char Char20"/>
    <w:uiPriority w:val="99"/>
    <w:rPr>
      <w:rFonts w:ascii="Cambria" w:eastAsia="宋体" w:hAnsi="Cambria" w:cs="Cambria"/>
      <w:b/>
      <w:bCs/>
      <w:i/>
      <w:iCs/>
      <w:color w:val="4F81BD"/>
    </w:rPr>
  </w:style>
  <w:style w:type="character" w:customStyle="1" w:styleId="CharChar19">
    <w:name w:val="Char Char19"/>
    <w:uiPriority w:val="99"/>
    <w:rPr>
      <w:rFonts w:ascii="Cambria" w:eastAsia="宋体" w:hAnsi="Cambria" w:cs="Cambria"/>
      <w:color w:val="auto"/>
    </w:rPr>
  </w:style>
  <w:style w:type="character" w:customStyle="1" w:styleId="CharChar18">
    <w:name w:val="Char Char18"/>
    <w:uiPriority w:val="99"/>
    <w:rPr>
      <w:rFonts w:ascii="Cambria" w:eastAsia="宋体" w:hAnsi="Cambria" w:cs="Cambria"/>
      <w:i/>
      <w:iCs/>
      <w:color w:val="auto"/>
    </w:rPr>
  </w:style>
  <w:style w:type="character" w:customStyle="1" w:styleId="CharChar17">
    <w:name w:val="Char Char17"/>
    <w:uiPriority w:val="99"/>
    <w:rPr>
      <w:rFonts w:ascii="Cambria" w:eastAsia="宋体" w:hAnsi="Cambria" w:cs="Cambria"/>
      <w:i/>
      <w:iCs/>
      <w:color w:val="auto"/>
    </w:rPr>
  </w:style>
  <w:style w:type="character" w:customStyle="1" w:styleId="CharChar16">
    <w:name w:val="Char Char16"/>
    <w:uiPriority w:val="99"/>
    <w:rPr>
      <w:rFonts w:ascii="Cambria" w:eastAsia="宋体" w:hAnsi="Cambria" w:cs="Cambria"/>
      <w:color w:val="4F81BD"/>
    </w:rPr>
  </w:style>
  <w:style w:type="character" w:customStyle="1" w:styleId="CharChar15">
    <w:name w:val="Char Char15"/>
    <w:uiPriority w:val="99"/>
    <w:rPr>
      <w:rFonts w:ascii="Cambria" w:eastAsia="宋体" w:hAnsi="Cambria" w:cs="Cambria"/>
      <w:i/>
      <w:iCs/>
      <w:color w:val="auto"/>
    </w:rPr>
  </w:style>
  <w:style w:type="character" w:customStyle="1" w:styleId="CharChar14">
    <w:name w:val="Char Char14"/>
    <w:uiPriority w:val="99"/>
    <w:rPr>
      <w:rFonts w:eastAsia="宋体"/>
      <w:sz w:val="18"/>
      <w:szCs w:val="18"/>
      <w:lang w:val="en-US" w:eastAsia="zh-CN"/>
    </w:rPr>
  </w:style>
  <w:style w:type="character" w:customStyle="1" w:styleId="TitleChar1">
    <w:name w:val="Title Char1"/>
    <w:uiPriority w:val="99"/>
    <w:locked/>
    <w:rPr>
      <w:rFonts w:ascii="Arial" w:eastAsia="宋体" w:hAnsi="Arial" w:cs="Arial"/>
      <w:b/>
      <w:bCs/>
      <w:kern w:val="2"/>
      <w:sz w:val="32"/>
      <w:szCs w:val="32"/>
      <w:lang w:val="en-US" w:eastAsia="zh-CN"/>
    </w:rPr>
  </w:style>
  <w:style w:type="paragraph" w:customStyle="1" w:styleId="14">
    <w:name w:val="样式1"/>
    <w:basedOn w:val="a"/>
    <w:link w:val="1Char"/>
    <w:uiPriority w:val="99"/>
    <w:pPr>
      <w:widowControl/>
      <w:jc w:val="left"/>
    </w:pPr>
    <w:rPr>
      <w:rFonts w:ascii="宋体" w:hAnsi="宋体" w:cs="宋体"/>
      <w:kern w:val="0"/>
      <w:sz w:val="24"/>
      <w:szCs w:val="24"/>
    </w:rPr>
  </w:style>
  <w:style w:type="character" w:customStyle="1" w:styleId="1Char">
    <w:name w:val="样式1 Char"/>
    <w:link w:val="14"/>
    <w:uiPriority w:val="99"/>
    <w:locked/>
    <w:rPr>
      <w:rFonts w:ascii="宋体" w:hAnsi="宋体" w:cs="宋体"/>
      <w:sz w:val="24"/>
      <w:szCs w:val="24"/>
    </w:rPr>
  </w:style>
  <w:style w:type="character" w:customStyle="1" w:styleId="CharChar7">
    <w:name w:val="段 Char Char"/>
    <w:uiPriority w:val="99"/>
    <w:rPr>
      <w:rFonts w:ascii="宋体" w:cs="宋体"/>
      <w:sz w:val="22"/>
      <w:szCs w:val="22"/>
      <w:lang w:val="en-US" w:eastAsia="zh-CN"/>
    </w:rPr>
  </w:style>
  <w:style w:type="paragraph" w:customStyle="1" w:styleId="affffd">
    <w:name w:val="表格文字"/>
    <w:basedOn w:val="a"/>
    <w:uiPriority w:val="99"/>
    <w:pPr>
      <w:spacing w:before="60" w:line="288" w:lineRule="auto"/>
      <w:ind w:left="57" w:right="57"/>
    </w:pPr>
    <w:rPr>
      <w:sz w:val="24"/>
      <w:szCs w:val="24"/>
    </w:rPr>
  </w:style>
  <w:style w:type="character" w:customStyle="1" w:styleId="BodyTextIndent2Char1">
    <w:name w:val="Body Text Indent 2 Char1"/>
    <w:uiPriority w:val="99"/>
    <w:locked/>
    <w:rPr>
      <w:sz w:val="21"/>
      <w:szCs w:val="21"/>
    </w:rPr>
  </w:style>
  <w:style w:type="character" w:customStyle="1" w:styleId="3CharChar">
    <w:name w:val="样式3 Char Char"/>
    <w:link w:val="36"/>
    <w:uiPriority w:val="99"/>
    <w:locked/>
    <w:rPr>
      <w:b/>
      <w:bCs/>
      <w:kern w:val="44"/>
      <w:sz w:val="44"/>
      <w:szCs w:val="44"/>
    </w:rPr>
  </w:style>
  <w:style w:type="paragraph" w:customStyle="1" w:styleId="36">
    <w:name w:val="样式3"/>
    <w:basedOn w:val="1"/>
    <w:link w:val="3CharChar"/>
    <w:uiPriority w:val="99"/>
    <w:pPr>
      <w:keepNext/>
      <w:keepLines/>
      <w:tabs>
        <w:tab w:val="left" w:pos="360"/>
      </w:tabs>
      <w:spacing w:before="240" w:beforeAutospacing="0" w:after="240" w:afterAutospacing="0"/>
      <w:ind w:left="360" w:rightChars="100" w:right="100" w:hanging="360"/>
      <w:jc w:val="left"/>
    </w:pPr>
    <w:rPr>
      <w:rFonts w:ascii="Times New Roman" w:hAnsi="Times New Roman" w:cs="Times New Roman"/>
      <w:kern w:val="44"/>
      <w:sz w:val="44"/>
      <w:szCs w:val="44"/>
    </w:rPr>
  </w:style>
  <w:style w:type="character" w:customStyle="1" w:styleId="Char6">
    <w:name w:val="明显引用 Char"/>
    <w:link w:val="15"/>
    <w:uiPriority w:val="99"/>
    <w:locked/>
    <w:rPr>
      <w:b/>
      <w:bCs/>
      <w:i/>
      <w:iCs/>
      <w:color w:val="4F81BD"/>
    </w:rPr>
  </w:style>
  <w:style w:type="paragraph" w:customStyle="1" w:styleId="15">
    <w:name w:val="明显引用1"/>
    <w:basedOn w:val="a"/>
    <w:next w:val="a"/>
    <w:link w:val="Char6"/>
    <w:uiPriority w:val="99"/>
    <w:pPr>
      <w:pBdr>
        <w:bottom w:val="single" w:sz="4" w:space="4" w:color="4F81BD"/>
      </w:pBdr>
      <w:spacing w:before="200" w:after="280"/>
      <w:ind w:left="936" w:right="936"/>
    </w:pPr>
    <w:rPr>
      <w:b/>
      <w:bCs/>
      <w:i/>
      <w:iCs/>
      <w:color w:val="4F81BD"/>
      <w:kern w:val="0"/>
      <w:sz w:val="20"/>
      <w:szCs w:val="20"/>
    </w:rPr>
  </w:style>
  <w:style w:type="character" w:customStyle="1" w:styleId="1CharChar">
    <w:name w:val="1 Char Char"/>
    <w:link w:val="16"/>
    <w:uiPriority w:val="99"/>
    <w:locked/>
  </w:style>
  <w:style w:type="paragraph" w:customStyle="1" w:styleId="16">
    <w:name w:val="1"/>
    <w:basedOn w:val="affffe"/>
    <w:link w:val="1CharChar"/>
    <w:uiPriority w:val="99"/>
    <w:rPr>
      <w:rFonts w:ascii="Times New Roman" w:cs="Times New Roman"/>
      <w:b w:val="0"/>
      <w:bCs w:val="0"/>
      <w:szCs w:val="20"/>
    </w:rPr>
  </w:style>
  <w:style w:type="paragraph" w:customStyle="1" w:styleId="affffe">
    <w:name w:val="段落（带编号）"/>
    <w:basedOn w:val="affb"/>
    <w:link w:val="CharChar8"/>
    <w:uiPriority w:val="99"/>
    <w:pPr>
      <w:pageBreakBefore/>
      <w:tabs>
        <w:tab w:val="clear" w:pos="840"/>
        <w:tab w:val="clear" w:pos="1200"/>
      </w:tabs>
      <w:spacing w:beforeLines="0" w:afterLines="0" w:line="276" w:lineRule="auto"/>
      <w:ind w:left="0" w:firstLine="0"/>
      <w:outlineLvl w:val="1"/>
    </w:pPr>
    <w:rPr>
      <w:rFonts w:ascii="宋体" w:eastAsia="宋体" w:hAnsi="Times New Roman" w:cs="宋体"/>
      <w:b/>
      <w:bCs/>
      <w:kern w:val="0"/>
      <w:sz w:val="20"/>
    </w:rPr>
  </w:style>
  <w:style w:type="character" w:customStyle="1" w:styleId="CharChar8">
    <w:name w:val="段落（带编号） Char Char"/>
    <w:link w:val="affffe"/>
    <w:uiPriority w:val="99"/>
    <w:locked/>
    <w:rPr>
      <w:rFonts w:ascii="宋体" w:cs="宋体"/>
      <w:b/>
      <w:bCs/>
      <w:szCs w:val="21"/>
    </w:rPr>
  </w:style>
  <w:style w:type="character" w:customStyle="1" w:styleId="2CharChar">
    <w:name w:val="2 Char Char"/>
    <w:link w:val="27"/>
    <w:uiPriority w:val="99"/>
    <w:locked/>
    <w:rPr>
      <w:rFonts w:ascii="宋体" w:cs="宋体"/>
      <w:b/>
      <w:bCs/>
      <w:szCs w:val="21"/>
    </w:rPr>
  </w:style>
  <w:style w:type="paragraph" w:customStyle="1" w:styleId="27">
    <w:name w:val="2"/>
    <w:basedOn w:val="affb"/>
    <w:link w:val="2CharChar"/>
    <w:uiPriority w:val="99"/>
    <w:pPr>
      <w:pageBreakBefore/>
      <w:tabs>
        <w:tab w:val="clear" w:pos="840"/>
        <w:tab w:val="clear" w:pos="1200"/>
      </w:tabs>
      <w:spacing w:beforeLines="0" w:afterLines="0" w:line="276" w:lineRule="auto"/>
      <w:ind w:left="0" w:firstLine="0"/>
      <w:outlineLvl w:val="1"/>
    </w:pPr>
    <w:rPr>
      <w:rFonts w:ascii="宋体" w:eastAsia="宋体" w:hAnsi="Times New Roman" w:cs="宋体"/>
      <w:b/>
      <w:bCs/>
      <w:kern w:val="0"/>
      <w:sz w:val="20"/>
    </w:rPr>
  </w:style>
  <w:style w:type="character" w:customStyle="1" w:styleId="Char7">
    <w:name w:val="无间隔 Char"/>
    <w:link w:val="17"/>
    <w:uiPriority w:val="99"/>
    <w:locked/>
    <w:rPr>
      <w:sz w:val="22"/>
      <w:lang w:eastAsia="en-US"/>
    </w:rPr>
  </w:style>
  <w:style w:type="paragraph" w:customStyle="1" w:styleId="17">
    <w:name w:val="无间隔1"/>
    <w:link w:val="Char7"/>
    <w:uiPriority w:val="99"/>
    <w:rPr>
      <w:sz w:val="22"/>
      <w:lang w:eastAsia="en-US"/>
    </w:rPr>
  </w:style>
  <w:style w:type="character" w:customStyle="1" w:styleId="2CharChar0">
    <w:name w:val="样式2 Char Char"/>
    <w:link w:val="28"/>
    <w:uiPriority w:val="99"/>
    <w:locked/>
    <w:rPr>
      <w:rFonts w:ascii="宋体" w:cs="宋体"/>
      <w:b/>
      <w:bCs/>
      <w:szCs w:val="21"/>
    </w:rPr>
  </w:style>
  <w:style w:type="paragraph" w:customStyle="1" w:styleId="28">
    <w:name w:val="样式2"/>
    <w:basedOn w:val="16"/>
    <w:link w:val="2CharChar0"/>
    <w:uiPriority w:val="99"/>
    <w:rPr>
      <w:rFonts w:ascii="宋体" w:cs="宋体"/>
      <w:b/>
      <w:bCs/>
      <w:szCs w:val="21"/>
    </w:rPr>
  </w:style>
  <w:style w:type="character" w:customStyle="1" w:styleId="BodyTextIndent3Char1">
    <w:name w:val="Body Text Indent 3 Char1"/>
    <w:uiPriority w:val="99"/>
    <w:locked/>
    <w:rPr>
      <w:sz w:val="24"/>
      <w:szCs w:val="24"/>
    </w:rPr>
  </w:style>
  <w:style w:type="character" w:customStyle="1" w:styleId="Char8">
    <w:name w:val="引用 Char"/>
    <w:link w:val="18"/>
    <w:uiPriority w:val="99"/>
    <w:locked/>
    <w:rPr>
      <w:i/>
      <w:iCs/>
      <w:color w:val="000000"/>
    </w:rPr>
  </w:style>
  <w:style w:type="paragraph" w:customStyle="1" w:styleId="18">
    <w:name w:val="引用1"/>
    <w:basedOn w:val="a"/>
    <w:next w:val="a"/>
    <w:link w:val="Char8"/>
    <w:uiPriority w:val="99"/>
    <w:rPr>
      <w:i/>
      <w:iCs/>
      <w:color w:val="000000"/>
      <w:kern w:val="0"/>
      <w:sz w:val="20"/>
      <w:szCs w:val="20"/>
    </w:rPr>
  </w:style>
  <w:style w:type="character" w:customStyle="1" w:styleId="TESTCharChar">
    <w:name w:val="TEST Char Char"/>
    <w:link w:val="TEST"/>
    <w:uiPriority w:val="99"/>
    <w:locked/>
    <w:rPr>
      <w:rFonts w:ascii="宋体" w:cs="宋体"/>
      <w:b/>
      <w:bCs/>
      <w:smallCaps/>
      <w:szCs w:val="21"/>
    </w:rPr>
  </w:style>
  <w:style w:type="paragraph" w:customStyle="1" w:styleId="TEST">
    <w:name w:val="TEST"/>
    <w:basedOn w:val="affb"/>
    <w:link w:val="TESTCharChar"/>
    <w:uiPriority w:val="99"/>
    <w:pPr>
      <w:pageBreakBefore/>
      <w:tabs>
        <w:tab w:val="clear" w:pos="840"/>
        <w:tab w:val="clear" w:pos="1200"/>
      </w:tabs>
      <w:spacing w:beforeLines="0" w:afterLines="0" w:line="276" w:lineRule="auto"/>
      <w:ind w:left="0" w:firstLine="0"/>
      <w:outlineLvl w:val="1"/>
    </w:pPr>
    <w:rPr>
      <w:rFonts w:ascii="宋体" w:eastAsia="宋体" w:hAnsi="Times New Roman" w:cs="宋体"/>
      <w:b/>
      <w:bCs/>
      <w:smallCaps/>
      <w:kern w:val="0"/>
      <w:sz w:val="20"/>
    </w:rPr>
  </w:style>
  <w:style w:type="character" w:customStyle="1" w:styleId="SubtitleChar1">
    <w:name w:val="Subtitle Char1"/>
    <w:uiPriority w:val="99"/>
    <w:locked/>
    <w:rPr>
      <w:rFonts w:ascii="Cambria" w:eastAsia="宋体" w:hAnsi="Cambria" w:cs="Cambria"/>
      <w:i/>
      <w:iCs/>
      <w:color w:val="4F81BD"/>
      <w:spacing w:val="15"/>
      <w:sz w:val="24"/>
      <w:szCs w:val="24"/>
    </w:rPr>
  </w:style>
  <w:style w:type="character" w:customStyle="1" w:styleId="af9">
    <w:name w:val="副标题 字符"/>
    <w:basedOn w:val="a1"/>
    <w:link w:val="af8"/>
    <w:uiPriority w:val="99"/>
    <w:rPr>
      <w:rFonts w:ascii="Cambria" w:hAnsi="Cambria" w:cs="Cambria"/>
      <w:i/>
      <w:iCs/>
      <w:color w:val="4F81BD"/>
      <w:spacing w:val="15"/>
      <w:sz w:val="24"/>
      <w:szCs w:val="24"/>
    </w:rPr>
  </w:style>
  <w:style w:type="character" w:customStyle="1" w:styleId="HTML0">
    <w:name w:val="HTML 地址 字符"/>
    <w:basedOn w:val="a1"/>
    <w:link w:val="HTML"/>
    <w:uiPriority w:val="99"/>
    <w:rPr>
      <w:rFonts w:ascii="Calibri" w:hAnsi="Calibri" w:cs="Calibri"/>
      <w:i/>
      <w:iCs/>
      <w:sz w:val="21"/>
      <w:szCs w:val="21"/>
    </w:rPr>
  </w:style>
  <w:style w:type="character" w:customStyle="1" w:styleId="HTML2">
    <w:name w:val="HTML 预设格式 字符"/>
    <w:basedOn w:val="a1"/>
    <w:link w:val="HTML1"/>
    <w:uiPriority w:val="99"/>
    <w:rPr>
      <w:rFonts w:ascii="Courier New" w:hAnsi="Courier New" w:cs="Courier New"/>
    </w:rPr>
  </w:style>
  <w:style w:type="character" w:customStyle="1" w:styleId="HTMLPreformattedChar">
    <w:name w:val="HTML Preformatted Char"/>
    <w:uiPriority w:val="99"/>
    <w:semiHidden/>
    <w:locked/>
    <w:rPr>
      <w:rFonts w:ascii="Courier New" w:hAnsi="Courier New" w:cs="Courier New"/>
      <w:sz w:val="20"/>
      <w:szCs w:val="20"/>
    </w:rPr>
  </w:style>
  <w:style w:type="character" w:customStyle="1" w:styleId="CharChar9">
    <w:name w:val="Char Char9"/>
    <w:uiPriority w:val="99"/>
    <w:rPr>
      <w:rFonts w:ascii="Calibri" w:eastAsia="宋体" w:hAnsi="Calibri" w:cs="Calibri"/>
      <w:sz w:val="18"/>
      <w:szCs w:val="18"/>
    </w:rPr>
  </w:style>
  <w:style w:type="paragraph" w:customStyle="1" w:styleId="afffff">
    <w:name w:val="标准称谓"/>
    <w:next w:val="a"/>
    <w:uiPriority w:val="99"/>
    <w:pPr>
      <w:widowControl w:val="0"/>
      <w:kinsoku w:val="0"/>
      <w:overflowPunct w:val="0"/>
      <w:autoSpaceDE w:val="0"/>
      <w:autoSpaceDN w:val="0"/>
      <w:spacing w:after="200" w:line="240" w:lineRule="atLeast"/>
      <w:jc w:val="distribute"/>
    </w:pPr>
    <w:rPr>
      <w:rFonts w:ascii="宋体" w:hAnsi="Calibri" w:cs="宋体"/>
      <w:b/>
      <w:bCs/>
      <w:spacing w:val="20"/>
      <w:w w:val="148"/>
      <w:sz w:val="52"/>
      <w:szCs w:val="52"/>
    </w:rPr>
  </w:style>
  <w:style w:type="paragraph" w:customStyle="1" w:styleId="afffff0">
    <w:name w:val="标准书脚_偶数页"/>
    <w:uiPriority w:val="99"/>
    <w:pPr>
      <w:spacing w:before="120" w:after="200" w:line="276" w:lineRule="auto"/>
    </w:pPr>
    <w:rPr>
      <w:rFonts w:ascii="Calibri" w:hAnsi="Calibri" w:cs="Calibri"/>
      <w:sz w:val="18"/>
      <w:szCs w:val="18"/>
    </w:rPr>
  </w:style>
  <w:style w:type="paragraph" w:customStyle="1" w:styleId="afffff1">
    <w:name w:val="标准书眉_偶数页"/>
    <w:basedOn w:val="afffb"/>
    <w:next w:val="a"/>
    <w:uiPriority w:val="99"/>
    <w:pPr>
      <w:spacing w:line="276" w:lineRule="auto"/>
      <w:jc w:val="left"/>
    </w:pPr>
    <w:rPr>
      <w:rFonts w:ascii="Calibri" w:eastAsia="宋体" w:hAnsi="Calibri" w:cs="Calibri"/>
    </w:rPr>
  </w:style>
  <w:style w:type="paragraph" w:customStyle="1" w:styleId="afffff2">
    <w:name w:val="标准书脚_奇数页"/>
    <w:uiPriority w:val="99"/>
    <w:pPr>
      <w:spacing w:before="120" w:after="200" w:line="276" w:lineRule="auto"/>
      <w:jc w:val="right"/>
    </w:pPr>
    <w:rPr>
      <w:rFonts w:ascii="Calibri" w:hAnsi="Calibri" w:cs="Calibri"/>
      <w:sz w:val="18"/>
      <w:szCs w:val="18"/>
    </w:rPr>
  </w:style>
  <w:style w:type="paragraph" w:customStyle="1" w:styleId="afffff3">
    <w:name w:val="封面标准名称"/>
    <w:uiPriority w:val="99"/>
    <w:pPr>
      <w:widowControl w:val="0"/>
      <w:spacing w:after="200" w:line="680" w:lineRule="exact"/>
      <w:jc w:val="center"/>
      <w:textAlignment w:val="center"/>
    </w:pPr>
    <w:rPr>
      <w:rFonts w:ascii="黑体" w:eastAsia="黑体" w:hAnsi="Calibri" w:cs="黑体"/>
      <w:sz w:val="52"/>
      <w:szCs w:val="52"/>
    </w:rPr>
  </w:style>
  <w:style w:type="paragraph" w:customStyle="1" w:styleId="afffff4">
    <w:name w:val="目次、索引正文"/>
    <w:uiPriority w:val="99"/>
    <w:pPr>
      <w:spacing w:after="200" w:line="320" w:lineRule="exact"/>
      <w:jc w:val="both"/>
    </w:pPr>
    <w:rPr>
      <w:rFonts w:ascii="宋体" w:hAnsi="Calibri" w:cs="宋体"/>
      <w:sz w:val="21"/>
      <w:szCs w:val="21"/>
    </w:rPr>
  </w:style>
  <w:style w:type="paragraph" w:customStyle="1" w:styleId="29">
    <w:name w:val="封面标准号2"/>
    <w:basedOn w:val="19"/>
    <w:uiPriority w:val="99"/>
    <w:pPr>
      <w:adjustRightInd w:val="0"/>
      <w:spacing w:before="357" w:line="280" w:lineRule="exact"/>
    </w:pPr>
  </w:style>
  <w:style w:type="paragraph" w:customStyle="1" w:styleId="19">
    <w:name w:val="封面标准号1"/>
    <w:uiPriority w:val="99"/>
    <w:pPr>
      <w:widowControl w:val="0"/>
      <w:kinsoku w:val="0"/>
      <w:overflowPunct w:val="0"/>
      <w:autoSpaceDE w:val="0"/>
      <w:autoSpaceDN w:val="0"/>
      <w:spacing w:before="308" w:after="200" w:line="276" w:lineRule="auto"/>
      <w:jc w:val="right"/>
      <w:textAlignment w:val="center"/>
    </w:pPr>
    <w:rPr>
      <w:rFonts w:ascii="Calibri" w:hAnsi="Calibri" w:cs="Calibri"/>
      <w:sz w:val="28"/>
      <w:szCs w:val="28"/>
    </w:rPr>
  </w:style>
  <w:style w:type="paragraph" w:customStyle="1" w:styleId="afffff5">
    <w:name w:val="水印"/>
    <w:basedOn w:val="a"/>
    <w:uiPriority w:val="99"/>
    <w:pPr>
      <w:adjustRightInd w:val="0"/>
      <w:spacing w:line="240" w:lineRule="atLeast"/>
      <w:textAlignment w:val="baseline"/>
    </w:pPr>
    <w:rPr>
      <w:rFonts w:ascii="Calibri" w:hAnsi="Calibri" w:cs="Calibri"/>
      <w:kern w:val="0"/>
    </w:rPr>
  </w:style>
  <w:style w:type="paragraph" w:customStyle="1" w:styleId="afffff6">
    <w:name w:val="标准书眉一"/>
    <w:uiPriority w:val="99"/>
    <w:pPr>
      <w:spacing w:after="200" w:line="276" w:lineRule="auto"/>
      <w:jc w:val="both"/>
    </w:pPr>
    <w:rPr>
      <w:rFonts w:ascii="Calibri" w:hAnsi="Calibri" w:cs="Calibri"/>
      <w:sz w:val="22"/>
      <w:szCs w:val="22"/>
    </w:rPr>
  </w:style>
  <w:style w:type="paragraph" w:customStyle="1" w:styleId="afffff7">
    <w:name w:val="参考文献、索引标题"/>
    <w:basedOn w:val="affc"/>
    <w:next w:val="a"/>
    <w:uiPriority w:val="99"/>
    <w:pPr>
      <w:tabs>
        <w:tab w:val="clear" w:pos="851"/>
      </w:tabs>
      <w:spacing w:after="200" w:line="276" w:lineRule="auto"/>
      <w:ind w:left="0" w:firstLine="0"/>
    </w:pPr>
    <w:rPr>
      <w:rFonts w:hAnsi="Calibri"/>
      <w:kern w:val="0"/>
      <w:sz w:val="21"/>
      <w:szCs w:val="21"/>
    </w:rPr>
  </w:style>
  <w:style w:type="paragraph" w:customStyle="1" w:styleId="afffff8">
    <w:name w:val="发布日期"/>
    <w:uiPriority w:val="99"/>
    <w:pPr>
      <w:spacing w:after="200" w:line="276" w:lineRule="auto"/>
    </w:pPr>
    <w:rPr>
      <w:rFonts w:ascii="Calibri" w:eastAsia="黑体" w:hAnsi="Calibri" w:cs="Calibri"/>
      <w:sz w:val="28"/>
      <w:szCs w:val="28"/>
    </w:rPr>
  </w:style>
  <w:style w:type="paragraph" w:customStyle="1" w:styleId="afffff9">
    <w:name w:val="发布部门"/>
    <w:next w:val="affa"/>
    <w:uiPriority w:val="99"/>
    <w:pPr>
      <w:spacing w:after="200" w:line="276" w:lineRule="auto"/>
      <w:jc w:val="center"/>
    </w:pPr>
    <w:rPr>
      <w:rFonts w:ascii="宋体" w:hAnsi="Calibri" w:cs="宋体"/>
      <w:b/>
      <w:bCs/>
      <w:spacing w:val="20"/>
      <w:w w:val="135"/>
      <w:sz w:val="36"/>
      <w:szCs w:val="36"/>
    </w:rPr>
  </w:style>
  <w:style w:type="paragraph" w:customStyle="1" w:styleId="afffffa">
    <w:name w:val="文献分类号"/>
    <w:uiPriority w:val="99"/>
    <w:pPr>
      <w:widowControl w:val="0"/>
      <w:spacing w:after="200" w:line="276" w:lineRule="auto"/>
      <w:textAlignment w:val="center"/>
    </w:pPr>
    <w:rPr>
      <w:rFonts w:ascii="Calibri" w:eastAsia="黑体" w:hAnsi="Calibri" w:cs="Calibri"/>
      <w:sz w:val="21"/>
      <w:szCs w:val="21"/>
    </w:rPr>
  </w:style>
  <w:style w:type="paragraph" w:customStyle="1" w:styleId="1a">
    <w:name w:val="修订1"/>
    <w:uiPriority w:val="99"/>
    <w:rPr>
      <w:rFonts w:ascii="Calibri" w:hAnsi="Calibri" w:cs="Calibri"/>
      <w:sz w:val="21"/>
      <w:szCs w:val="21"/>
    </w:rPr>
  </w:style>
  <w:style w:type="paragraph" w:customStyle="1" w:styleId="afffffb">
    <w:name w:val="列项——"/>
    <w:uiPriority w:val="99"/>
    <w:pPr>
      <w:widowControl w:val="0"/>
      <w:tabs>
        <w:tab w:val="left" w:pos="854"/>
        <w:tab w:val="left" w:pos="1620"/>
      </w:tabs>
      <w:spacing w:after="200" w:line="276" w:lineRule="auto"/>
      <w:ind w:leftChars="200" w:left="1620" w:hangingChars="200" w:hanging="360"/>
      <w:jc w:val="both"/>
    </w:pPr>
    <w:rPr>
      <w:rFonts w:ascii="宋体" w:hAnsi="Calibri" w:cs="宋体"/>
      <w:sz w:val="21"/>
      <w:szCs w:val="21"/>
    </w:rPr>
  </w:style>
  <w:style w:type="paragraph" w:customStyle="1" w:styleId="afffffc">
    <w:name w:val="附录图标题"/>
    <w:next w:val="affa"/>
    <w:uiPriority w:val="99"/>
    <w:pPr>
      <w:spacing w:after="200" w:line="276" w:lineRule="auto"/>
      <w:jc w:val="center"/>
    </w:pPr>
    <w:rPr>
      <w:rFonts w:ascii="黑体" w:eastAsia="黑体" w:hAnsi="Calibri" w:cs="黑体"/>
      <w:sz w:val="21"/>
      <w:szCs w:val="21"/>
    </w:rPr>
  </w:style>
  <w:style w:type="paragraph" w:customStyle="1" w:styleId="afffffd">
    <w:name w:val="示例"/>
    <w:next w:val="affa"/>
    <w:uiPriority w:val="99"/>
    <w:pPr>
      <w:tabs>
        <w:tab w:val="left" w:pos="816"/>
        <w:tab w:val="left" w:pos="2040"/>
      </w:tabs>
      <w:spacing w:after="200" w:line="276" w:lineRule="auto"/>
      <w:ind w:left="2040" w:firstLineChars="233" w:firstLine="419"/>
      <w:jc w:val="both"/>
    </w:pPr>
    <w:rPr>
      <w:rFonts w:ascii="宋体" w:hAnsi="Calibri" w:cs="宋体"/>
      <w:sz w:val="18"/>
      <w:szCs w:val="18"/>
    </w:rPr>
  </w:style>
  <w:style w:type="paragraph" w:customStyle="1" w:styleId="afffffe">
    <w:name w:val="附录表标题"/>
    <w:next w:val="affa"/>
    <w:uiPriority w:val="99"/>
    <w:pPr>
      <w:spacing w:after="200" w:line="276" w:lineRule="auto"/>
      <w:jc w:val="center"/>
      <w:textAlignment w:val="baseline"/>
    </w:pPr>
    <w:rPr>
      <w:rFonts w:ascii="黑体" w:eastAsia="黑体" w:hAnsi="Calibri" w:cs="黑体"/>
      <w:kern w:val="21"/>
      <w:sz w:val="21"/>
      <w:szCs w:val="21"/>
    </w:rPr>
  </w:style>
  <w:style w:type="paragraph" w:customStyle="1" w:styleId="affffff">
    <w:name w:val="封面标准代替信息"/>
    <w:basedOn w:val="29"/>
    <w:uiPriority w:val="99"/>
    <w:pPr>
      <w:spacing w:before="57"/>
    </w:pPr>
    <w:rPr>
      <w:rFonts w:ascii="宋体" w:cs="宋体"/>
      <w:sz w:val="21"/>
      <w:szCs w:val="21"/>
    </w:rPr>
  </w:style>
  <w:style w:type="paragraph" w:customStyle="1" w:styleId="affffff0">
    <w:name w:val="封面标准文稿编辑信息"/>
    <w:uiPriority w:val="99"/>
    <w:pPr>
      <w:spacing w:before="180" w:after="200" w:line="180" w:lineRule="exact"/>
      <w:jc w:val="center"/>
    </w:pPr>
    <w:rPr>
      <w:rFonts w:ascii="宋体" w:hAnsi="Calibri" w:cs="宋体"/>
      <w:sz w:val="21"/>
      <w:szCs w:val="21"/>
    </w:rPr>
  </w:style>
  <w:style w:type="paragraph" w:customStyle="1" w:styleId="affffff1">
    <w:name w:val="正文图标题"/>
    <w:next w:val="affa"/>
    <w:uiPriority w:val="99"/>
    <w:pPr>
      <w:tabs>
        <w:tab w:val="left" w:pos="780"/>
      </w:tabs>
      <w:spacing w:after="200" w:line="276" w:lineRule="auto"/>
      <w:ind w:left="780" w:hanging="360"/>
      <w:jc w:val="center"/>
    </w:pPr>
    <w:rPr>
      <w:rFonts w:ascii="黑体" w:eastAsia="黑体" w:hAnsi="Calibri" w:cs="黑体"/>
      <w:sz w:val="21"/>
      <w:szCs w:val="21"/>
    </w:rPr>
  </w:style>
  <w:style w:type="paragraph" w:customStyle="1" w:styleId="affffff2">
    <w:name w:val="封面标准文稿类别"/>
    <w:uiPriority w:val="99"/>
    <w:qFormat/>
    <w:pPr>
      <w:spacing w:before="440" w:after="200" w:line="400" w:lineRule="exact"/>
      <w:jc w:val="center"/>
    </w:pPr>
    <w:rPr>
      <w:rFonts w:ascii="宋体" w:hAnsi="Calibri" w:cs="宋体"/>
      <w:sz w:val="24"/>
      <w:szCs w:val="24"/>
    </w:rPr>
  </w:style>
  <w:style w:type="paragraph" w:customStyle="1" w:styleId="affffff3">
    <w:name w:val="封面标准英文名称"/>
    <w:uiPriority w:val="99"/>
    <w:pPr>
      <w:widowControl w:val="0"/>
      <w:spacing w:before="370" w:after="200" w:line="400" w:lineRule="exact"/>
      <w:jc w:val="center"/>
    </w:pPr>
    <w:rPr>
      <w:rFonts w:ascii="Calibri" w:hAnsi="Calibri" w:cs="Calibri"/>
      <w:sz w:val="28"/>
      <w:szCs w:val="28"/>
    </w:rPr>
  </w:style>
  <w:style w:type="paragraph" w:customStyle="1" w:styleId="affffff4">
    <w:name w:val="封面一致性程度标识"/>
    <w:uiPriority w:val="99"/>
    <w:pPr>
      <w:spacing w:before="440" w:after="200" w:line="400" w:lineRule="exact"/>
      <w:jc w:val="center"/>
    </w:pPr>
    <w:rPr>
      <w:rFonts w:ascii="宋体" w:hAnsi="Calibri" w:cs="宋体"/>
      <w:sz w:val="28"/>
      <w:szCs w:val="28"/>
    </w:rPr>
  </w:style>
  <w:style w:type="paragraph" w:customStyle="1" w:styleId="affffff5">
    <w:name w:val="条文脚注"/>
    <w:basedOn w:val="afa"/>
    <w:uiPriority w:val="99"/>
    <w:pPr>
      <w:adjustRightInd/>
      <w:spacing w:line="240" w:lineRule="auto"/>
      <w:ind w:leftChars="200" w:left="780" w:hangingChars="200" w:hanging="360"/>
      <w:jc w:val="both"/>
      <w:textAlignment w:val="auto"/>
    </w:pPr>
    <w:rPr>
      <w:rFonts w:ascii="宋体" w:hAnsi="Calibri" w:cs="宋体"/>
      <w:kern w:val="0"/>
    </w:rPr>
  </w:style>
  <w:style w:type="paragraph" w:customStyle="1" w:styleId="affffff6">
    <w:name w:val="实施日期"/>
    <w:basedOn w:val="afffff8"/>
    <w:uiPriority w:val="99"/>
    <w:pPr>
      <w:jc w:val="right"/>
    </w:pPr>
  </w:style>
  <w:style w:type="paragraph" w:customStyle="1" w:styleId="affffff7">
    <w:name w:val="封面正文"/>
    <w:uiPriority w:val="99"/>
    <w:pPr>
      <w:spacing w:after="200" w:line="276" w:lineRule="auto"/>
      <w:jc w:val="both"/>
    </w:pPr>
    <w:rPr>
      <w:rFonts w:ascii="Calibri" w:hAnsi="Calibri" w:cs="Calibri"/>
      <w:sz w:val="22"/>
      <w:szCs w:val="22"/>
    </w:rPr>
  </w:style>
  <w:style w:type="paragraph" w:customStyle="1" w:styleId="affffff8">
    <w:name w:val="目次、标准名称标题"/>
    <w:basedOn w:val="affc"/>
    <w:next w:val="affa"/>
    <w:uiPriority w:val="99"/>
    <w:pPr>
      <w:tabs>
        <w:tab w:val="clear" w:pos="851"/>
      </w:tabs>
      <w:spacing w:line="460" w:lineRule="exact"/>
      <w:ind w:left="0" w:firstLine="0"/>
      <w:outlineLvl w:val="9"/>
    </w:pPr>
    <w:rPr>
      <w:rFonts w:hAnsi="Calibri"/>
      <w:kern w:val="0"/>
    </w:rPr>
  </w:style>
  <w:style w:type="paragraph" w:customStyle="1" w:styleId="affffff9">
    <w:name w:val="其他标准称谓"/>
    <w:uiPriority w:val="99"/>
    <w:pPr>
      <w:spacing w:after="200" w:line="240" w:lineRule="atLeast"/>
      <w:jc w:val="distribute"/>
    </w:pPr>
    <w:rPr>
      <w:rFonts w:ascii="黑体" w:eastAsia="黑体" w:hAnsi="宋体" w:cs="黑体"/>
      <w:sz w:val="52"/>
      <w:szCs w:val="52"/>
    </w:rPr>
  </w:style>
  <w:style w:type="paragraph" w:customStyle="1" w:styleId="affffffa">
    <w:name w:val="其他发布部门"/>
    <w:basedOn w:val="afffff9"/>
    <w:uiPriority w:val="99"/>
    <w:pPr>
      <w:spacing w:line="240" w:lineRule="atLeast"/>
    </w:pPr>
    <w:rPr>
      <w:rFonts w:ascii="黑体" w:eastAsia="黑体" w:cs="黑体"/>
      <w:b w:val="0"/>
      <w:bCs w:val="0"/>
    </w:rPr>
  </w:style>
  <w:style w:type="paragraph" w:customStyle="1" w:styleId="affffffb">
    <w:name w:val="无标题条"/>
    <w:next w:val="affa"/>
    <w:uiPriority w:val="99"/>
    <w:pPr>
      <w:spacing w:after="200" w:line="276" w:lineRule="auto"/>
      <w:jc w:val="both"/>
    </w:pPr>
    <w:rPr>
      <w:rFonts w:ascii="Calibri" w:hAnsi="Calibri" w:cs="Calibri"/>
      <w:sz w:val="21"/>
      <w:szCs w:val="21"/>
    </w:rPr>
  </w:style>
  <w:style w:type="paragraph" w:customStyle="1" w:styleId="affffffc">
    <w:name w:val="注释"/>
    <w:basedOn w:val="a"/>
    <w:uiPriority w:val="99"/>
    <w:pPr>
      <w:ind w:firstLine="420"/>
    </w:pPr>
    <w:rPr>
      <w:rFonts w:ascii="宋体" w:hAnsi="Calibri" w:cs="宋体"/>
      <w:kern w:val="0"/>
      <w:sz w:val="18"/>
      <w:szCs w:val="18"/>
    </w:rPr>
  </w:style>
  <w:style w:type="paragraph" w:customStyle="1" w:styleId="TOC1">
    <w:name w:val="TOC 标题1"/>
    <w:basedOn w:val="1"/>
    <w:next w:val="a"/>
    <w:uiPriority w:val="99"/>
    <w:pPr>
      <w:keepNext/>
      <w:keepLines/>
      <w:spacing w:before="480" w:beforeAutospacing="0" w:after="0" w:afterAutospacing="0"/>
      <w:outlineLvl w:val="9"/>
    </w:pPr>
    <w:rPr>
      <w:rFonts w:ascii="Cambria" w:hAnsi="Cambria" w:cs="Cambria"/>
      <w:color w:val="365F91"/>
      <w:kern w:val="0"/>
      <w:sz w:val="28"/>
      <w:szCs w:val="28"/>
    </w:rPr>
  </w:style>
  <w:style w:type="paragraph" w:customStyle="1" w:styleId="CharCharCharCharCharCharCharCharCharCharCharCharCharCharCharCharCharChar">
    <w:name w:val="Char Char Char Char Char Char Char Char Char Char Char Char Char Char Char Char Char Char"/>
    <w:basedOn w:val="a"/>
    <w:uiPriority w:val="99"/>
    <w:qFormat/>
    <w:pPr>
      <w:suppressAutoHyphens/>
      <w:autoSpaceDE w:val="0"/>
      <w:autoSpaceDN w:val="0"/>
      <w:adjustRightInd w:val="0"/>
      <w:snapToGrid w:val="0"/>
      <w:spacing w:before="50" w:after="50" w:line="360" w:lineRule="auto"/>
      <w:ind w:firstLineChars="200" w:firstLine="560"/>
    </w:pPr>
  </w:style>
  <w:style w:type="paragraph" w:customStyle="1" w:styleId="2a">
    <w:name w:val="无间隔2"/>
    <w:basedOn w:val="a"/>
    <w:uiPriority w:val="99"/>
    <w:pPr>
      <w:widowControl/>
      <w:jc w:val="left"/>
    </w:pPr>
    <w:rPr>
      <w:rFonts w:ascii="Calibri" w:hAnsi="Calibri" w:cs="Calibri"/>
      <w:kern w:val="0"/>
      <w:sz w:val="22"/>
      <w:szCs w:val="22"/>
    </w:rPr>
  </w:style>
  <w:style w:type="character" w:customStyle="1" w:styleId="CharChar51">
    <w:name w:val="Char Char51"/>
    <w:uiPriority w:val="99"/>
    <w:rPr>
      <w:sz w:val="21"/>
      <w:szCs w:val="21"/>
    </w:rPr>
  </w:style>
  <w:style w:type="character" w:customStyle="1" w:styleId="CharChar141">
    <w:name w:val="Char Char141"/>
    <w:uiPriority w:val="99"/>
    <w:rPr>
      <w:rFonts w:eastAsia="宋体"/>
      <w:sz w:val="18"/>
      <w:szCs w:val="18"/>
      <w:lang w:val="en-US" w:eastAsia="zh-CN"/>
    </w:rPr>
  </w:style>
  <w:style w:type="character" w:customStyle="1" w:styleId="CharChar142">
    <w:name w:val="Char Char142"/>
    <w:uiPriority w:val="99"/>
    <w:rPr>
      <w:rFonts w:eastAsia="宋体"/>
      <w:sz w:val="18"/>
      <w:szCs w:val="18"/>
      <w:lang w:val="en-US" w:eastAsia="zh-CN"/>
    </w:rPr>
  </w:style>
  <w:style w:type="paragraph" w:customStyle="1" w:styleId="NoSpacing1">
    <w:name w:val="No Spacing1"/>
    <w:basedOn w:val="a"/>
    <w:uiPriority w:val="99"/>
    <w:pPr>
      <w:widowControl/>
      <w:jc w:val="left"/>
    </w:pPr>
    <w:rPr>
      <w:rFonts w:ascii="Calibri" w:hAnsi="Calibri" w:cs="Calibri"/>
      <w:kern w:val="0"/>
      <w:sz w:val="22"/>
      <w:szCs w:val="22"/>
    </w:rPr>
  </w:style>
  <w:style w:type="paragraph" w:customStyle="1" w:styleId="Char1CharCharChar">
    <w:name w:val="Char1 Char Char Char"/>
    <w:basedOn w:val="a"/>
    <w:uiPriority w:val="99"/>
    <w:rPr>
      <w:rFonts w:ascii="Tahoma" w:hAnsi="Tahoma" w:cs="Tahoma"/>
      <w:sz w:val="30"/>
      <w:szCs w:val="30"/>
    </w:rPr>
  </w:style>
  <w:style w:type="character" w:customStyle="1" w:styleId="CharChara">
    <w:name w:val="一级条标题 Char Char"/>
    <w:uiPriority w:val="99"/>
    <w:rPr>
      <w:rFonts w:eastAsia="黑体"/>
      <w:kern w:val="2"/>
      <w:sz w:val="24"/>
      <w:szCs w:val="24"/>
      <w:lang w:val="en-US" w:eastAsia="zh-CN"/>
    </w:rPr>
  </w:style>
  <w:style w:type="character" w:customStyle="1" w:styleId="Char9">
    <w:name w:val="页眉 Char"/>
    <w:uiPriority w:val="99"/>
    <w:rsid w:val="00B77D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C12047-1225-4C17-99CF-351D97C9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880</Words>
  <Characters>5021</Characters>
  <Application>Microsoft Office Word</Application>
  <DocSecurity>0</DocSecurity>
  <Lines>41</Lines>
  <Paragraphs>11</Paragraphs>
  <ScaleCrop>false</ScaleCrop>
  <Company>Xtzj.Com</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附表1：</dc:title>
  <dc:subject/>
  <dc:creator>Xtzj.User</dc:creator>
  <cp:keywords/>
  <dc:description/>
  <cp:lastModifiedBy>孙 士杰</cp:lastModifiedBy>
  <cp:revision>8</cp:revision>
  <cp:lastPrinted>2019-09-09T07:10:00Z</cp:lastPrinted>
  <dcterms:created xsi:type="dcterms:W3CDTF">2020-06-04T05:23:00Z</dcterms:created>
  <dcterms:modified xsi:type="dcterms:W3CDTF">2020-06-04T06:00:00Z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