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4"/>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sidR="002B3B42">
              <w:rPr>
                <w:rFonts w:ascii="微软雅黑" w:eastAsia="微软雅黑" w:hAnsi="微软雅黑" w:cs="微软雅黑"/>
              </w:rPr>
              <w:t>2</w:t>
            </w:r>
            <w:r>
              <w:rPr>
                <w:rFonts w:ascii="微软雅黑" w:eastAsia="微软雅黑" w:hAnsi="微软雅黑" w:cs="微软雅黑" w:hint="eastAsia"/>
              </w:rPr>
              <w:t>.</w:t>
            </w:r>
            <w:r w:rsidR="00CE0B47">
              <w:rPr>
                <w:rFonts w:ascii="微软雅黑" w:eastAsia="微软雅黑" w:hAnsi="微软雅黑" w:cs="微软雅黑"/>
              </w:rPr>
              <w:t>1</w:t>
            </w:r>
            <w:r>
              <w:rPr>
                <w:rFonts w:ascii="微软雅黑" w:eastAsia="微软雅黑" w:hAnsi="微软雅黑" w:cs="微软雅黑" w:hint="eastAsia"/>
              </w:rPr>
              <w:t xml:space="preserve">     </w:t>
            </w:r>
            <w:r w:rsidR="00AC6139">
              <w:rPr>
                <w:rFonts w:ascii="微软雅黑" w:eastAsia="微软雅黑" w:hAnsi="微软雅黑" w:cs="微软雅黑"/>
              </w:rPr>
              <w:t>1</w:t>
            </w:r>
            <w:r w:rsidR="002B3B42">
              <w:rPr>
                <w:rFonts w:ascii="微软雅黑" w:eastAsia="微软雅黑" w:hAnsi="微软雅黑" w:cs="微软雅黑"/>
              </w:rPr>
              <w:t>8</w:t>
            </w:r>
            <w:r>
              <w:rPr>
                <w:rFonts w:ascii="微软雅黑" w:eastAsia="微软雅黑" w:hAnsi="微软雅黑" w:cs="微软雅黑" w:hint="eastAsia"/>
              </w:rPr>
              <w:t>:00</w:t>
            </w:r>
            <w:r w:rsidR="00FA1D79">
              <w:rPr>
                <w:rFonts w:ascii="微软雅黑" w:eastAsia="微软雅黑" w:hAnsi="微软雅黑" w:cs="微软雅黑" w:hint="eastAsia"/>
              </w:rPr>
              <w:t>-1</w:t>
            </w:r>
            <w:r w:rsidR="002B3B42">
              <w:rPr>
                <w:rFonts w:ascii="微软雅黑" w:eastAsia="微软雅黑" w:hAnsi="微软雅黑" w:cs="微软雅黑"/>
              </w:rPr>
              <w:t>9</w:t>
            </w:r>
            <w:r w:rsidR="00FA1D79">
              <w:rPr>
                <w:rFonts w:ascii="微软雅黑" w:eastAsia="微软雅黑" w:hAnsi="微软雅黑" w:cs="微软雅黑" w:hint="eastAsia"/>
              </w:rPr>
              <w:t>:00</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F6717C" w:rsidRDefault="002B3B42">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t>微信语音</w:t>
            </w:r>
            <w:proofErr w:type="gramEnd"/>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959"/>
        <w:gridCol w:w="1559"/>
        <w:gridCol w:w="1276"/>
        <w:gridCol w:w="2110"/>
        <w:gridCol w:w="300"/>
        <w:gridCol w:w="2652"/>
      </w:tblGrid>
      <w:tr w:rsidR="00F6717C">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上周总结</w:t>
            </w:r>
          </w:p>
        </w:tc>
      </w:tr>
      <w:tr w:rsidR="00477DE7" w:rsidTr="002B3B42">
        <w:trPr>
          <w:trHeight w:val="368"/>
        </w:trPr>
        <w:tc>
          <w:tcPr>
            <w:tcW w:w="2518"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工作项</w:t>
            </w:r>
          </w:p>
        </w:tc>
        <w:tc>
          <w:tcPr>
            <w:tcW w:w="1276" w:type="dxa"/>
          </w:tcPr>
          <w:p w:rsidR="00477DE7" w:rsidRDefault="00477DE7" w:rsidP="00477DE7">
            <w:pPr>
              <w:pStyle w:val="a3"/>
              <w:spacing w:after="0" w:line="400" w:lineRule="exact"/>
              <w:ind w:firstLine="400"/>
              <w:rPr>
                <w:rFonts w:ascii="微软雅黑" w:eastAsia="微软雅黑" w:hAnsi="微软雅黑" w:cs="微软雅黑"/>
              </w:rPr>
            </w:pPr>
            <w:r>
              <w:rPr>
                <w:rFonts w:ascii="微软雅黑" w:eastAsia="微软雅黑" w:hAnsi="微软雅黑" w:cs="微软雅黑" w:hint="eastAsia"/>
              </w:rPr>
              <w:t>负责人</w:t>
            </w:r>
          </w:p>
        </w:tc>
        <w:tc>
          <w:tcPr>
            <w:tcW w:w="2410"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存在问题</w:t>
            </w:r>
          </w:p>
        </w:tc>
        <w:tc>
          <w:tcPr>
            <w:tcW w:w="2652"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备注</w:t>
            </w:r>
          </w:p>
        </w:tc>
      </w:tr>
      <w:tr w:rsidR="00477DE7" w:rsidTr="002B3B42">
        <w:trPr>
          <w:trHeight w:val="368"/>
        </w:trPr>
        <w:tc>
          <w:tcPr>
            <w:tcW w:w="2518" w:type="dxa"/>
            <w:gridSpan w:val="2"/>
          </w:tcPr>
          <w:p w:rsidR="00477DE7" w:rsidRDefault="002B3B42"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评审ppt的模板的修改、会议纪要的模板的修改</w:t>
            </w:r>
          </w:p>
        </w:tc>
        <w:tc>
          <w:tcPr>
            <w:tcW w:w="1276" w:type="dxa"/>
          </w:tcPr>
          <w:p w:rsidR="00477DE7" w:rsidRDefault="00477DE7" w:rsidP="006948EB">
            <w:pPr>
              <w:pStyle w:val="a3"/>
              <w:spacing w:after="0" w:line="400" w:lineRule="exact"/>
              <w:ind w:firstLine="400"/>
              <w:jc w:val="both"/>
              <w:rPr>
                <w:rFonts w:ascii="微软雅黑" w:eastAsia="微软雅黑" w:hAnsi="微软雅黑" w:cs="微软雅黑"/>
              </w:rPr>
            </w:pPr>
            <w:proofErr w:type="gramStart"/>
            <w:r>
              <w:rPr>
                <w:rFonts w:ascii="微软雅黑" w:eastAsia="微软雅黑" w:hAnsi="微软雅黑" w:cs="微软雅黑" w:hint="eastAsia"/>
              </w:rPr>
              <w:t>陈依伦</w:t>
            </w:r>
            <w:proofErr w:type="gramEnd"/>
          </w:p>
        </w:tc>
        <w:tc>
          <w:tcPr>
            <w:tcW w:w="2410" w:type="dxa"/>
            <w:gridSpan w:val="2"/>
          </w:tcPr>
          <w:p w:rsidR="00477DE7" w:rsidRDefault="002B3B42"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无详细的绩效评价、ppt部分格式没有美化</w:t>
            </w:r>
          </w:p>
        </w:tc>
        <w:tc>
          <w:tcPr>
            <w:tcW w:w="2652" w:type="dxa"/>
          </w:tcPr>
          <w:p w:rsidR="00477DE7" w:rsidRDefault="00CE0B47" w:rsidP="006948EB">
            <w:pPr>
              <w:pStyle w:val="a3"/>
              <w:spacing w:after="0" w:line="400" w:lineRule="exact"/>
              <w:ind w:firstLine="400"/>
              <w:jc w:val="both"/>
              <w:rPr>
                <w:rFonts w:ascii="微软雅黑" w:eastAsia="微软雅黑" w:hAnsi="微软雅黑" w:cs="微软雅黑" w:hint="eastAsia"/>
              </w:rPr>
            </w:pPr>
            <w:r>
              <w:rPr>
                <w:rFonts w:ascii="微软雅黑" w:eastAsia="微软雅黑" w:hAnsi="微软雅黑" w:cs="微软雅黑" w:hint="eastAsia"/>
              </w:rPr>
              <w:t>要求对于组内成员的绩效有明确详细的分数评价</w:t>
            </w:r>
          </w:p>
        </w:tc>
      </w:tr>
      <w:tr w:rsidR="00477DE7" w:rsidTr="002B3B42">
        <w:trPr>
          <w:trHeight w:val="368"/>
        </w:trPr>
        <w:tc>
          <w:tcPr>
            <w:tcW w:w="2518" w:type="dxa"/>
            <w:gridSpan w:val="2"/>
          </w:tcPr>
          <w:p w:rsidR="00477DE7" w:rsidRDefault="002B3B42" w:rsidP="006948EB">
            <w:pPr>
              <w:pStyle w:val="a3"/>
              <w:spacing w:after="0" w:line="400" w:lineRule="exact"/>
              <w:ind w:firstLine="400"/>
              <w:jc w:val="both"/>
              <w:rPr>
                <w:rFonts w:ascii="微软雅黑" w:eastAsia="微软雅黑" w:hAnsi="微软雅黑" w:cs="微软雅黑"/>
              </w:rPr>
            </w:pPr>
            <w:proofErr w:type="spellStart"/>
            <w:r w:rsidRPr="002B3B42">
              <w:rPr>
                <w:rFonts w:ascii="微软雅黑" w:eastAsia="微软雅黑" w:hAnsi="微软雅黑" w:cs="微软雅黑" w:hint="eastAsia"/>
              </w:rPr>
              <w:t>Wbs</w:t>
            </w:r>
            <w:proofErr w:type="spellEnd"/>
            <w:r w:rsidRPr="002B3B42">
              <w:rPr>
                <w:rFonts w:ascii="微软雅黑" w:eastAsia="微软雅黑" w:hAnsi="微软雅黑" w:cs="微软雅黑" w:hint="eastAsia"/>
              </w:rPr>
              <w:t>输入输出，里程碑的明确完善</w:t>
            </w:r>
          </w:p>
        </w:tc>
        <w:tc>
          <w:tcPr>
            <w:tcW w:w="1276"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徐毓茜</w:t>
            </w:r>
          </w:p>
        </w:tc>
        <w:tc>
          <w:tcPr>
            <w:tcW w:w="2410"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477DE7" w:rsidTr="002B3B42">
        <w:trPr>
          <w:trHeight w:val="368"/>
        </w:trPr>
        <w:tc>
          <w:tcPr>
            <w:tcW w:w="2518" w:type="dxa"/>
            <w:gridSpan w:val="2"/>
          </w:tcPr>
          <w:p w:rsidR="00477DE7" w:rsidRDefault="00477DE7" w:rsidP="00477DE7">
            <w:pPr>
              <w:pStyle w:val="a3"/>
              <w:spacing w:after="0" w:line="400" w:lineRule="exact"/>
              <w:jc w:val="both"/>
              <w:rPr>
                <w:rFonts w:ascii="微软雅黑" w:eastAsia="微软雅黑" w:hAnsi="微软雅黑" w:cs="微软雅黑"/>
              </w:rPr>
            </w:pPr>
            <w:r>
              <w:rPr>
                <w:rFonts w:ascii="微软雅黑" w:eastAsia="微软雅黑" w:hAnsi="微软雅黑" w:cs="微软雅黑"/>
              </w:rPr>
              <w:t xml:space="preserve">    </w:t>
            </w:r>
            <w:r w:rsidR="002B3B42">
              <w:rPr>
                <w:rFonts w:ascii="微软雅黑" w:eastAsia="微软雅黑" w:hAnsi="微软雅黑" w:cs="微软雅黑"/>
              </w:rPr>
              <w:t>L</w:t>
            </w:r>
            <w:r w:rsidR="002B3B42">
              <w:rPr>
                <w:rFonts w:ascii="微软雅黑" w:eastAsia="微软雅黑" w:hAnsi="微软雅黑" w:cs="微软雅黑" w:hint="eastAsia"/>
              </w:rPr>
              <w:t>ogo设计，A</w:t>
            </w:r>
            <w:r w:rsidR="002B3B42">
              <w:rPr>
                <w:rFonts w:ascii="微软雅黑" w:eastAsia="微软雅黑" w:hAnsi="微软雅黑" w:cs="微软雅黑"/>
              </w:rPr>
              <w:t>B</w:t>
            </w:r>
            <w:r w:rsidR="002B3B42">
              <w:rPr>
                <w:rFonts w:ascii="微软雅黑" w:eastAsia="微软雅黑" w:hAnsi="微软雅黑" w:cs="微软雅黑" w:hint="eastAsia"/>
              </w:rPr>
              <w:t>角分配，项目干系人的更新</w:t>
            </w:r>
          </w:p>
        </w:tc>
        <w:tc>
          <w:tcPr>
            <w:tcW w:w="1276"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陈佳敏</w:t>
            </w:r>
          </w:p>
        </w:tc>
        <w:tc>
          <w:tcPr>
            <w:tcW w:w="2410"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477DE7" w:rsidTr="002B3B42">
        <w:trPr>
          <w:trHeight w:val="368"/>
        </w:trPr>
        <w:tc>
          <w:tcPr>
            <w:tcW w:w="2518" w:type="dxa"/>
            <w:gridSpan w:val="2"/>
          </w:tcPr>
          <w:p w:rsidR="00477DE7" w:rsidRDefault="002B3B42"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风险管理子计划、沟通管理</w:t>
            </w:r>
            <w:proofErr w:type="gramStart"/>
            <w:r>
              <w:rPr>
                <w:rFonts w:ascii="微软雅黑" w:eastAsia="微软雅黑" w:hAnsi="微软雅黑" w:cs="微软雅黑" w:hint="eastAsia"/>
              </w:rPr>
              <w:t>子计划</w:t>
            </w:r>
            <w:proofErr w:type="gramEnd"/>
            <w:r>
              <w:rPr>
                <w:rFonts w:ascii="微软雅黑" w:eastAsia="微软雅黑" w:hAnsi="微软雅黑" w:cs="微软雅黑" w:hint="eastAsia"/>
              </w:rPr>
              <w:t>的更新</w:t>
            </w:r>
          </w:p>
        </w:tc>
        <w:tc>
          <w:tcPr>
            <w:tcW w:w="1276" w:type="dxa"/>
          </w:tcPr>
          <w:p w:rsidR="00477DE7" w:rsidRDefault="00477DE7" w:rsidP="006948EB">
            <w:pPr>
              <w:pStyle w:val="a3"/>
              <w:spacing w:after="0" w:line="400" w:lineRule="exact"/>
              <w:ind w:firstLine="400"/>
              <w:jc w:val="both"/>
              <w:rPr>
                <w:rFonts w:ascii="微软雅黑" w:eastAsia="微软雅黑" w:hAnsi="微软雅黑" w:cs="微软雅黑"/>
              </w:rPr>
            </w:pPr>
            <w:proofErr w:type="gramStart"/>
            <w:r>
              <w:rPr>
                <w:rFonts w:ascii="微软雅黑" w:eastAsia="微软雅黑" w:hAnsi="微软雅黑" w:cs="微软雅黑" w:hint="eastAsia"/>
              </w:rPr>
              <w:t>马益亮</w:t>
            </w:r>
            <w:proofErr w:type="gramEnd"/>
          </w:p>
        </w:tc>
        <w:tc>
          <w:tcPr>
            <w:tcW w:w="2410"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477DE7" w:rsidTr="002B3B42">
        <w:trPr>
          <w:trHeight w:val="368"/>
        </w:trPr>
        <w:tc>
          <w:tcPr>
            <w:tcW w:w="2518" w:type="dxa"/>
            <w:gridSpan w:val="2"/>
          </w:tcPr>
          <w:p w:rsidR="00477DE7" w:rsidRDefault="002B3B42" w:rsidP="006948EB">
            <w:pPr>
              <w:pStyle w:val="a3"/>
              <w:spacing w:after="0" w:line="400" w:lineRule="exact"/>
              <w:ind w:firstLine="400"/>
              <w:jc w:val="both"/>
              <w:rPr>
                <w:rFonts w:ascii="微软雅黑" w:eastAsia="微软雅黑" w:hAnsi="微软雅黑" w:cs="微软雅黑"/>
              </w:rPr>
            </w:pPr>
            <w:proofErr w:type="gramStart"/>
            <w:r>
              <w:rPr>
                <w:rFonts w:ascii="微软雅黑" w:eastAsia="微软雅黑" w:hAnsi="微软雅黑" w:cs="微软雅黑" w:hint="eastAsia"/>
              </w:rPr>
              <w:t>甘特图</w:t>
            </w:r>
            <w:proofErr w:type="gramEnd"/>
            <w:r>
              <w:rPr>
                <w:rFonts w:ascii="微软雅黑" w:eastAsia="微软雅黑" w:hAnsi="微软雅黑" w:cs="微软雅黑" w:hint="eastAsia"/>
              </w:rPr>
              <w:t>的更新、W</w:t>
            </w:r>
            <w:r>
              <w:rPr>
                <w:rFonts w:ascii="微软雅黑" w:eastAsia="微软雅黑" w:hAnsi="微软雅黑" w:cs="微软雅黑"/>
              </w:rPr>
              <w:t>BS</w:t>
            </w:r>
            <w:r>
              <w:rPr>
                <w:rFonts w:ascii="微软雅黑" w:eastAsia="微软雅黑" w:hAnsi="微软雅黑" w:cs="微软雅黑" w:hint="eastAsia"/>
              </w:rPr>
              <w:t>输入输出、里程碑的明确完善</w:t>
            </w:r>
          </w:p>
        </w:tc>
        <w:tc>
          <w:tcPr>
            <w:tcW w:w="1276"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吕煜杰</w:t>
            </w:r>
          </w:p>
        </w:tc>
        <w:tc>
          <w:tcPr>
            <w:tcW w:w="2410" w:type="dxa"/>
            <w:gridSpan w:val="2"/>
          </w:tcPr>
          <w:p w:rsidR="00477DE7" w:rsidRDefault="002B3B42" w:rsidP="006948EB">
            <w:pPr>
              <w:pStyle w:val="a3"/>
              <w:spacing w:after="0" w:line="400" w:lineRule="exact"/>
              <w:ind w:firstLine="400"/>
              <w:jc w:val="both"/>
              <w:rPr>
                <w:rFonts w:ascii="微软雅黑" w:eastAsia="微软雅黑" w:hAnsi="微软雅黑" w:cs="微软雅黑" w:hint="eastAsia"/>
              </w:rPr>
            </w:pPr>
            <w:proofErr w:type="gramStart"/>
            <w:r>
              <w:rPr>
                <w:rFonts w:ascii="微软雅黑" w:eastAsia="微软雅黑" w:hAnsi="微软雅黑" w:cs="微软雅黑" w:hint="eastAsia"/>
              </w:rPr>
              <w:t>甘特图</w:t>
            </w:r>
            <w:proofErr w:type="gramEnd"/>
            <w:r>
              <w:rPr>
                <w:rFonts w:ascii="微软雅黑" w:eastAsia="微软雅黑" w:hAnsi="微软雅黑" w:cs="微软雅黑" w:hint="eastAsia"/>
              </w:rPr>
              <w:t>部分工时时间设置存在问题，部分任务没有后置</w:t>
            </w:r>
          </w:p>
        </w:tc>
        <w:tc>
          <w:tcPr>
            <w:tcW w:w="2652" w:type="dxa"/>
          </w:tcPr>
          <w:p w:rsidR="00477DE7" w:rsidRDefault="00CE0B47" w:rsidP="006948EB">
            <w:pPr>
              <w:pStyle w:val="a3"/>
              <w:spacing w:after="0" w:line="400" w:lineRule="exact"/>
              <w:ind w:firstLine="400"/>
              <w:jc w:val="both"/>
              <w:rPr>
                <w:rFonts w:ascii="微软雅黑" w:eastAsia="微软雅黑" w:hAnsi="微软雅黑" w:cs="微软雅黑" w:hint="eastAsia"/>
              </w:rPr>
            </w:pPr>
            <w:r>
              <w:rPr>
                <w:rFonts w:ascii="微软雅黑" w:eastAsia="微软雅黑" w:hAnsi="微软雅黑" w:cs="微软雅黑" w:hint="eastAsia"/>
              </w:rPr>
              <w:t>要求除了最后的任务每一个人物都有后置任务，除了第一个任务每一个人物都有前置任务</w:t>
            </w:r>
          </w:p>
        </w:tc>
      </w:tr>
      <w:tr w:rsidR="00F6717C">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本周</w:t>
            </w:r>
            <w:r w:rsidR="00C54CB2">
              <w:rPr>
                <w:rFonts w:ascii="微软雅黑" w:eastAsia="微软雅黑" w:hAnsi="微软雅黑" w:cs="微软雅黑" w:hint="eastAsia"/>
              </w:rPr>
              <w:t>会议内容</w:t>
            </w:r>
          </w:p>
        </w:tc>
      </w:tr>
      <w:tr w:rsidR="00F6717C">
        <w:trPr>
          <w:trHeight w:val="2385"/>
        </w:trPr>
        <w:tc>
          <w:tcPr>
            <w:tcW w:w="8856" w:type="dxa"/>
            <w:gridSpan w:val="6"/>
          </w:tcPr>
          <w:p w:rsidR="00014BEE" w:rsidRPr="00014BEE" w:rsidRDefault="00014BEE" w:rsidP="00014BEE">
            <w:pPr>
              <w:pStyle w:val="a3"/>
              <w:spacing w:line="400" w:lineRule="exact"/>
              <w:jc w:val="both"/>
              <w:rPr>
                <w:rFonts w:ascii="微软雅黑" w:eastAsia="微软雅黑" w:hAnsi="微软雅黑" w:cs="微软雅黑"/>
                <w:b/>
                <w:bCs/>
                <w:color w:val="2E74B5" w:themeColor="accent1" w:themeShade="BF"/>
              </w:rPr>
            </w:pPr>
            <w:r w:rsidRPr="00014BEE">
              <w:rPr>
                <w:rFonts w:ascii="微软雅黑" w:eastAsia="微软雅黑" w:hAnsi="微软雅黑" w:cs="微软雅黑" w:hint="eastAsia"/>
                <w:b/>
                <w:bCs/>
                <w:color w:val="2E74B5" w:themeColor="accent1" w:themeShade="BF"/>
              </w:rPr>
              <w:t>需求计划的修改</w:t>
            </w:r>
          </w:p>
          <w:p w:rsidR="00014BEE" w:rsidRPr="00014BEE" w:rsidRDefault="00CE0B47" w:rsidP="00014BEE">
            <w:pPr>
              <w:pStyle w:val="a3"/>
              <w:spacing w:after="0" w:line="400" w:lineRule="exact"/>
              <w:jc w:val="both"/>
              <w:rPr>
                <w:rFonts w:ascii="微软雅黑" w:eastAsia="微软雅黑" w:hAnsi="微软雅黑" w:cs="微软雅黑" w:hint="eastAsia"/>
                <w:bCs/>
              </w:rPr>
            </w:pPr>
            <w:r>
              <w:rPr>
                <w:rFonts w:ascii="微软雅黑" w:eastAsia="微软雅黑" w:hAnsi="微软雅黑" w:cs="微软雅黑" w:hint="eastAsia"/>
                <w:bCs/>
              </w:rPr>
              <w:t>本周作业依旧是需求计划的修改，在评审之后我们发现了自己很多的不足之处，需要将这些错误都纠正，以及继续进行需求计划的执行。也可以开始准备找老师商谈需求，进行相关的S</w:t>
            </w:r>
            <w:r>
              <w:rPr>
                <w:rFonts w:ascii="微软雅黑" w:eastAsia="微软雅黑" w:hAnsi="微软雅黑" w:cs="微软雅黑"/>
                <w:bCs/>
              </w:rPr>
              <w:t>RS</w:t>
            </w:r>
            <w:r>
              <w:rPr>
                <w:rFonts w:ascii="微软雅黑" w:eastAsia="微软雅黑" w:hAnsi="微软雅黑" w:cs="微软雅黑" w:hint="eastAsia"/>
                <w:bCs/>
              </w:rPr>
              <w:t>作业准备。</w:t>
            </w:r>
          </w:p>
          <w:p w:rsidR="00014BEE" w:rsidRPr="00014BEE" w:rsidRDefault="006948EB" w:rsidP="00014BEE">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本周评审总结</w:t>
            </w:r>
          </w:p>
          <w:p w:rsidR="00F6717C" w:rsidRDefault="00CE0B47" w:rsidP="00014BEE">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本周五晚的需求评审中，我们被指出P</w:t>
            </w:r>
            <w:r>
              <w:rPr>
                <w:rFonts w:ascii="微软雅黑" w:eastAsia="微软雅黑" w:hAnsi="微软雅黑" w:cs="微软雅黑"/>
              </w:rPr>
              <w:t>PT</w:t>
            </w:r>
            <w:r>
              <w:rPr>
                <w:rFonts w:ascii="微软雅黑" w:eastAsia="微软雅黑" w:hAnsi="微软雅黑" w:cs="微软雅黑" w:hint="eastAsia"/>
              </w:rPr>
              <w:t>内的部分表格文字格式没有统一，除此之外还有没有详细的组内绩效评价模块。为了更加真实的给每个组员打分，我组应当建立细致的绩效评价体系和文件，并需要组员和组长的双方确认。还有，我们对于每次文件的审核人没有明确的规定，可能存在自己做的东西自己检查的情况，然而这种情况比较考验工作者的自觉性，可能存在偷懒的情况。我组的</w:t>
            </w:r>
            <w:r>
              <w:rPr>
                <w:rFonts w:ascii="微软雅黑" w:eastAsia="微软雅黑" w:hAnsi="微软雅黑" w:cs="微软雅黑" w:hint="eastAsia"/>
              </w:rPr>
              <w:lastRenderedPageBreak/>
              <w:t>甘特图也被指出存在个别问题，</w:t>
            </w:r>
            <w:proofErr w:type="gramStart"/>
            <w:r>
              <w:rPr>
                <w:rFonts w:ascii="微软雅黑" w:eastAsia="微软雅黑" w:hAnsi="微软雅黑" w:cs="微软雅黑" w:hint="eastAsia"/>
              </w:rPr>
              <w:t>子任务</w:t>
            </w:r>
            <w:proofErr w:type="gramEnd"/>
            <w:r>
              <w:rPr>
                <w:rFonts w:ascii="微软雅黑" w:eastAsia="微软雅黑" w:hAnsi="微软雅黑" w:cs="微软雅黑" w:hint="eastAsia"/>
              </w:rPr>
              <w:t>的工时不能超过四小时，除此之外要求除了第一项任务和最后一项任务之外的每个任务都有前置任务和后置任务。我组决定于下周进行重新评审。</w:t>
            </w:r>
          </w:p>
          <w:p w:rsidR="00C54CB2" w:rsidRPr="00014BEE" w:rsidRDefault="00CE0B47" w:rsidP="00C54CB2">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团建总结</w:t>
            </w:r>
          </w:p>
          <w:p w:rsidR="00C54CB2" w:rsidRPr="00014BEE" w:rsidRDefault="00CE0B47" w:rsidP="00014BEE">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本周六我们进行了团建，在大悦城吃了烧烤看了电影。对于组内氛围的有一定的提升作用，希望之后的工作大家也都能认真进行</w:t>
            </w:r>
          </w:p>
        </w:tc>
      </w:tr>
      <w:tr w:rsidR="00F6717C" w:rsidTr="00E44D87">
        <w:trPr>
          <w:trHeight w:val="448"/>
        </w:trPr>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lastRenderedPageBreak/>
              <w:t>任务分配</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负责人</w:t>
            </w:r>
          </w:p>
        </w:tc>
        <w:tc>
          <w:tcPr>
            <w:tcW w:w="4945" w:type="dxa"/>
            <w:gridSpan w:val="3"/>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任务内容</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截止时间</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t>陈依伦</w:t>
            </w:r>
            <w:proofErr w:type="gramEnd"/>
          </w:p>
        </w:tc>
        <w:tc>
          <w:tcPr>
            <w:tcW w:w="4945" w:type="dxa"/>
            <w:gridSpan w:val="3"/>
          </w:tcPr>
          <w:p w:rsidR="00E41682" w:rsidRDefault="007D74AB" w:rsidP="00AC6139">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ppt格式的修改，绩效板块的增加</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w:t>
            </w:r>
            <w:r w:rsidR="00CE0B47">
              <w:rPr>
                <w:rFonts w:ascii="微软雅黑" w:eastAsia="微软雅黑" w:hAnsi="微软雅黑" w:cs="微软雅黑"/>
              </w:rPr>
              <w:t>2</w:t>
            </w:r>
            <w:r>
              <w:rPr>
                <w:rFonts w:ascii="微软雅黑" w:eastAsia="微软雅黑" w:hAnsi="微软雅黑" w:cs="微软雅黑" w:hint="eastAsia"/>
              </w:rPr>
              <w:t>.2</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徐毓茜</w:t>
            </w:r>
          </w:p>
        </w:tc>
        <w:tc>
          <w:tcPr>
            <w:tcW w:w="4945" w:type="dxa"/>
            <w:gridSpan w:val="3"/>
          </w:tcPr>
          <w:p w:rsidR="00E41682" w:rsidRDefault="007D74AB" w:rsidP="00AC6139">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作业审核人的增加，需求计划的修改</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w:t>
            </w:r>
            <w:r w:rsidR="00CE0B47">
              <w:rPr>
                <w:rFonts w:ascii="微软雅黑" w:eastAsia="微软雅黑" w:hAnsi="微软雅黑" w:cs="微软雅黑"/>
              </w:rPr>
              <w:t>2</w:t>
            </w:r>
            <w:r>
              <w:rPr>
                <w:rFonts w:ascii="微软雅黑" w:eastAsia="微软雅黑" w:hAnsi="微软雅黑" w:cs="微软雅黑" w:hint="eastAsia"/>
              </w:rPr>
              <w:t>.2</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w:t>
            </w:r>
          </w:p>
        </w:tc>
        <w:tc>
          <w:tcPr>
            <w:tcW w:w="4945" w:type="dxa"/>
            <w:gridSpan w:val="3"/>
          </w:tcPr>
          <w:p w:rsidR="00E41682" w:rsidRDefault="007D74AB" w:rsidP="00AC6139">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界面原型的设计</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w:t>
            </w:r>
            <w:r w:rsidR="00CE0B47">
              <w:rPr>
                <w:rFonts w:ascii="微软雅黑" w:eastAsia="微软雅黑" w:hAnsi="微软雅黑" w:cs="微软雅黑"/>
              </w:rPr>
              <w:t>2</w:t>
            </w:r>
            <w:r>
              <w:rPr>
                <w:rFonts w:ascii="微软雅黑" w:eastAsia="微软雅黑" w:hAnsi="微软雅黑" w:cs="微软雅黑" w:hint="eastAsia"/>
              </w:rPr>
              <w:t>.2</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吕煜杰</w:t>
            </w:r>
          </w:p>
        </w:tc>
        <w:tc>
          <w:tcPr>
            <w:tcW w:w="4945" w:type="dxa"/>
            <w:gridSpan w:val="3"/>
          </w:tcPr>
          <w:p w:rsidR="00E41682" w:rsidRDefault="00CE0B47"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甘特图的修改</w:t>
            </w:r>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w:t>
            </w:r>
            <w:r w:rsidR="00CE0B47">
              <w:rPr>
                <w:rFonts w:ascii="微软雅黑" w:eastAsia="微软雅黑" w:hAnsi="微软雅黑" w:cs="微软雅黑"/>
              </w:rPr>
              <w:t>2</w:t>
            </w:r>
            <w:r>
              <w:rPr>
                <w:rFonts w:ascii="微软雅黑" w:eastAsia="微软雅黑" w:hAnsi="微软雅黑" w:cs="微软雅黑" w:hint="eastAsia"/>
              </w:rPr>
              <w:t>.2</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E41682" w:rsidTr="00E41682">
        <w:trPr>
          <w:trHeight w:val="200"/>
        </w:trPr>
        <w:tc>
          <w:tcPr>
            <w:tcW w:w="959" w:type="dxa"/>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马益亮</w:t>
            </w:r>
          </w:p>
        </w:tc>
        <w:tc>
          <w:tcPr>
            <w:tcW w:w="4945" w:type="dxa"/>
            <w:gridSpan w:val="3"/>
          </w:tcPr>
          <w:p w:rsidR="00E41682" w:rsidRDefault="007D74AB"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愿景与范围文档的修改</w:t>
            </w:r>
            <w:bookmarkStart w:id="0" w:name="_GoBack"/>
            <w:bookmarkEnd w:id="0"/>
          </w:p>
        </w:tc>
        <w:tc>
          <w:tcPr>
            <w:tcW w:w="2952" w:type="dxa"/>
            <w:gridSpan w:val="2"/>
          </w:tcPr>
          <w:p w:rsidR="00E41682" w:rsidRDefault="00E41682"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w:t>
            </w:r>
            <w:r w:rsidR="00CE0B47">
              <w:rPr>
                <w:rFonts w:ascii="微软雅黑" w:eastAsia="微软雅黑" w:hAnsi="微软雅黑" w:cs="微软雅黑"/>
              </w:rPr>
              <w:t>2</w:t>
            </w:r>
            <w:r>
              <w:rPr>
                <w:rFonts w:ascii="微软雅黑" w:eastAsia="微软雅黑" w:hAnsi="微软雅黑" w:cs="微软雅黑" w:hint="eastAsia"/>
              </w:rPr>
              <w:t>.2</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42A" w:rsidRDefault="00E8142A" w:rsidP="00477DE7">
      <w:r>
        <w:separator/>
      </w:r>
    </w:p>
  </w:endnote>
  <w:endnote w:type="continuationSeparator" w:id="0">
    <w:p w:rsidR="00E8142A" w:rsidRDefault="00E8142A"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42A" w:rsidRDefault="00E8142A" w:rsidP="00477DE7">
      <w:r>
        <w:separator/>
      </w:r>
    </w:p>
  </w:footnote>
  <w:footnote w:type="continuationSeparator" w:id="0">
    <w:p w:rsidR="00E8142A" w:rsidRDefault="00E8142A"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7671E9"/>
    <w:rsid w:val="00014BEE"/>
    <w:rsid w:val="000425B1"/>
    <w:rsid w:val="000E57E5"/>
    <w:rsid w:val="00274681"/>
    <w:rsid w:val="002B3B42"/>
    <w:rsid w:val="00477DE7"/>
    <w:rsid w:val="006948EB"/>
    <w:rsid w:val="00697D89"/>
    <w:rsid w:val="007D74AB"/>
    <w:rsid w:val="00AC6139"/>
    <w:rsid w:val="00C54CB2"/>
    <w:rsid w:val="00CE0B47"/>
    <w:rsid w:val="00E41682"/>
    <w:rsid w:val="00E44D87"/>
    <w:rsid w:val="00E8142A"/>
    <w:rsid w:val="00F6717C"/>
    <w:rsid w:val="00FA1D79"/>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FE092"/>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77D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77DE7"/>
    <w:rPr>
      <w:kern w:val="2"/>
      <w:sz w:val="18"/>
      <w:szCs w:val="18"/>
    </w:rPr>
  </w:style>
  <w:style w:type="paragraph" w:styleId="a7">
    <w:name w:val="footer"/>
    <w:basedOn w:val="a"/>
    <w:link w:val="a8"/>
    <w:rsid w:val="00477DE7"/>
    <w:pPr>
      <w:tabs>
        <w:tab w:val="center" w:pos="4153"/>
        <w:tab w:val="right" w:pos="8306"/>
      </w:tabs>
      <w:snapToGrid w:val="0"/>
      <w:jc w:val="left"/>
    </w:pPr>
    <w:rPr>
      <w:sz w:val="18"/>
      <w:szCs w:val="18"/>
    </w:rPr>
  </w:style>
  <w:style w:type="character" w:customStyle="1" w:styleId="a8">
    <w:name w:val="页脚 字符"/>
    <w:basedOn w:val="a0"/>
    <w:link w:val="a7"/>
    <w:rsid w:val="00477D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 </cp:lastModifiedBy>
  <cp:revision>6</cp:revision>
  <dcterms:created xsi:type="dcterms:W3CDTF">2018-04-21T07:02:00Z</dcterms:created>
  <dcterms:modified xsi:type="dcterms:W3CDTF">2018-12-02T13:01:00Z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