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2B3B42"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D2129">
              <w:rPr>
                <w:rFonts w:ascii="微软雅黑" w:eastAsia="微软雅黑" w:hAnsi="微软雅黑" w:cs="微软雅黑"/>
              </w:rPr>
              <w:t>22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DD2129">
              <w:rPr>
                <w:rFonts w:ascii="微软雅黑" w:eastAsia="微软雅黑" w:hAnsi="微软雅黑" w:cs="微软雅黑"/>
              </w:rPr>
              <w:t>8</w:t>
            </w:r>
            <w:r w:rsidR="006D028D">
              <w:rPr>
                <w:rFonts w:ascii="微软雅黑" w:eastAsia="微软雅黑" w:hAnsi="微软雅黑" w:cs="微软雅黑" w:hint="eastAsia"/>
              </w:rPr>
              <w:t>:</w:t>
            </w:r>
            <w:r w:rsidR="00DF0BB9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-1</w:t>
            </w:r>
            <w:r w:rsidR="00DD2129">
              <w:rPr>
                <w:rFonts w:ascii="微软雅黑" w:eastAsia="微软雅黑" w:hAnsi="微软雅黑" w:cs="微软雅黑"/>
              </w:rPr>
              <w:t>9</w:t>
            </w:r>
            <w:r w:rsidR="007D2C85">
              <w:rPr>
                <w:rFonts w:ascii="微软雅黑" w:eastAsia="微软雅黑" w:hAnsi="微软雅黑" w:cs="微软雅黑" w:hint="eastAsia"/>
              </w:rPr>
              <w:t>:</w:t>
            </w:r>
            <w:r w:rsidR="006D028D">
              <w:rPr>
                <w:rFonts w:ascii="微软雅黑" w:eastAsia="微软雅黑" w:hAnsi="微软雅黑" w:cs="微软雅黑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4428" w:type="dxa"/>
          </w:tcPr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7D2C85" w:rsidRDefault="007D2C85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理四大厅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  <w:r w:rsidR="00DF0BB9">
              <w:rPr>
                <w:rFonts w:ascii="微软雅黑" w:eastAsia="微软雅黑" w:hAnsi="微软雅黑" w:cs="微软雅黑" w:hint="eastAsia"/>
              </w:rPr>
              <w:t>、潘琳学姐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A1DAB">
        <w:tc>
          <w:tcPr>
            <w:tcW w:w="8856" w:type="dxa"/>
            <w:shd w:val="clear" w:color="auto" w:fill="BDD6EE" w:themeFill="accent1" w:themeFillTint="66"/>
          </w:tcPr>
          <w:p w:rsidR="00FA1DAB" w:rsidRDefault="00DF0BB9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管理员访谈会议纪要</w:t>
            </w:r>
          </w:p>
        </w:tc>
      </w:tr>
      <w:tr w:rsidR="00FA1DAB">
        <w:trPr>
          <w:trHeight w:val="2385"/>
        </w:trPr>
        <w:tc>
          <w:tcPr>
            <w:tcW w:w="8856" w:type="dxa"/>
          </w:tcPr>
          <w:p w:rsidR="00DF0BB9" w:rsidRDefault="00DD2129" w:rsidP="00DF0BB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我们组于周六</w:t>
            </w:r>
            <w:r w:rsidR="00DF0BB9">
              <w:rPr>
                <w:rFonts w:ascii="微软雅黑" w:eastAsia="微软雅黑" w:hAnsi="微软雅黑" w:cs="微软雅黑" w:hint="eastAsia"/>
              </w:rPr>
              <w:t>与潘琳学姐进行了管理员访谈，现总结本次访谈中潘琳学姐提出的几点修改意见。</w:t>
            </w:r>
          </w:p>
          <w:p w:rsidR="00DF0BB9" w:rsidRDefault="00DD2129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管理员刚登陆界面应该有大数据</w:t>
            </w:r>
          </w:p>
          <w:p w:rsidR="00DF0BB9" w:rsidRDefault="00DD2129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将操作放在列表下面，筛选条件放在最上面</w:t>
            </w:r>
          </w:p>
          <w:p w:rsidR="00DF0BB9" w:rsidRDefault="00DD2129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增加分页功能</w:t>
            </w:r>
          </w:p>
          <w:p w:rsidR="00DF0BB9" w:rsidRDefault="00DD2129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取消排序按钮改为点击列表条目排序</w:t>
            </w:r>
          </w:p>
          <w:p w:rsidR="00DD2129" w:rsidRDefault="00DD2129" w:rsidP="00DD212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登录界面对于密码进行遮掩，显示为***</w:t>
            </w:r>
          </w:p>
          <w:p w:rsidR="00082B22" w:rsidRPr="00DF0BB9" w:rsidRDefault="00C175FC" w:rsidP="00082B22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由于本次管理员访谈我们准备的不够充分，有些条目的界面还是半成品，所以导致后面的访谈内容没法进行。但</w:t>
            </w:r>
            <w:r w:rsidR="00D80D08">
              <w:rPr>
                <w:rFonts w:ascii="微软雅黑" w:eastAsia="微软雅黑" w:hAnsi="微软雅黑" w:cs="微软雅黑" w:hint="eastAsia"/>
              </w:rPr>
              <w:t>本次访谈中学姐</w:t>
            </w:r>
            <w:r>
              <w:rPr>
                <w:rFonts w:ascii="微软雅黑" w:eastAsia="微软雅黑" w:hAnsi="微软雅黑" w:cs="微软雅黑" w:hint="eastAsia"/>
              </w:rPr>
              <w:t>还是</w:t>
            </w:r>
            <w:r w:rsidR="00D80D08">
              <w:rPr>
                <w:rFonts w:ascii="微软雅黑" w:eastAsia="微软雅黑" w:hAnsi="微软雅黑" w:cs="微软雅黑" w:hint="eastAsia"/>
              </w:rPr>
              <w:t>对于我们的界面细节提出了较多的建议，这都是我们需要修改的，我们会尽快完成修改</w:t>
            </w:r>
            <w:r>
              <w:rPr>
                <w:rFonts w:ascii="微软雅黑" w:eastAsia="微软雅黑" w:hAnsi="微软雅黑" w:cs="微软雅黑" w:hint="eastAsia"/>
              </w:rPr>
              <w:t>并完善界面之后然后再次找学姐进行管理员访谈</w:t>
            </w:r>
            <w:bookmarkStart w:id="0" w:name="_GoBack"/>
            <w:bookmarkEnd w:id="0"/>
            <w:r w:rsidR="00D80D08">
              <w:rPr>
                <w:rFonts w:ascii="微软雅黑" w:eastAsia="微软雅黑" w:hAnsi="微软雅黑" w:cs="微软雅黑" w:hint="eastAsia"/>
              </w:rPr>
              <w:t>。</w:t>
            </w:r>
          </w:p>
          <w:p w:rsidR="00FA1DAB" w:rsidRPr="00014BEE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642" w:rsidRDefault="00041642" w:rsidP="00477DE7">
      <w:r>
        <w:separator/>
      </w:r>
    </w:p>
  </w:endnote>
  <w:endnote w:type="continuationSeparator" w:id="0">
    <w:p w:rsidR="00041642" w:rsidRDefault="00041642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642" w:rsidRDefault="00041642" w:rsidP="00477DE7">
      <w:r>
        <w:separator/>
      </w:r>
    </w:p>
  </w:footnote>
  <w:footnote w:type="continuationSeparator" w:id="0">
    <w:p w:rsidR="00041642" w:rsidRDefault="00041642" w:rsidP="0047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AF5"/>
    <w:multiLevelType w:val="hybridMultilevel"/>
    <w:tmpl w:val="21E47AFA"/>
    <w:lvl w:ilvl="0" w:tplc="1A0EC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14BEE"/>
    <w:rsid w:val="00041642"/>
    <w:rsid w:val="000425B1"/>
    <w:rsid w:val="00082B22"/>
    <w:rsid w:val="000E57E5"/>
    <w:rsid w:val="002176A7"/>
    <w:rsid w:val="00222CCD"/>
    <w:rsid w:val="00274681"/>
    <w:rsid w:val="002B3B42"/>
    <w:rsid w:val="00477DE7"/>
    <w:rsid w:val="0065487C"/>
    <w:rsid w:val="006948EB"/>
    <w:rsid w:val="00697D89"/>
    <w:rsid w:val="006D028D"/>
    <w:rsid w:val="00731922"/>
    <w:rsid w:val="0076208F"/>
    <w:rsid w:val="0079130C"/>
    <w:rsid w:val="007D2C85"/>
    <w:rsid w:val="007D74AB"/>
    <w:rsid w:val="00824532"/>
    <w:rsid w:val="00907638"/>
    <w:rsid w:val="00962861"/>
    <w:rsid w:val="009C2C06"/>
    <w:rsid w:val="00AC6139"/>
    <w:rsid w:val="00B22296"/>
    <w:rsid w:val="00C175FC"/>
    <w:rsid w:val="00C54CB2"/>
    <w:rsid w:val="00CE0B47"/>
    <w:rsid w:val="00D05AD1"/>
    <w:rsid w:val="00D80D08"/>
    <w:rsid w:val="00DD2129"/>
    <w:rsid w:val="00DF0BB9"/>
    <w:rsid w:val="00E35043"/>
    <w:rsid w:val="00E41682"/>
    <w:rsid w:val="00E44D87"/>
    <w:rsid w:val="00E702B2"/>
    <w:rsid w:val="00E8142A"/>
    <w:rsid w:val="00F6717C"/>
    <w:rsid w:val="00FA1D79"/>
    <w:rsid w:val="00FA1DAB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1FD536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77DE7"/>
    <w:rPr>
      <w:kern w:val="2"/>
      <w:sz w:val="18"/>
      <w:szCs w:val="18"/>
    </w:rPr>
  </w:style>
  <w:style w:type="paragraph" w:styleId="a8">
    <w:name w:val="footer"/>
    <w:basedOn w:val="a"/>
    <w:link w:val="a9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77DE7"/>
    <w:rPr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DF0BB9"/>
    <w:rPr>
      <w:rFonts w:ascii="Arial" w:eastAsia="宋体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15</cp:revision>
  <dcterms:created xsi:type="dcterms:W3CDTF">2018-04-21T07:02:00Z</dcterms:created>
  <dcterms:modified xsi:type="dcterms:W3CDTF">2019-01-01T19:38:00Z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