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A8" w:rsidRDefault="001555A8">
      <w:pPr>
        <w:jc w:val="center"/>
        <w:rPr>
          <w:b/>
          <w:bCs/>
          <w:sz w:val="36"/>
          <w:szCs w:val="36"/>
        </w:rPr>
      </w:pPr>
    </w:p>
    <w:p w:rsidR="001555A8" w:rsidRDefault="007B5FFD">
      <w:pPr>
        <w:jc w:val="center"/>
        <w:rPr>
          <w:rFonts w:ascii="宋体" w:eastAsia="宋体" w:hAnsi="宋体" w:cs="宋体"/>
          <w:smallCap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基于项目的案例教学系统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CCB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章程</w:t>
      </w:r>
    </w:p>
    <w:p w:rsidR="001555A8" w:rsidRDefault="001555A8">
      <w:pPr>
        <w:pStyle w:val="10"/>
        <w:tabs>
          <w:tab w:val="right" w:leader="dot" w:pos="8306"/>
        </w:tabs>
        <w:jc w:val="center"/>
      </w:pPr>
    </w:p>
    <w:p w:rsidR="001555A8" w:rsidRDefault="001555A8">
      <w:pPr>
        <w:pStyle w:val="10"/>
        <w:tabs>
          <w:tab w:val="right" w:leader="dot" w:pos="8306"/>
        </w:tabs>
        <w:jc w:val="center"/>
      </w:pPr>
    </w:p>
    <w:p w:rsidR="001555A8" w:rsidRDefault="001555A8">
      <w:pPr>
        <w:pStyle w:val="10"/>
        <w:tabs>
          <w:tab w:val="right" w:leader="dot" w:pos="8306"/>
        </w:tabs>
        <w:jc w:val="center"/>
      </w:pPr>
    </w:p>
    <w:p w:rsidR="001555A8" w:rsidRDefault="007B5FFD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A8" w:rsidRDefault="001555A8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1555A8" w:rsidRDefault="001555A8">
      <w:pPr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1555A8" w:rsidRDefault="001555A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1555A8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CCB</w:t>
            </w:r>
            <w:r>
              <w:rPr>
                <w:rFonts w:ascii="宋体" w:hAnsi="宋体" w:cs="宋体" w:hint="eastAsia"/>
                <w:kern w:val="0"/>
                <w:sz w:val="24"/>
              </w:rPr>
              <w:t>章程</w:t>
            </w:r>
          </w:p>
        </w:tc>
      </w:tr>
      <w:tr w:rsidR="001555A8">
        <w:tc>
          <w:tcPr>
            <w:tcW w:w="2130" w:type="dxa"/>
            <w:vMerge/>
            <w:shd w:val="clear" w:color="auto" w:fill="CFCDCD" w:themeFill="background2" w:themeFillShade="E5"/>
          </w:tcPr>
          <w:p w:rsidR="001555A8" w:rsidRDefault="001555A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0.1.0</w:t>
            </w:r>
          </w:p>
        </w:tc>
      </w:tr>
      <w:tr w:rsidR="001555A8">
        <w:tc>
          <w:tcPr>
            <w:tcW w:w="2130" w:type="dxa"/>
            <w:vMerge/>
            <w:shd w:val="clear" w:color="auto" w:fill="CFCDCD" w:themeFill="background2" w:themeFillShade="E5"/>
          </w:tcPr>
          <w:p w:rsidR="001555A8" w:rsidRDefault="001555A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陈依伦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陈佳敏、徐毓茜、马益亮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吕煜杰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1555A8">
        <w:tc>
          <w:tcPr>
            <w:tcW w:w="2130" w:type="dxa"/>
            <w:vMerge/>
            <w:shd w:val="clear" w:color="auto" w:fill="CFCDCD" w:themeFill="background2" w:themeFillShade="E5"/>
          </w:tcPr>
          <w:p w:rsidR="001555A8" w:rsidRDefault="001555A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1-8</w:t>
            </w:r>
          </w:p>
        </w:tc>
      </w:tr>
    </w:tbl>
    <w:p w:rsidR="001555A8" w:rsidRDefault="001555A8">
      <w:pPr>
        <w:rPr>
          <w:rFonts w:ascii="宋体" w:hAnsi="宋体" w:cs="宋体"/>
          <w:b/>
          <w:bCs/>
          <w:kern w:val="0"/>
          <w:sz w:val="24"/>
        </w:rPr>
      </w:pPr>
    </w:p>
    <w:p w:rsidR="001555A8" w:rsidRDefault="001555A8">
      <w:pPr>
        <w:rPr>
          <w:rFonts w:ascii="宋体" w:hAnsi="宋体" w:cs="宋体"/>
          <w:b/>
          <w:bCs/>
          <w:kern w:val="0"/>
          <w:sz w:val="44"/>
          <w:szCs w:val="44"/>
        </w:rPr>
      </w:pPr>
    </w:p>
    <w:p w:rsidR="001555A8" w:rsidRDefault="007B5FFD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版本历史</w:t>
      </w:r>
    </w:p>
    <w:p w:rsidR="001555A8" w:rsidRDefault="001555A8">
      <w:pPr>
        <w:pStyle w:val="2"/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1555A8"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1555A8">
        <w:tc>
          <w:tcPr>
            <w:tcW w:w="2130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2130" w:type="dxa"/>
          </w:tcPr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陈依伦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陈佳敏、徐毓茜、马益亮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吕煜杰</w:t>
            </w:r>
          </w:p>
        </w:tc>
        <w:tc>
          <w:tcPr>
            <w:tcW w:w="1641" w:type="dxa"/>
          </w:tcPr>
          <w:p w:rsidR="001555A8" w:rsidRDefault="007B5FF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2621" w:type="dxa"/>
          </w:tcPr>
          <w:p w:rsidR="001555A8" w:rsidRDefault="007B5FF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CCB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章程初步形成文档</w:t>
            </w:r>
          </w:p>
        </w:tc>
      </w:tr>
    </w:tbl>
    <w:p w:rsidR="001555A8" w:rsidRDefault="007B5FFD">
      <w:pPr>
        <w:rPr>
          <w:b/>
          <w:bCs/>
          <w:sz w:val="44"/>
          <w:szCs w:val="44"/>
        </w:rPr>
      </w:pPr>
      <w:r>
        <w:rPr>
          <w:rFonts w:ascii="宋体" w:hAnsi="宋体" w:cs="宋体"/>
          <w:kern w:val="0"/>
          <w:sz w:val="24"/>
        </w:rPr>
        <w:br w:type="page"/>
      </w:r>
    </w:p>
    <w:p w:rsidR="001555A8" w:rsidRDefault="007B5FFD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目录</w:t>
      </w:r>
    </w:p>
    <w:p w:rsidR="001555A8" w:rsidRDefault="007B5FFD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3359" w:history="1">
        <w:r>
          <w:rPr>
            <w:rFonts w:hint="eastAsia"/>
          </w:rPr>
          <w:t>一、目的</w:t>
        </w:r>
        <w:r>
          <w:tab/>
        </w:r>
        <w:r>
          <w:fldChar w:fldCharType="begin"/>
        </w:r>
        <w:r>
          <w:instrText xml:space="preserve"> PAGEREF _Toc23359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555A8" w:rsidRDefault="007B5FFD">
      <w:pPr>
        <w:pStyle w:val="10"/>
        <w:tabs>
          <w:tab w:val="right" w:leader="dot" w:pos="8306"/>
        </w:tabs>
      </w:pPr>
      <w:hyperlink w:anchor="_Toc4786" w:history="1">
        <w:r>
          <w:rPr>
            <w:rFonts w:hint="eastAsia"/>
          </w:rPr>
          <w:t>二、</w:t>
        </w:r>
        <w:r>
          <w:rPr>
            <w:rFonts w:hint="eastAsia"/>
          </w:rPr>
          <w:t>CCB</w:t>
        </w:r>
        <w:r>
          <w:rPr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_Toc4786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555A8" w:rsidRDefault="007B5FFD">
      <w:pPr>
        <w:pStyle w:val="10"/>
        <w:tabs>
          <w:tab w:val="right" w:leader="dot" w:pos="8306"/>
        </w:tabs>
      </w:pPr>
      <w:hyperlink w:anchor="_Toc18002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CCB</w:t>
        </w:r>
        <w:r>
          <w:rPr>
            <w:rFonts w:hint="eastAsia"/>
          </w:rPr>
          <w:t>职责范围</w:t>
        </w:r>
        <w:r>
          <w:tab/>
        </w:r>
        <w:r>
          <w:fldChar w:fldCharType="begin"/>
        </w:r>
        <w:r>
          <w:instrText xml:space="preserve"> PAGEREF _Toc18002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555A8" w:rsidRDefault="007B5FFD">
      <w:pPr>
        <w:pStyle w:val="10"/>
        <w:tabs>
          <w:tab w:val="right" w:leader="dot" w:pos="8306"/>
        </w:tabs>
      </w:pPr>
      <w:hyperlink w:anchor="_Toc5373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CCB</w:t>
        </w:r>
        <w:r>
          <w:rPr>
            <w:rFonts w:hint="eastAsia"/>
          </w:rPr>
          <w:t>评审制度</w:t>
        </w:r>
        <w:r>
          <w:tab/>
        </w:r>
        <w:r>
          <w:fldChar w:fldCharType="begin"/>
        </w:r>
        <w:r>
          <w:instrText xml:space="preserve"> PAGEREF _Toc5373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555A8" w:rsidRDefault="007B5FFD">
      <w:pPr>
        <w:pStyle w:val="10"/>
        <w:tabs>
          <w:tab w:val="right" w:leader="dot" w:pos="8306"/>
        </w:tabs>
      </w:pPr>
      <w:hyperlink w:anchor="_Toc17930" w:history="1">
        <w:r>
          <w:rPr>
            <w:rFonts w:hint="eastAsia"/>
          </w:rPr>
          <w:t>五、</w:t>
        </w:r>
        <w:r>
          <w:rPr>
            <w:rFonts w:hint="eastAsia"/>
          </w:rPr>
          <w:t xml:space="preserve"> CCB</w:t>
        </w:r>
        <w:r>
          <w:rPr>
            <w:rFonts w:hint="eastAsia"/>
          </w:rPr>
          <w:t>评审范围</w:t>
        </w:r>
        <w:r>
          <w:tab/>
        </w:r>
        <w:r>
          <w:fldChar w:fldCharType="begin"/>
        </w:r>
        <w:r>
          <w:instrText xml:space="preserve"> PAGEREF _Toc17930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555A8" w:rsidRDefault="007B5FFD">
      <w:pPr>
        <w:pStyle w:val="10"/>
        <w:tabs>
          <w:tab w:val="right" w:leader="dot" w:pos="8306"/>
        </w:tabs>
      </w:pPr>
      <w:hyperlink w:anchor="_Toc3747" w:history="1">
        <w:r>
          <w:rPr>
            <w:rFonts w:hint="eastAsia"/>
          </w:rPr>
          <w:t>六、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变更控制过程</w:t>
        </w:r>
        <w:r>
          <w:tab/>
        </w:r>
        <w:r>
          <w:fldChar w:fldCharType="begin"/>
        </w:r>
        <w:r>
          <w:instrText xml:space="preserve"> PAGEREF _Toc3747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555A8" w:rsidRDefault="007B5FFD">
      <w:r>
        <w:rPr>
          <w:rFonts w:hint="eastAsia"/>
        </w:rPr>
        <w:fldChar w:fldCharType="end"/>
      </w:r>
    </w:p>
    <w:p w:rsidR="001555A8" w:rsidRDefault="001555A8"/>
    <w:p w:rsidR="001555A8" w:rsidRDefault="001555A8"/>
    <w:p w:rsidR="001555A8" w:rsidRDefault="001555A8">
      <w:pPr>
        <w:pStyle w:val="2"/>
      </w:pPr>
    </w:p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1555A8"/>
    <w:p w:rsidR="001555A8" w:rsidRDefault="007B5FFD">
      <w:pPr>
        <w:pStyle w:val="1"/>
      </w:pPr>
      <w:bookmarkStart w:id="0" w:name="_Toc23359"/>
      <w:r>
        <w:rPr>
          <w:rFonts w:hint="eastAsia"/>
        </w:rPr>
        <w:lastRenderedPageBreak/>
        <w:t>一、目的</w:t>
      </w:r>
      <w:bookmarkEnd w:id="0"/>
    </w:p>
    <w:p w:rsidR="001555A8" w:rsidRDefault="001555A8">
      <w:pPr>
        <w:rPr>
          <w:sz w:val="24"/>
        </w:rPr>
      </w:pPr>
    </w:p>
    <w:p w:rsidR="001555A8" w:rsidRDefault="007B5FF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规范项目小组的项目计划、需求变更、设计和开发变更的控制流程。</w:t>
      </w:r>
    </w:p>
    <w:p w:rsidR="001555A8" w:rsidRDefault="001555A8">
      <w:pPr>
        <w:rPr>
          <w:sz w:val="24"/>
        </w:rPr>
      </w:pPr>
    </w:p>
    <w:p w:rsidR="001555A8" w:rsidRDefault="007B5FF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减少因计划、需求变更、设计和开发变更而出现的包括技术风险、客</w:t>
      </w:r>
    </w:p>
    <w:p w:rsidR="001555A8" w:rsidRDefault="007B5FFD">
      <w:pPr>
        <w:ind w:firstLineChars="300" w:firstLine="720"/>
        <w:rPr>
          <w:sz w:val="24"/>
        </w:rPr>
      </w:pPr>
      <w:proofErr w:type="gramStart"/>
      <w:r>
        <w:rPr>
          <w:rFonts w:hint="eastAsia"/>
          <w:sz w:val="24"/>
        </w:rPr>
        <w:t>户满意</w:t>
      </w:r>
      <w:proofErr w:type="gramEnd"/>
      <w:r>
        <w:rPr>
          <w:rFonts w:hint="eastAsia"/>
          <w:sz w:val="24"/>
        </w:rPr>
        <w:t>度下降、资金和人力资源需求风险。</w:t>
      </w:r>
    </w:p>
    <w:p w:rsidR="001555A8" w:rsidRDefault="001555A8">
      <w:pPr>
        <w:rPr>
          <w:sz w:val="24"/>
        </w:rPr>
      </w:pPr>
    </w:p>
    <w:p w:rsidR="001555A8" w:rsidRDefault="007B5FF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提高项目的计划性、可视性和执行力。</w:t>
      </w:r>
    </w:p>
    <w:p w:rsidR="001555A8" w:rsidRDefault="001555A8"/>
    <w:p w:rsidR="001555A8" w:rsidRDefault="001555A8"/>
    <w:p w:rsidR="001555A8" w:rsidRDefault="001555A8"/>
    <w:p w:rsidR="001555A8" w:rsidRDefault="001555A8"/>
    <w:p w:rsidR="001555A8" w:rsidRDefault="007B5FFD">
      <w:pPr>
        <w:pStyle w:val="1"/>
      </w:pPr>
      <w:bookmarkStart w:id="1" w:name="_Toc4786"/>
      <w:r>
        <w:rPr>
          <w:rFonts w:hint="eastAsia"/>
        </w:rPr>
        <w:t>二、</w:t>
      </w:r>
      <w:r>
        <w:rPr>
          <w:rFonts w:hint="eastAsia"/>
        </w:rPr>
        <w:t>CCB</w:t>
      </w:r>
      <w:r>
        <w:rPr>
          <w:rFonts w:hint="eastAsia"/>
        </w:rPr>
        <w:t>成员</w:t>
      </w:r>
      <w:bookmarkEnd w:id="1"/>
    </w:p>
    <w:tbl>
      <w:tblPr>
        <w:tblStyle w:val="a4"/>
        <w:tblW w:w="8178" w:type="dxa"/>
        <w:tblLayout w:type="fixed"/>
        <w:tblLook w:val="04A0" w:firstRow="1" w:lastRow="0" w:firstColumn="1" w:lastColumn="0" w:noHBand="0" w:noVBand="1"/>
      </w:tblPr>
      <w:tblGrid>
        <w:gridCol w:w="1565"/>
        <w:gridCol w:w="1991"/>
        <w:gridCol w:w="4622"/>
      </w:tblGrid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描述和职责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变更控制委员会主席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郦哲聪</w:t>
            </w:r>
            <w:proofErr w:type="gramEnd"/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如果变更控制委员会未能达到一致，主席通常拥有最终决定权；针对每个变更请求确定评估人和修改人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bookmarkStart w:id="2" w:name="_GoBack"/>
            <w:bookmarkEnd w:id="2"/>
            <w:r>
              <w:rPr>
                <w:rFonts w:hint="eastAsia"/>
                <w:sz w:val="24"/>
              </w:rPr>
              <w:t>评估者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G16</w:t>
            </w:r>
            <w:r>
              <w:rPr>
                <w:rFonts w:hint="eastAsia"/>
                <w:sz w:val="24"/>
              </w:rPr>
              <w:t>小组成员：徐毓茜</w:t>
            </w:r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受</w:t>
            </w:r>
            <w:r>
              <w:rPr>
                <w:rFonts w:hint="eastAsia"/>
                <w:sz w:val="24"/>
              </w:rPr>
              <w:t>CCB</w:t>
            </w:r>
            <w:r>
              <w:rPr>
                <w:rFonts w:hint="eastAsia"/>
                <w:sz w:val="24"/>
              </w:rPr>
              <w:t>主席要求负责完成变更影响分析的人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G1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小组全体成员</w:t>
            </w:r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针对批准的变更请求，负责完成产品修改的人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提交者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提交新变更请求的人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请求接受者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G1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项目经理：</w:t>
            </w:r>
            <w:proofErr w:type="gramStart"/>
            <w:r>
              <w:rPr>
                <w:rFonts w:hint="eastAsia"/>
                <w:sz w:val="24"/>
              </w:rPr>
              <w:t>陈依伦</w:t>
            </w:r>
            <w:proofErr w:type="gramEnd"/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最初接受新提交变更请求的人</w:t>
            </w:r>
          </w:p>
        </w:tc>
      </w:tr>
      <w:tr w:rsidR="001555A8">
        <w:tc>
          <w:tcPr>
            <w:tcW w:w="1565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验证者</w:t>
            </w:r>
          </w:p>
        </w:tc>
        <w:tc>
          <w:tcPr>
            <w:tcW w:w="1991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04</w:t>
            </w:r>
            <w:r>
              <w:rPr>
                <w:rFonts w:hint="eastAsia"/>
                <w:sz w:val="24"/>
              </w:rPr>
              <w:t>小组</w:t>
            </w:r>
            <w:r>
              <w:rPr>
                <w:rFonts w:hint="eastAsia"/>
                <w:sz w:val="24"/>
              </w:rPr>
              <w:t>组长</w:t>
            </w:r>
            <w:r>
              <w:rPr>
                <w:rFonts w:hint="eastAsia"/>
                <w:sz w:val="24"/>
              </w:rPr>
              <w:t>：</w:t>
            </w:r>
            <w:proofErr w:type="gramStart"/>
            <w:r>
              <w:rPr>
                <w:rFonts w:hint="eastAsia"/>
                <w:sz w:val="24"/>
              </w:rPr>
              <w:t>郦哲聪</w:t>
            </w:r>
            <w:proofErr w:type="gramEnd"/>
          </w:p>
        </w:tc>
        <w:tc>
          <w:tcPr>
            <w:tcW w:w="4622" w:type="dxa"/>
          </w:tcPr>
          <w:p w:rsidR="001555A8" w:rsidRDefault="007B5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验证变更是否已正确实现的人</w:t>
            </w:r>
          </w:p>
        </w:tc>
      </w:tr>
    </w:tbl>
    <w:p w:rsidR="001555A8" w:rsidRDefault="001555A8"/>
    <w:p w:rsidR="001555A8" w:rsidRDefault="001555A8"/>
    <w:p w:rsidR="001555A8" w:rsidRDefault="001555A8"/>
    <w:p w:rsidR="001555A8" w:rsidRDefault="001555A8"/>
    <w:p w:rsidR="001555A8" w:rsidRDefault="007B5FFD">
      <w:pPr>
        <w:pStyle w:val="1"/>
        <w:numPr>
          <w:ilvl w:val="0"/>
          <w:numId w:val="2"/>
        </w:numPr>
      </w:pPr>
      <w:bookmarkStart w:id="3" w:name="_Toc18002"/>
      <w:r>
        <w:rPr>
          <w:rFonts w:hint="eastAsia"/>
        </w:rPr>
        <w:t>CCB</w:t>
      </w:r>
      <w:r>
        <w:rPr>
          <w:rFonts w:hint="eastAsia"/>
        </w:rPr>
        <w:t>职责范围</w:t>
      </w:r>
      <w:bookmarkEnd w:id="3"/>
    </w:p>
    <w:p w:rsidR="001555A8" w:rsidRDefault="007B5FF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  <w:r>
        <w:rPr>
          <w:rFonts w:hint="eastAsia"/>
          <w:sz w:val="24"/>
        </w:rPr>
        <w:t>。</w:t>
      </w:r>
    </w:p>
    <w:p w:rsidR="001555A8" w:rsidRDefault="007B5FF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 w:rsidR="001555A8" w:rsidRDefault="007B5FF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 w:rsidR="001555A8" w:rsidRDefault="007B5FFD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CCB</w:t>
      </w:r>
      <w:r>
        <w:rPr>
          <w:rFonts w:hint="eastAsia"/>
          <w:sz w:val="24"/>
        </w:rPr>
        <w:t>评审无法决定的事情，需上报上一层裁决。</w:t>
      </w:r>
    </w:p>
    <w:p w:rsidR="001555A8" w:rsidRDefault="001555A8"/>
    <w:p w:rsidR="001555A8" w:rsidRDefault="001555A8"/>
    <w:p w:rsidR="001555A8" w:rsidRDefault="001555A8"/>
    <w:p w:rsidR="001555A8" w:rsidRDefault="007B5FFD">
      <w:pPr>
        <w:pStyle w:val="1"/>
        <w:numPr>
          <w:ilvl w:val="0"/>
          <w:numId w:val="2"/>
        </w:numPr>
      </w:pPr>
      <w:bookmarkStart w:id="4" w:name="_Toc5373"/>
      <w:r>
        <w:rPr>
          <w:rFonts w:hint="eastAsia"/>
        </w:rPr>
        <w:t>CCB</w:t>
      </w:r>
      <w:r>
        <w:rPr>
          <w:rFonts w:hint="eastAsia"/>
        </w:rPr>
        <w:t>评审制度</w:t>
      </w:r>
      <w:bookmarkEnd w:id="4"/>
    </w:p>
    <w:p w:rsidR="001555A8" w:rsidRDefault="007B5FFD">
      <w:pPr>
        <w:rPr>
          <w:b/>
          <w:sz w:val="24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  <w:sz w:val="24"/>
        </w:rPr>
        <w:t>评审人员要求：</w:t>
      </w:r>
    </w:p>
    <w:p w:rsidR="001555A8" w:rsidRDefault="007B5F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原则上所有项目干系人必须参加评审，其他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成员不做强制要求，产品</w:t>
      </w:r>
      <w:proofErr w:type="gramStart"/>
      <w:r>
        <w:rPr>
          <w:rFonts w:hint="eastAsia"/>
          <w:sz w:val="24"/>
        </w:rPr>
        <w:t>线项目</w:t>
      </w:r>
      <w:proofErr w:type="gramEnd"/>
      <w:r>
        <w:rPr>
          <w:rFonts w:hint="eastAsia"/>
          <w:sz w:val="24"/>
        </w:rPr>
        <w:t>经理以及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负责人有权有责邀请其他干系人参会。</w:t>
      </w:r>
    </w:p>
    <w:p w:rsidR="001555A8" w:rsidRDefault="007B5F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项目干系人可包括但不限于：项目经理，上层领导，客户，测试人员，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成员，行业专家，技术专家。</w:t>
      </w:r>
    </w:p>
    <w:p w:rsidR="001555A8" w:rsidRDefault="007B5FFD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、评审发起：</w:t>
      </w:r>
    </w:p>
    <w:p w:rsidR="001555A8" w:rsidRDefault="007B5FFD">
      <w:pPr>
        <w:ind w:firstLineChars="200" w:firstLine="480"/>
        <w:rPr>
          <w:sz w:val="24"/>
        </w:rPr>
      </w:pPr>
      <w:r>
        <w:rPr>
          <w:color w:val="000000" w:themeColor="text1"/>
          <w:sz w:val="24"/>
        </w:rPr>
        <w:t>评审发起人至少提前</w:t>
      </w:r>
      <w:r>
        <w:rPr>
          <w:rFonts w:hint="eastAsia"/>
          <w:color w:val="000000" w:themeColor="text1"/>
          <w:sz w:val="24"/>
        </w:rPr>
        <w:t>两</w:t>
      </w:r>
      <w:r>
        <w:rPr>
          <w:color w:val="000000" w:themeColor="text1"/>
          <w:sz w:val="24"/>
        </w:rPr>
        <w:t>天</w:t>
      </w:r>
      <w:r>
        <w:rPr>
          <w:rFonts w:hint="eastAsia"/>
          <w:color w:val="000000" w:themeColor="text1"/>
          <w:sz w:val="24"/>
        </w:rPr>
        <w:t>发起评审流程，预订会议室，发送评审文档以及相关材料</w:t>
      </w:r>
      <w:r>
        <w:rPr>
          <w:sz w:val="24"/>
        </w:rPr>
        <w:t>，并明确评审事宜</w:t>
      </w:r>
      <w:r>
        <w:rPr>
          <w:rFonts w:hint="eastAsia"/>
          <w:sz w:val="24"/>
        </w:rPr>
        <w:t>。</w:t>
      </w:r>
    </w:p>
    <w:p w:rsidR="001555A8" w:rsidRDefault="007B5FFD">
      <w:pPr>
        <w:ind w:firstLineChars="300" w:firstLine="723"/>
        <w:rPr>
          <w:sz w:val="24"/>
        </w:rPr>
      </w:pPr>
      <w:r>
        <w:rPr>
          <w:rFonts w:hint="eastAsia"/>
          <w:b/>
          <w:sz w:val="24"/>
        </w:rPr>
        <w:t>评审发起需包含的主要内容如下：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评审主题：</w:t>
      </w:r>
      <w:r>
        <w:rPr>
          <w:rFonts w:ascii="宋体" w:eastAsia="宋体" w:hAnsi="宋体" w:hint="eastAsia"/>
          <w:sz w:val="24"/>
          <w:szCs w:val="24"/>
        </w:rPr>
        <w:t>此次评审的主题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主要评审内容</w:t>
      </w:r>
      <w:r>
        <w:rPr>
          <w:rFonts w:ascii="宋体" w:eastAsia="宋体" w:hAnsi="宋体" w:hint="eastAsia"/>
          <w:sz w:val="24"/>
          <w:szCs w:val="24"/>
        </w:rPr>
        <w:t>：确定评审重点，提高评审效率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希望达成的结果：</w:t>
      </w:r>
      <w:r>
        <w:rPr>
          <w:rFonts w:ascii="宋体" w:eastAsia="宋体" w:hAnsi="宋体" w:hint="eastAsia"/>
          <w:sz w:val="24"/>
          <w:szCs w:val="24"/>
        </w:rPr>
        <w:t>明确本次评审的目的，达成的结果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评审委员名单：</w:t>
      </w:r>
      <w:r>
        <w:rPr>
          <w:rFonts w:ascii="宋体" w:eastAsia="宋体" w:hAnsi="宋体" w:hint="eastAsia"/>
          <w:sz w:val="24"/>
          <w:szCs w:val="24"/>
        </w:rPr>
        <w:t>项目干系人以及指定的其他参会人员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评审记录员：</w:t>
      </w:r>
      <w:r>
        <w:rPr>
          <w:rFonts w:ascii="宋体" w:eastAsia="宋体" w:hAnsi="宋体" w:hint="eastAsia"/>
          <w:sz w:val="24"/>
          <w:szCs w:val="24"/>
        </w:rPr>
        <w:t>负责评审记录以及评审结果总结，发送</w:t>
      </w:r>
    </w:p>
    <w:p w:rsidR="001555A8" w:rsidRDefault="007B5FFD">
      <w:pPr>
        <w:pStyle w:val="11"/>
        <w:ind w:firstLineChars="500" w:firstLine="120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会议主持人：</w:t>
      </w:r>
      <w:r>
        <w:rPr>
          <w:rFonts w:ascii="宋体" w:eastAsia="宋体" w:hAnsi="宋体" w:hint="eastAsia"/>
          <w:sz w:val="24"/>
          <w:szCs w:val="24"/>
        </w:rPr>
        <w:t>主持并保证</w:t>
      </w:r>
      <w:r>
        <w:rPr>
          <w:rFonts w:ascii="宋体" w:eastAsia="宋体" w:hAnsi="宋体" w:hint="eastAsia"/>
          <w:sz w:val="24"/>
          <w:szCs w:val="24"/>
          <w:u w:val="single"/>
        </w:rPr>
        <w:t>会议</w:t>
      </w:r>
      <w:r>
        <w:rPr>
          <w:rFonts w:ascii="宋体" w:eastAsia="宋体" w:hAnsi="宋体" w:hint="eastAsia"/>
          <w:sz w:val="24"/>
          <w:szCs w:val="24"/>
        </w:rPr>
        <w:t>的高效</w:t>
      </w:r>
    </w:p>
    <w:p w:rsidR="001555A8" w:rsidRDefault="007B5FFD">
      <w:pPr>
        <w:ind w:leftChars="500" w:left="1050"/>
        <w:rPr>
          <w:sz w:val="24"/>
        </w:rPr>
      </w:pPr>
      <w:r>
        <w:rPr>
          <w:rFonts w:hint="eastAsia"/>
          <w:b/>
          <w:sz w:val="24"/>
        </w:rPr>
        <w:t>评审文档以及相关材料：</w:t>
      </w:r>
      <w:r>
        <w:rPr>
          <w:rFonts w:hint="eastAsia"/>
          <w:sz w:val="24"/>
        </w:rPr>
        <w:t>相关材料是指与评审文档相关的或有影响的，以及有助于理解评审内容的文档或链接。</w:t>
      </w:r>
    </w:p>
    <w:p w:rsidR="001555A8" w:rsidRDefault="007B5FFD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、预评审：</w:t>
      </w:r>
    </w:p>
    <w:p w:rsidR="001555A8" w:rsidRDefault="007B5FFD">
      <w:pPr>
        <w:pStyle w:val="1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 w:rsidR="001555A8" w:rsidRDefault="007B5FFD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、评审输出：</w:t>
      </w:r>
    </w:p>
    <w:p w:rsidR="001555A8" w:rsidRDefault="007B5FFD">
      <w:pPr>
        <w:pStyle w:val="1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 w:rsidR="001555A8" w:rsidRDefault="007B5FFD">
      <w:pPr>
        <w:pStyle w:val="11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其他评审要求：</w:t>
      </w:r>
    </w:p>
    <w:p w:rsidR="001555A8" w:rsidRDefault="007B5FFD">
      <w:pPr>
        <w:pStyle w:val="11"/>
        <w:ind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建立基线的文档，不允许随意更改，必须通过</w:t>
      </w:r>
      <w:r>
        <w:rPr>
          <w:rFonts w:ascii="宋体" w:eastAsia="宋体" w:hAnsi="宋体" w:hint="eastAsia"/>
          <w:sz w:val="24"/>
          <w:szCs w:val="24"/>
        </w:rPr>
        <w:t>CCB</w:t>
      </w:r>
      <w:r>
        <w:rPr>
          <w:rFonts w:ascii="宋体" w:eastAsia="宋体" w:hAnsi="宋体" w:hint="eastAsia"/>
          <w:sz w:val="24"/>
          <w:szCs w:val="24"/>
        </w:rPr>
        <w:t>评审。</w:t>
      </w:r>
    </w:p>
    <w:p w:rsidR="001555A8" w:rsidRDefault="007B5F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修改后的文档，需要经过验证人验证通过，然后提交配置库。</w:t>
      </w:r>
    </w:p>
    <w:p w:rsidR="001555A8" w:rsidRDefault="001555A8">
      <w:pPr>
        <w:ind w:firstLineChars="200" w:firstLine="420"/>
      </w:pPr>
    </w:p>
    <w:p w:rsidR="001555A8" w:rsidRDefault="001555A8"/>
    <w:p w:rsidR="001555A8" w:rsidRDefault="001555A8"/>
    <w:p w:rsidR="001555A8" w:rsidRDefault="001555A8"/>
    <w:p w:rsidR="001555A8" w:rsidRDefault="001555A8"/>
    <w:p w:rsidR="001555A8" w:rsidRDefault="007B5FFD">
      <w:pPr>
        <w:pStyle w:val="1"/>
        <w:numPr>
          <w:ilvl w:val="0"/>
          <w:numId w:val="2"/>
        </w:numPr>
      </w:pPr>
      <w:bookmarkStart w:id="5" w:name="_Toc17930"/>
      <w:r>
        <w:rPr>
          <w:rFonts w:hint="eastAsia"/>
        </w:rPr>
        <w:lastRenderedPageBreak/>
        <w:t>CCB</w:t>
      </w:r>
      <w:r>
        <w:rPr>
          <w:rFonts w:hint="eastAsia"/>
        </w:rPr>
        <w:t>评审范围</w:t>
      </w:r>
      <w:bookmarkEnd w:id="5"/>
    </w:p>
    <w:p w:rsidR="001555A8" w:rsidRDefault="007B5FFD">
      <w:pPr>
        <w:rPr>
          <w:b/>
          <w:sz w:val="24"/>
        </w:rPr>
      </w:pPr>
      <w:r>
        <w:rPr>
          <w:rFonts w:hint="eastAsia"/>
          <w:b/>
          <w:sz w:val="24"/>
        </w:rPr>
        <w:t>需进行</w:t>
      </w:r>
      <w:r>
        <w:rPr>
          <w:b/>
          <w:sz w:val="24"/>
        </w:rPr>
        <w:t>CCB</w:t>
      </w:r>
      <w:r>
        <w:rPr>
          <w:b/>
          <w:sz w:val="24"/>
        </w:rPr>
        <w:t>评审的内容包括但不</w:t>
      </w:r>
      <w:r>
        <w:rPr>
          <w:rFonts w:hint="eastAsia"/>
          <w:b/>
          <w:sz w:val="24"/>
        </w:rPr>
        <w:t>仅</w:t>
      </w:r>
      <w:r>
        <w:rPr>
          <w:b/>
          <w:sz w:val="24"/>
        </w:rPr>
        <w:t>限于如下所述：</w:t>
      </w:r>
    </w:p>
    <w:p w:rsidR="001555A8" w:rsidRDefault="001555A8">
      <w:pPr>
        <w:rPr>
          <w:b/>
          <w:sz w:val="24"/>
        </w:rPr>
      </w:pPr>
    </w:p>
    <w:p w:rsidR="001555A8" w:rsidRDefault="007B5F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所有产品或项目的需求说明书，系统设计方案，产品规划，测试方案，测试用例，测试</w:t>
      </w:r>
      <w:r>
        <w:rPr>
          <w:sz w:val="24"/>
        </w:rPr>
        <w:t>/</w:t>
      </w:r>
      <w:r>
        <w:rPr>
          <w:sz w:val="24"/>
        </w:rPr>
        <w:t>验收报告必须经过</w:t>
      </w:r>
      <w:r>
        <w:rPr>
          <w:sz w:val="24"/>
        </w:rPr>
        <w:t>CCB</w:t>
      </w:r>
      <w:r>
        <w:rPr>
          <w:sz w:val="24"/>
        </w:rPr>
        <w:t>评审且通过</w:t>
      </w:r>
    </w:p>
    <w:p w:rsidR="001555A8" w:rsidRDefault="007B5FFD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发生重大变更</w:t>
      </w:r>
    </w:p>
    <w:p w:rsidR="001555A8" w:rsidRDefault="007B5FFD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影响到相关业务系统或者业务部门</w:t>
      </w:r>
    </w:p>
    <w:p w:rsidR="001555A8" w:rsidRDefault="007B5FFD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发生业务流程变化</w:t>
      </w:r>
    </w:p>
    <w:p w:rsidR="001555A8" w:rsidRDefault="007B5FFD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发生对外接口变更</w:t>
      </w:r>
    </w:p>
    <w:p w:rsidR="001555A8" w:rsidRDefault="007B5FFD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影响到终端用户使用</w:t>
      </w:r>
    </w:p>
    <w:p w:rsidR="001555A8" w:rsidRDefault="007B5FFD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变更工作量超过一周</w:t>
      </w:r>
    </w:p>
    <w:p w:rsidR="001555A8" w:rsidRDefault="007B5FFD">
      <w:pPr>
        <w:rPr>
          <w:sz w:val="24"/>
        </w:rPr>
      </w:pPr>
      <w:r>
        <w:rPr>
          <w:sz w:val="24"/>
        </w:rPr>
        <w:t>8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重点或有争议的缺陷：如在软件测试中发现设计不够合理的，用户使用产品过程中提出的缺陷等</w:t>
      </w:r>
    </w:p>
    <w:p w:rsidR="001555A8" w:rsidRDefault="007B5FFD">
      <w:pPr>
        <w:rPr>
          <w:sz w:val="24"/>
        </w:rPr>
      </w:pPr>
      <w:r>
        <w:rPr>
          <w:sz w:val="24"/>
        </w:rPr>
        <w:t>9</w:t>
      </w:r>
      <w:r>
        <w:rPr>
          <w:sz w:val="24"/>
        </w:rPr>
        <w:t>、</w:t>
      </w:r>
      <w:r>
        <w:rPr>
          <w:sz w:val="24"/>
        </w:rPr>
        <w:tab/>
      </w:r>
      <w:r>
        <w:rPr>
          <w:sz w:val="24"/>
        </w:rPr>
        <w:t>内部改进：如设计人员为提高性能而进行的优化设计，此优化可能产生相关影响</w:t>
      </w:r>
    </w:p>
    <w:p w:rsidR="001555A8" w:rsidRDefault="007B5FFD">
      <w:pPr>
        <w:rPr>
          <w:sz w:val="24"/>
        </w:rPr>
      </w:pPr>
      <w:r>
        <w:rPr>
          <w:sz w:val="24"/>
        </w:rPr>
        <w:t>10</w:t>
      </w:r>
      <w:r>
        <w:rPr>
          <w:sz w:val="24"/>
        </w:rPr>
        <w:t>、系统环境变更：产品的使用范围和环境发生变化，如系统的主机、外部接口</w:t>
      </w:r>
      <w:r>
        <w:rPr>
          <w:sz w:val="24"/>
        </w:rPr>
        <w:t>,</w:t>
      </w:r>
      <w:r>
        <w:rPr>
          <w:sz w:val="24"/>
        </w:rPr>
        <w:t>操作系统，数据库等发生变化</w:t>
      </w:r>
    </w:p>
    <w:p w:rsidR="001555A8" w:rsidRDefault="007B5FFD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>、其他可能产生问题或影响的变更</w:t>
      </w:r>
    </w:p>
    <w:p w:rsidR="001555A8" w:rsidRDefault="001555A8"/>
    <w:p w:rsidR="001555A8" w:rsidRDefault="001555A8"/>
    <w:p w:rsidR="001555A8" w:rsidRDefault="007B5FFD">
      <w:pPr>
        <w:pStyle w:val="1"/>
        <w:numPr>
          <w:ilvl w:val="0"/>
          <w:numId w:val="2"/>
        </w:numPr>
      </w:pPr>
      <w:bookmarkStart w:id="6" w:name="_Toc3747"/>
      <w:r>
        <w:rPr>
          <w:rFonts w:hint="eastAsia"/>
        </w:rPr>
        <w:lastRenderedPageBreak/>
        <w:t>变更控制过程</w:t>
      </w:r>
      <w:bookmarkEnd w:id="6"/>
    </w:p>
    <w:p w:rsidR="001555A8" w:rsidRDefault="007B5FFD">
      <w:r>
        <w:rPr>
          <w:noProof/>
        </w:rPr>
        <w:drawing>
          <wp:inline distT="0" distB="0" distL="114300" distR="114300">
            <wp:extent cx="3568700" cy="549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5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F46F"/>
    <w:multiLevelType w:val="singleLevel"/>
    <w:tmpl w:val="5A4CF46F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5C34A027"/>
    <w:multiLevelType w:val="singleLevel"/>
    <w:tmpl w:val="5C34A027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C34A1D0"/>
    <w:multiLevelType w:val="singleLevel"/>
    <w:tmpl w:val="5C34A1D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7905069C"/>
    <w:multiLevelType w:val="multilevel"/>
    <w:tmpl w:val="7905069C"/>
    <w:lvl w:ilvl="0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A8"/>
    <w:rsid w:val="001555A8"/>
    <w:rsid w:val="006B3C2C"/>
    <w:rsid w:val="007B5FFD"/>
    <w:rsid w:val="02DF142C"/>
    <w:rsid w:val="0A6E555E"/>
    <w:rsid w:val="0BFD32F5"/>
    <w:rsid w:val="17EA342D"/>
    <w:rsid w:val="2B5F42F9"/>
    <w:rsid w:val="2C3352A4"/>
    <w:rsid w:val="3CA953BA"/>
    <w:rsid w:val="41AB645E"/>
    <w:rsid w:val="5CFD17A6"/>
    <w:rsid w:val="5F20220E"/>
    <w:rsid w:val="64E162E9"/>
    <w:rsid w:val="65A43A42"/>
    <w:rsid w:val="6A7F2CEF"/>
    <w:rsid w:val="6E1213EB"/>
    <w:rsid w:val="73F71F57"/>
    <w:rsid w:val="76AC65DD"/>
    <w:rsid w:val="76C170DE"/>
    <w:rsid w:val="7C9A42E4"/>
    <w:rsid w:val="7DF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61923B-33B9-4527-8B25-FB020F17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2">
    <w:name w:val="Body Text First Indent 2"/>
    <w:basedOn w:val="a3"/>
    <w:qFormat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2</cp:revision>
  <dcterms:created xsi:type="dcterms:W3CDTF">2014-10-29T12:08:00Z</dcterms:created>
  <dcterms:modified xsi:type="dcterms:W3CDTF">2019-01-11T09:40:00Z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