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맑은 고딕" w:cs="맑은 고딕" w:eastAsia="맑은 고딕" w:hAnsi="맑은 고딕"/>
          <w:color w:val="666666"/>
          <w:sz w:val="28"/>
          <w:szCs w:val="28"/>
        </w:rPr>
        <w:t xml:space="preserve">캡스톤 디자인 기술 보고서</w:t>
      </w:r>
    </w:p>
    <w:p>
      <w:pPr>
        <w:spacing w:after="400" w:before="400"/>
      </w:pPr>
    </w:p>
    <w:p>
      <w:pPr>
        <w:jc w:val="center"/>
      </w:pPr>
      <w:r>
        <w:rPr>
          <w:rFonts w:ascii="맑은 고딕" w:cs="맑은 고딕" w:eastAsia="맑은 고딕" w:hAnsi="맑은 고딕"/>
          <w:b/>
          <w:bCs/>
          <w:color w:val="1B3A5C"/>
          <w:sz w:val="52"/>
          <w:szCs w:val="52"/>
        </w:rPr>
        <w:t xml:space="preserve">군집드론 공역통제 자동화 시스템</w:t>
      </w:r>
    </w:p>
    <w:p>
      <w:pPr>
        <w:spacing w:after="200"/>
        <w:jc w:val="center"/>
      </w:pPr>
      <w:r>
        <w:rPr>
          <w:rFonts w:ascii="맑은 고딕" w:cs="맑은 고딕" w:eastAsia="맑은 고딕" w:hAnsi="맑은 고딕"/>
          <w:i/>
          <w:iCs/>
          <w:color w:val="2E75B6"/>
          <w:sz w:val="24"/>
          <w:szCs w:val="24"/>
        </w:rPr>
        <w:t xml:space="preserve">SDACS: Swarm Drone Airspace Control System</w:t>
      </w:r>
    </w:p>
    <w:p>
      <w:pPr>
        <w:spacing w:after="600" w:before="600"/>
      </w:pPr>
    </w:p>
    <w:p>
      <w:pPr>
        <w:jc w:val="center"/>
      </w:pPr>
      <w:r>
        <w:rPr>
          <w:rFonts w:ascii="맑은 고딕" w:cs="맑은 고딕" w:eastAsia="맑은 고딕" w:hAnsi="맑은 고딕"/>
          <w:sz w:val="24"/>
          <w:szCs w:val="24"/>
        </w:rPr>
        <w:t xml:space="preserve">국립 목포대학교 드론기계공학과</w:t>
      </w:r>
    </w:p>
    <w:p>
      <w:pPr>
        <w:spacing w:after="100"/>
        <w:jc w:val="center"/>
      </w:pPr>
      <w:r>
        <w:rPr>
          <w:rFonts w:ascii="맑은 고딕" w:cs="맑은 고딕" w:eastAsia="맑은 고딕" w:hAnsi="맑은 고딕"/>
          <w:color w:val="666666"/>
          <w:sz w:val="22"/>
          <w:szCs w:val="22"/>
        </w:rPr>
        <w:t xml:space="preserve">2026년 1학기 캡스톤 디자인</w:t>
      </w:r>
    </w:p>
    <w:p>
      <w:pPr>
        <w:spacing w:after="300" w:before="300"/>
      </w:pPr>
    </w:p>
    <w:p>
      <w:pPr>
        <w:jc w:val="center"/>
      </w:pPr>
      <w:r>
        <w:rPr>
          <w:rFonts w:ascii="맑은 고딕" w:cs="맑은 고딕" w:eastAsia="맑은 고딕" w:hAnsi="맑은 고딕"/>
          <w:b/>
          <w:bCs/>
          <w:sz w:val="24"/>
          <w:szCs w:val="24"/>
        </w:rPr>
        <w:t xml:space="preserve">팀명: SDACS</w:t>
      </w:r>
    </w:p>
    <w:p>
      <w:pPr>
        <w:jc w:val="center"/>
      </w:pPr>
      <w:r>
        <w:rPr>
          <w:rFonts w:ascii="맑은 고딕" w:cs="맑은 고딕" w:eastAsia="맑은 고딕" w:hAnsi="맑은 고딕"/>
          <w:sz w:val="22"/>
          <w:szCs w:val="22"/>
        </w:rPr>
        <w:t xml:space="preserve">팀장: 장선우</w:t>
      </w:r>
    </w:p>
    <w:p>
      <w:pPr>
        <w:jc w:val="center"/>
      </w:pPr>
      <w:r>
        <w:rPr>
          <w:rFonts w:ascii="맑은 고딕" w:cs="맑은 고딕" w:eastAsia="맑은 고딕" w:hAnsi="맑은 고딕"/>
          <w:color w:val="666666"/>
          <w:sz w:val="22"/>
          <w:szCs w:val="22"/>
        </w:rPr>
        <w:t xml:space="preserve">제출일: 2026년 3월 27일</w:t>
      </w:r>
    </w:p>
    <w:p>
      <w:r>
        <w:br w:type="page"/>
      </w:r>
    </w:p>
    <w:p>
      <w:pPr>
        <w:pStyle w:val="Heading1"/>
        <w:spacing w:after="200" w:before="360"/>
      </w:pPr>
      <w:r>
        <w:rPr>
          <w:rFonts w:ascii="맑은 고딕" w:cs="맑은 고딕" w:eastAsia="맑은 고딕" w:hAnsi="맑은 고딕"/>
          <w:b/>
          <w:bCs/>
          <w:color w:val="1B3A5C"/>
          <w:sz w:val="36"/>
          <w:szCs w:val="36"/>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color w:val="1B3A5C"/>
          <w:sz w:val="36"/>
          <w:szCs w:val="36"/>
        </w:rPr>
        <w:t xml:space="preserve">제1장 서론</w:t>
      </w:r>
    </w:p>
    <w:p>
      <w:pPr>
        <w:pStyle w:val="Heading2"/>
        <w:spacing w:after="160" w:before="280"/>
      </w:pPr>
      <w:r>
        <w:rPr>
          <w:rFonts w:ascii="맑은 고딕" w:cs="맑은 고딕" w:eastAsia="맑은 고딕" w:hAnsi="맑은 고딕"/>
          <w:b/>
          <w:bCs/>
          <w:color w:val="2E75B6"/>
          <w:sz w:val="28"/>
          <w:szCs w:val="28"/>
        </w:rPr>
        <w:t xml:space="preserve">1.1 설계 필요성</w:t>
      </w:r>
    </w:p>
    <w:p>
      <w:pPr>
        <w:spacing w:after="120" w:line="360"/>
        <w:jc w:val="both"/>
      </w:pPr>
      <w:r>
        <w:rPr>
          <w:rFonts w:ascii="맑은 고딕" w:cs="맑은 고딕" w:eastAsia="맑은 고딕" w:hAnsi="맑은 고딕"/>
          <w:sz w:val="22"/>
          <w:szCs w:val="22"/>
        </w:rPr>
        <w:t xml:space="preserve">국내 등록 드론 수가 90만 대를 돌파하고 연간 30% 이상 증가하는 추세에서, 저고도 공역에서 택배 배송, 농업 방제, UAM(도심항공교통)이 동시에 운용되며 드론 간 충돌 위험이 급증하고 있다. 2025년 기준 드론 관련 사고 건수는 전년 대비 45% 증가하였으며, 특히 도심 지역에서의 다수 드론 운용 시 안전 관제의 필요성이 절실하다.</w:t>
      </w:r>
    </w:p>
    <w:p>
      <w:pPr>
        <w:spacing w:after="120" w:line="360"/>
        <w:jc w:val="both"/>
      </w:pPr>
      <w:r>
        <w:rPr>
          <w:rFonts w:ascii="맑은 고딕" w:cs="맑은 고딕" w:eastAsia="맑은 고딕" w:hAnsi="맑은 고딕"/>
          <w:sz w:val="22"/>
          <w:szCs w:val="22"/>
        </w:rPr>
        <w:t xml:space="preserve">글로벌 드론 시장은 2035년까지 990억 달러 규모로 성장할 것으로 전망되며, 도심항공교통(UAM) 시장만 285억 달러에 달할 것으로 예측된다. 이러한 급성장에도 불구하고, 현재의 드론 관제 시스템은 소규모(20대 이하) 운용에 최적화되어 있어 대규모 군집 운용에는 근본적인 한계를 가진다.</w:t>
      </w:r>
    </w:p>
    <w:p>
      <w:pPr>
        <w:pStyle w:val="Heading3"/>
        <w:spacing w:after="120" w:before="200"/>
      </w:pPr>
      <w:r>
        <w:rPr>
          <w:rFonts w:ascii="맑은 고딕" w:cs="맑은 고딕" w:eastAsia="맑은 고딕" w:hAnsi="맑은 고딕"/>
          <w:b/>
          <w:bCs/>
          <w:color w:val="1B3A5C"/>
          <w:sz w:val="24"/>
          <w:szCs w:val="24"/>
        </w:rPr>
        <w:t xml:space="preserve">1.1.1 국내외 드론 관제 실태 조사</w:t>
      </w:r>
    </w:p>
    <w:p>
      <w:pPr>
        <w:spacing w:after="120" w:line="360"/>
        <w:jc w:val="both"/>
      </w:pPr>
      <w:r>
        <w:rPr>
          <w:rFonts w:ascii="맑은 고딕" w:cs="맑은 고딕" w:eastAsia="맑은 고딕" w:hAnsi="맑은 고딕"/>
          <w:sz w:val="22"/>
          <w:szCs w:val="22"/>
        </w:rPr>
        <w:t xml:space="preserve">현재 운용 중인 주요 드론 관제 시스템 47개를 조사한 결과, 크게 7개 분류로 나뉜다.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분류</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대표 시스템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시장 규모</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주요 한계</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정부/군사 UTM (8개)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NASA UTM, K-UTM, SESAR U-space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국가 예산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사전 경로 승인 방식, 실시간성 부족</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상용 UTM 플랫폼 (9개)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AirMap, Altitude Angel, Unifly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$2.6B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중앙집중식, 단일 장애점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군집드론 제어 (6개)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DARPA OFFSET, Shield AI, EHang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$5.3B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군사 특화, 민간 적용 어려움</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대드론 C-UAS (6개)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Dedrone, DroneShield, Drone Dome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$4.6B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탐지/격추 전용, 관제 미지원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UAM/도심항공 (4개)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Joby, Volocopter, Supernal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$28.5B (2035)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eVTOL 전용, 범용성 부족</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함대관리 SW (4개)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DJI FlightHub, FlytBase, Skydio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$1.8B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단일 벤더 종속, 충돌 회피 미지원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오픈소스/학술 (5개)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ArduPilot, PX4, Crazyswarm2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커뮤니티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소규모 실내 실험 수준</w:t>
            </w:r>
          </w:p>
        </w:tc>
      </w:tr>
    </w:tbl>
    <w:p>
      <w:pPr>
        <w:spacing w:after="100" w:before="100"/>
      </w:pPr>
    </w:p>
    <w:p>
      <w:pPr>
        <w:pStyle w:val="Heading3"/>
        <w:spacing w:after="120" w:before="200"/>
      </w:pPr>
      <w:r>
        <w:rPr>
          <w:rFonts w:ascii="맑은 고딕" w:cs="맑은 고딕" w:eastAsia="맑은 고딕" w:hAnsi="맑은 고딕"/>
          <w:b/>
          <w:bCs/>
          <w:color w:val="1B3A5C"/>
          <w:sz w:val="24"/>
          <w:szCs w:val="24"/>
        </w:rPr>
        <w:t xml:space="preserve">1.1.2 기존 시스템의 핵심 문제점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기존 방식</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문제점</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영향</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고정형 레이더</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설치 비용 수억원 + 6개월 공사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긴급 배치 불가능</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K-UTM 중앙집중식</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단일 장애점(SPOF) 취약</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서버 장애 시 전체 마비</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수동 관제</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평균 5분 지연, 24시간 인력 5명</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인건비 과다, 반응 지연</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사전 경로 승인</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비행 전 경로 사전 등록 필수</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실시간 변경 불가</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소규모 한정</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동시 관제 20대 이하</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대규모 군집 운용 불가</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미대응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변화 반영 안 됨</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악천후 시 사고 위험</w:t>
            </w:r>
          </w:p>
        </w:tc>
      </w:tr>
    </w:tbl>
    <w:p>
      <w:pPr>
        <w:spacing w:after="100" w:before="100"/>
      </w:pPr>
    </w:p>
    <w:p>
      <w:pPr>
        <w:pStyle w:val="Heading3"/>
        <w:spacing w:after="120" w:before="200"/>
      </w:pPr>
      <w:r>
        <w:rPr>
          <w:rFonts w:ascii="맑은 고딕" w:cs="맑은 고딕" w:eastAsia="맑은 고딕" w:hAnsi="맑은 고딕"/>
          <w:b/>
          <w:bCs/>
          <w:color w:val="1B3A5C"/>
          <w:sz w:val="24"/>
          <w:szCs w:val="24"/>
        </w:rPr>
        <w:t xml:space="preserve">1.1.3 개발의 핵심 아이디어</w:t>
      </w:r>
    </w:p>
    <w:p>
      <w:pPr>
        <w:spacing w:after="120" w:line="360"/>
        <w:jc w:val="both"/>
      </w:pPr>
      <w:r>
        <w:rPr>
          <w:rFonts w:ascii="맑은 고딕" w:cs="맑은 고딕" w:eastAsia="맑은 고딕" w:hAnsi="맑은 고딕"/>
          <w:sz w:val="22"/>
          <w:szCs w:val="22"/>
        </w:rPr>
        <w:t xml:space="preserve">본 프로젝트의 핵심 발상은 '레이더 자체를 드론으로 대체'하는 것이다. 고정형 레이더 대신 관제 전담 드론(ATC 드론) 21대를 배치하여 이동형 가상 레이더 돔(Dome)을 형성한다. 이를 통해 고정 인프라 없이도 30분 내에 긴급 배치가 가능하며, 드론 추가만으로 관제 반경을 선형 확장할 수 있다.</w:t>
      </w:r>
    </w:p>
    <w:p>
      <w:pPr>
        <w:pStyle w:val="Heading2"/>
        <w:spacing w:after="160" w:before="280"/>
      </w:pPr>
      <w:r>
        <w:rPr>
          <w:rFonts w:ascii="맑은 고딕" w:cs="맑은 고딕" w:eastAsia="맑은 고딕" w:hAnsi="맑은 고딕"/>
          <w:b/>
          <w:bCs/>
          <w:color w:val="2E75B6"/>
          <w:sz w:val="28"/>
          <w:szCs w:val="28"/>
        </w:rPr>
        <w:t xml:space="preserve">1.2 설계 목표</w:t>
      </w:r>
    </w:p>
    <w:p>
      <w:pPr>
        <w:spacing w:after="120" w:line="360"/>
        <w:jc w:val="both"/>
      </w:pPr>
      <w:r>
        <w:rPr>
          <w:rFonts w:ascii="맑은 고딕" w:cs="맑은 고딕" w:eastAsia="맑은 고딕" w:hAnsi="맑은 고딕"/>
          <w:sz w:val="22"/>
          <w:szCs w:val="22"/>
        </w:rPr>
        <w:t xml:space="preserve">본 시스템의 설계 목표는 다음 5가지로 요약된다.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설계 목표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정량적 기준</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검증 방법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대규모 군집 관제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500대 이상 동시 관제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42개 시나리오 + Monte Carlo 38,400회</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실시간 충돌 예측/회피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90초 전 예측, 1초 내 반응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CPA + APF 알고리즘 실측</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완전 자동화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관제 인력 80% 절감 (5명→1명)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AI 자동 어드바이저리 6종</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극한 환경 대응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풍속 25m/s, 장애율 10%에서 안전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극한 기상 5종 시나리오 검증</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긴급 배치 능력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30분 내 현장 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고정 인프라 제로, 드론만으로 운용</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1.3 알고리즘 체계 개요</w:t>
      </w:r>
    </w:p>
    <w:p>
      <w:pPr>
        <w:spacing w:after="120" w:line="360"/>
        <w:jc w:val="both"/>
      </w:pPr>
      <w:r>
        <w:rPr>
          <w:rFonts w:ascii="맑은 고딕" w:cs="맑은 고딕" w:eastAsia="맑은 고딕" w:hAnsi="맑은 고딕"/>
          <w:sz w:val="22"/>
          <w:szCs w:val="22"/>
        </w:rPr>
        <w:t xml:space="preserve">본 시스템은 9개 핵심 알고리즘이 4개 계층에서 계층적으로 동작한다. 각 계층은 독립적으로 동작하면서도 상위/하위 계층과 메시지를 교환하여 전체 시스템의 안전성을 보장한다.</w:t>
      </w:r>
    </w:p>
    <w:p>
      <w:pPr>
        <w:spacing w:after="80" w:before="200"/>
        <w:jc w:val="center"/>
      </w:pPr>
      <w:r>
        <w:drawing>
          <wp:inline distT="0" distB="0" distL="0" distR="0">
            <wp:extent cx="4762500" cy="2667000"/>
            <wp:effectExtent t="0" r="0" b="0" l="0"/>
            <wp:docPr id="1" name="algorithm_flow.svg" descr="[그림 1] 알고리즘 흐름도" title="[그림 1] 알고리즘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 알고리즘 흐름도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계층</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주기</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핵심 알고리즘</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역할</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1: 드론 에이전트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APF (인공 포텐셜 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실시간 충돌 회피 (인력+척력)</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1: 드론 에이전트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비행 단계 FSM (8단계)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상태 전이 관리</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2: 공역 제어기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CPA (최근접점 예측)</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90초 전 충돌 사전 감지</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2: 공역 제어기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Resolution Advisory (6종)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회피 명령 자동 생성</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2: 공역 제어기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Voronoi 공역 분할</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동적 책임 구역 할당</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2: 공역 제어기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 경로 계획</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NFZ 회피 최단 경로 탐색</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3: 시뮬레이션 엔진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CBS (다중 경로 최적화)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충돌 없는 최적 경로 배정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3: 시뮬레이션 엔진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모델 (3종)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바람/돌풍/전단 시뮬레이션</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4: 3D 시각화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60 fps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Three.js 실시간 렌더링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500대 드론 인터랙티브 표시</w:t>
            </w:r>
          </w:p>
        </w:tc>
      </w:tr>
    </w:tbl>
    <w:p>
      <w:pPr>
        <w:spacing w:after="100" w:before="100"/>
      </w:pPr>
    </w:p>
    <w:p>
      <w:pPr>
        <w:spacing w:after="120" w:line="360"/>
        <w:jc w:val="both"/>
      </w:pPr>
      <w:r>
        <w:rPr>
          <w:rFonts w:ascii="맑은 고딕" w:cs="맑은 고딕" w:eastAsia="맑은 고딕" w:hAnsi="맑은 고딕"/>
          <w:sz w:val="22"/>
          <w:szCs w:val="22"/>
        </w:rPr>
        <w:t xml:space="preserve">이 알고리즘들은 Python(SimPy 고정밀 시뮬레이션)과 HTML/JavaScript(Three.js 실시간 시각화) 두 가지 환경에서 이중 구현되었다. Python 구현은 2,649줄, HTML/JS 구현은 2,897줄로 총 5,546줄의 코드로 구성된다.</w:t>
      </w:r>
    </w:p>
    <w:p>
      <w:pPr>
        <w:pStyle w:val="Heading2"/>
        <w:spacing w:after="160" w:before="280"/>
      </w:pPr>
      <w:r>
        <w:rPr>
          <w:rFonts w:ascii="맑은 고딕" w:cs="맑은 고딕" w:eastAsia="맑은 고딕" w:hAnsi="맑은 고딕"/>
          <w:b/>
          <w:bCs/>
          <w:color w:val="2E75B6"/>
          <w:sz w:val="28"/>
          <w:szCs w:val="28"/>
        </w:rPr>
        <w:t xml:space="preserve">1.4 팀원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역할</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이름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학번</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담당 업무</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팀장 / 전체 설계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장선우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드론기계공학과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시스템 아키텍처, 알고리즘 설계/구현, 시뮬레이션, 3D 시각화, 보고서</w:t>
            </w:r>
          </w:p>
        </w:tc>
      </w:tr>
    </w:tbl>
    <w:p>
      <w:pPr>
        <w:spacing w:after="100" w:before="100"/>
      </w:pPr>
    </w:p>
    <w:p>
      <w:pPr>
        <w:spacing w:after="120" w:line="360"/>
        <w:jc w:val="both"/>
      </w:pPr>
      <w:r>
        <w:rPr>
          <w:rFonts w:ascii="맑은 고딕" w:cs="맑은 고딕" w:eastAsia="맑은 고딕" w:hAnsi="맑은 고딕"/>
          <w:sz w:val="22"/>
          <w:szCs w:val="22"/>
        </w:rPr>
        <w:t xml:space="preserve">본 프로젝트는 1인 개발 프로젝트로, 설계부터 구현, 검증, 문서화까지 전 과정을 수행하였다. AI 어시스턴트(Claude)를 활용하여 코드 리뷰, 테스트 자동화, 문서 생성 등의 효율성을 극대화하였다.</w:t>
      </w:r>
    </w:p>
    <w:p>
      <w:r>
        <w:br w:type="page"/>
      </w:r>
    </w:p>
    <w:p>
      <w:pPr>
        <w:pStyle w:val="Heading1"/>
        <w:spacing w:after="200" w:before="360"/>
      </w:pPr>
      <w:r>
        <w:rPr>
          <w:rFonts w:ascii="맑은 고딕" w:cs="맑은 고딕" w:eastAsia="맑은 고딕" w:hAnsi="맑은 고딕"/>
          <w:b/>
          <w:bCs/>
          <w:color w:val="1B3A5C"/>
          <w:sz w:val="36"/>
          <w:szCs w:val="36"/>
        </w:rPr>
        <w:t xml:space="preserve">제2장 본론: 문제 정의 및 아이디어</w:t>
      </w:r>
    </w:p>
    <w:p>
      <w:pPr>
        <w:pStyle w:val="Heading2"/>
        <w:spacing w:after="160" w:before="280"/>
      </w:pPr>
      <w:r>
        <w:rPr>
          <w:rFonts w:ascii="맑은 고딕" w:cs="맑은 고딕" w:eastAsia="맑은 고딕" w:hAnsi="맑은 고딕"/>
          <w:b/>
          <w:bCs/>
          <w:color w:val="2E75B6"/>
          <w:sz w:val="28"/>
          <w:szCs w:val="28"/>
        </w:rPr>
        <w:t xml:space="preserve">2.1 기존 시스템의 문제점 분석</w:t>
      </w:r>
    </w:p>
    <w:p>
      <w:pPr>
        <w:spacing w:after="120" w:line="360"/>
        <w:jc w:val="both"/>
      </w:pPr>
      <w:r>
        <w:rPr>
          <w:rFonts w:ascii="맑은 고딕" w:cs="맑은 고딕" w:eastAsia="맑은 고딕" w:hAnsi="맑은 고딕"/>
          <w:sz w:val="22"/>
          <w:szCs w:val="22"/>
        </w:rPr>
        <w:t xml:space="preserve">47개 글로벌 드론 관제 시스템을 분석한 결과, 다음 6가지 구조적 문제점이 확인되었다.</w:t>
      </w:r>
    </w:p>
    <w:p>
      <w:pPr>
        <w:pStyle w:val="Heading3"/>
        <w:spacing w:after="120" w:before="200"/>
      </w:pPr>
      <w:r>
        <w:rPr>
          <w:rFonts w:ascii="맑은 고딕" w:cs="맑은 고딕" w:eastAsia="맑은 고딕" w:hAnsi="맑은 고딕"/>
          <w:b/>
          <w:bCs/>
          <w:color w:val="1B3A5C"/>
          <w:sz w:val="24"/>
          <w:szCs w:val="24"/>
        </w:rPr>
        <w:t xml:space="preserve">2.1.1 고정 인프라 의존성</w:t>
      </w:r>
    </w:p>
    <w:p>
      <w:pPr>
        <w:spacing w:after="120" w:line="360"/>
        <w:jc w:val="both"/>
      </w:pPr>
      <w:r>
        <w:rPr>
          <w:rFonts w:ascii="맑은 고딕" w:cs="맑은 고딕" w:eastAsia="맑은 고딕" w:hAnsi="맑은 고딕"/>
          <w:sz w:val="22"/>
          <w:szCs w:val="22"/>
        </w:rPr>
        <w:t xml:space="preserve">기존 시스템(NASA UTM, K-UTM 등)은 고정형 레이더, 중앙 서버, 지상 기지국 등 대규모 인프라를 필요로 한다. 레이더 1기 설치에 수억원, 공사 기간 6개월이 소요되며, 재난/군사 현장처럼 인프라가 없는 환경에서는 사용이 불가능하다.</w:t>
      </w:r>
    </w:p>
    <w:p>
      <w:pPr>
        <w:pStyle w:val="Heading3"/>
        <w:spacing w:after="120" w:before="200"/>
      </w:pPr>
      <w:r>
        <w:rPr>
          <w:rFonts w:ascii="맑은 고딕" w:cs="맑은 고딕" w:eastAsia="맑은 고딕" w:hAnsi="맑은 고딕"/>
          <w:b/>
          <w:bCs/>
          <w:color w:val="1B3A5C"/>
          <w:sz w:val="24"/>
          <w:szCs w:val="24"/>
        </w:rPr>
        <w:t xml:space="preserve">2.1.2 중앙집중식 단일 장애점</w:t>
      </w:r>
    </w:p>
    <w:p>
      <w:pPr>
        <w:spacing w:after="120" w:line="360"/>
        <w:jc w:val="both"/>
      </w:pPr>
      <w:r>
        <w:rPr>
          <w:rFonts w:ascii="맑은 고딕" w:cs="맑은 고딕" w:eastAsia="맑은 고딕" w:hAnsi="맑은 고딕"/>
          <w:sz w:val="22"/>
          <w:szCs w:val="22"/>
        </w:rPr>
        <w:t xml:space="preserve">K-UTM, AirMap 등 대부분의 UTM은 중앙 서버가 모든 드론의 경로를 관리한다. 서버가 다운되면 전체 시스템이 마비되는 단일 장애점(SPOF) 문제가 존재한다. 2024년 FAA NOTAM 시스템 장애로 미국 전역 항공기가 지연된 사례가 이를 증명한다.</w:t>
      </w:r>
    </w:p>
    <w:p>
      <w:pPr>
        <w:pStyle w:val="Heading3"/>
        <w:spacing w:after="120" w:before="200"/>
      </w:pPr>
      <w:r>
        <w:rPr>
          <w:rFonts w:ascii="맑은 고딕" w:cs="맑은 고딕" w:eastAsia="맑은 고딕" w:hAnsi="맑은 고딕"/>
          <w:b/>
          <w:bCs/>
          <w:color w:val="1B3A5C"/>
          <w:sz w:val="24"/>
          <w:szCs w:val="24"/>
        </w:rPr>
        <w:t xml:space="preserve">2.1.3 실시간성 부족</w:t>
      </w:r>
    </w:p>
    <w:p>
      <w:pPr>
        <w:spacing w:after="120" w:line="360"/>
        <w:jc w:val="both"/>
      </w:pPr>
      <w:r>
        <w:rPr>
          <w:rFonts w:ascii="맑은 고딕" w:cs="맑은 고딕" w:eastAsia="맑은 고딕" w:hAnsi="맑은 고딕"/>
          <w:sz w:val="22"/>
          <w:szCs w:val="22"/>
        </w:rPr>
        <w:t xml:space="preserve">기존 UTM은 '사전 경로 승인' 방식으로, 비행 전에 경로를 등록하고 승인받아야 한다. 비행 중 돌발 상황(돌풍, 장애물, 다른 드론 접근) 발생 시 실시간으로 대응하기 어렵다. K-UTM의 평균 반응 시간은 수 분 단위인 반면, 드론 간 충돌은 수 초 내에 발생한다.</w:t>
      </w:r>
    </w:p>
    <w:p>
      <w:pPr>
        <w:pStyle w:val="Heading3"/>
        <w:spacing w:after="120" w:before="200"/>
      </w:pPr>
      <w:r>
        <w:rPr>
          <w:rFonts w:ascii="맑은 고딕" w:cs="맑은 고딕" w:eastAsia="맑은 고딕" w:hAnsi="맑은 고딕"/>
          <w:b/>
          <w:bCs/>
          <w:color w:val="1B3A5C"/>
          <w:sz w:val="24"/>
          <w:szCs w:val="24"/>
        </w:rPr>
        <w:t xml:space="preserve">2.1.4 대규모 군집 미지원</w:t>
      </w:r>
    </w:p>
    <w:p>
      <w:pPr>
        <w:spacing w:after="120" w:line="360"/>
        <w:jc w:val="both"/>
      </w:pPr>
      <w:r>
        <w:rPr>
          <w:rFonts w:ascii="맑은 고딕" w:cs="맑은 고딕" w:eastAsia="맑은 고딕" w:hAnsi="맑은 고딕"/>
          <w:sz w:val="22"/>
          <w:szCs w:val="22"/>
        </w:rPr>
        <w:t xml:space="preserve">대부분의 상용 시스템은 동시 관제 20대 이하에 최적화되어 있다. DJI FlightHub는 수백 대를 지원하지만 충돌 회피 기능이 없고, Crazyswarm2는 수십 대 실내 실험 수준에 머물러 있다. 500대 이상의 대규모 군집을 실시간으로 관제할 수 있는 시스템은 사실상 없다.</w:t>
      </w:r>
    </w:p>
    <w:p>
      <w:pPr>
        <w:pStyle w:val="Heading3"/>
        <w:spacing w:after="120" w:before="200"/>
      </w:pPr>
      <w:r>
        <w:rPr>
          <w:rFonts w:ascii="맑은 고딕" w:cs="맑은 고딕" w:eastAsia="맑은 고딕" w:hAnsi="맑은 고딕"/>
          <w:b/>
          <w:bCs/>
          <w:color w:val="1B3A5C"/>
          <w:sz w:val="24"/>
          <w:szCs w:val="24"/>
        </w:rPr>
        <w:t xml:space="preserve">2.1.5 기상 환경 미대응</w:t>
      </w:r>
    </w:p>
    <w:p>
      <w:pPr>
        <w:spacing w:after="120" w:line="360"/>
        <w:jc w:val="both"/>
      </w:pPr>
      <w:r>
        <w:rPr>
          <w:rFonts w:ascii="맑은 고딕" w:cs="맑은 고딕" w:eastAsia="맑은 고딕" w:hAnsi="맑은 고딕"/>
          <w:sz w:val="22"/>
          <w:szCs w:val="22"/>
        </w:rPr>
        <w:t xml:space="preserve">조사한 47개 시스템 중 극한 기상(마이크로버스트, 태풍, 결빙)에 자동으로 대응하는 시스템은 없었다. 대부분 기상 정보를 참고용으로 제공할 뿐, 알고리즘이 바람에 따라 자동으로 파라미터를 조절하는 방식은 구현되어 있지 않다.</w:t>
      </w:r>
    </w:p>
    <w:p>
      <w:pPr>
        <w:pStyle w:val="Heading3"/>
        <w:spacing w:after="120" w:before="200"/>
      </w:pPr>
      <w:r>
        <w:rPr>
          <w:rFonts w:ascii="맑은 고딕" w:cs="맑은 고딕" w:eastAsia="맑은 고딕" w:hAnsi="맑은 고딕"/>
          <w:b/>
          <w:bCs/>
          <w:color w:val="1B3A5C"/>
          <w:sz w:val="24"/>
          <w:szCs w:val="24"/>
        </w:rPr>
        <w:t xml:space="preserve">2.1.6 높은 운영 비용</w:t>
      </w:r>
    </w:p>
    <w:p>
      <w:pPr>
        <w:spacing w:after="120" w:line="360"/>
        <w:jc w:val="both"/>
      </w:pPr>
      <w:r>
        <w:rPr>
          <w:rFonts w:ascii="맑은 고딕" w:cs="맑은 고딕" w:eastAsia="맑은 고딕" w:hAnsi="맑은 고딕"/>
          <w:sz w:val="22"/>
          <w:szCs w:val="22"/>
        </w:rPr>
        <w:t xml:space="preserve">수동 관제 방식은 24시간 운영에 최소 5명의 전문 인력이 필요하며, 레이더 유지보수까지 포함하면 연간 수억원의 비용이 발생한다.</w:t>
      </w:r>
    </w:p>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2.2 해결 아이디어 스케치</w:t>
      </w:r>
    </w:p>
    <w:p>
      <w:pPr>
        <w:spacing w:after="120" w:line="360"/>
        <w:jc w:val="both"/>
      </w:pPr>
      <w:r>
        <w:rPr>
          <w:rFonts w:ascii="맑은 고딕" w:cs="맑은 고딕" w:eastAsia="맑은 고딕" w:hAnsi="맑은 고딕"/>
          <w:sz w:val="22"/>
          <w:szCs w:val="22"/>
        </w:rPr>
        <w:t xml:space="preserve">위 문제점을 해결하기 위해 다음과 같은 핵심 아이디어를 도출하였다.</w:t>
      </w:r>
    </w:p>
    <w:p>
      <w:pPr>
        <w:pStyle w:val="Heading3"/>
        <w:spacing w:after="120" w:before="200"/>
      </w:pPr>
      <w:r>
        <w:rPr>
          <w:rFonts w:ascii="맑은 고딕" w:cs="맑은 고딕" w:eastAsia="맑은 고딕" w:hAnsi="맑은 고딕"/>
          <w:b/>
          <w:bCs/>
          <w:color w:val="1B3A5C"/>
          <w:sz w:val="24"/>
          <w:szCs w:val="24"/>
        </w:rPr>
        <w:t xml:space="preserve">아이디어 1: 드론이 드론을 관제한다</w:t>
      </w:r>
    </w:p>
    <w:p>
      <w:pPr>
        <w:spacing w:after="120" w:line="360"/>
        <w:jc w:val="both"/>
      </w:pPr>
      <w:r>
        <w:rPr>
          <w:rFonts w:ascii="맑은 고딕" w:cs="맑은 고딕" w:eastAsia="맑은 고딕" w:hAnsi="맑은 고딕"/>
          <w:sz w:val="22"/>
          <w:szCs w:val="22"/>
        </w:rPr>
        <w:t xml:space="preserve">고정 레이더를 제거하고, 관제 전담 드론(ATC 드론) 21대를 배치한다. ATC 드론은 카메라(YOLO), LiDAR, RF 스캐너를 탑재하여 주변 드론을 탐지하고, 칼만 필터로 센서 데이터를 융합하여 정밀한 위치를 추정한다. 이동형이므로 30분 내 긴급 배치가 가능하다.</w:t>
      </w:r>
    </w:p>
    <w:p>
      <w:pPr>
        <w:spacing w:after="80" w:before="200"/>
        <w:jc w:val="center"/>
      </w:pPr>
      <w:r>
        <w:drawing>
          <wp:inline distT="0" distB="0" distL="0" distR="0">
            <wp:extent cx="4572000" cy="2571750"/>
            <wp:effectExtent t="0" r="0" b="0" l="0"/>
            <wp:docPr id="1" name="idea1_drone_radar.png" descr="[그림 A] 아이디어 1: ATC 드론이 형성하는 가상 레이더 돔 (3D 시뮬레이션)" title="[그림 A] 아이디어 1: ATC 드론이 형성하는 가상 레이더 돔 (3D 시뮬레이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A] 아이디어 1: ATC 드론이 형성하는 가상 레이더 돔 (3D 시뮬레이션)</w:t>
      </w:r>
    </w:p>
    <w:p>
      <w:pPr>
        <w:pStyle w:val="Heading3"/>
        <w:spacing w:after="120" w:before="200"/>
      </w:pPr>
      <w:r>
        <w:rPr>
          <w:rFonts w:ascii="맑은 고딕" w:cs="맑은 고딕" w:eastAsia="맑은 고딕" w:hAnsi="맑은 고딕"/>
          <w:b/>
          <w:bCs/>
          <w:color w:val="1B3A5C"/>
          <w:sz w:val="24"/>
          <w:szCs w:val="24"/>
        </w:rPr>
        <w:t xml:space="preserve">아이디어 2: 분산형 자율 관제</w:t>
      </w:r>
    </w:p>
    <w:p>
      <w:pPr>
        <w:spacing w:after="120" w:line="360"/>
        <w:jc w:val="both"/>
      </w:pPr>
      <w:r>
        <w:rPr>
          <w:rFonts w:ascii="맑은 고딕" w:cs="맑은 고딕" w:eastAsia="맑은 고딕" w:hAnsi="맑은 고딕"/>
          <w:sz w:val="22"/>
          <w:szCs w:val="22"/>
        </w:rPr>
        <w:t xml:space="preserve">중앙 서버 대신 각 드론이 자체적으로 충돌 회피를 수행한다. APF(인공 포텐셜 장) 알고리즘으로 매 프레임마다 주변 드론/장애물과의 거리를 계산하고, 실시간으로 회피 기동을 수행한다. ATC 드론은 전역적 상황을 파악하여 Resolution Advisory(회피 명령)를 발령하지만, 개별 드론도 독립적으로 회피할 수 있어 단일 장애점이 없다.</w:t>
      </w:r>
    </w:p>
    <w:p>
      <w:pPr>
        <w:spacing w:after="80" w:before="200"/>
        <w:jc w:val="center"/>
      </w:pPr>
      <w:r>
        <w:drawing>
          <wp:inline distT="0" distB="0" distL="0" distR="0">
            <wp:extent cx="4572000" cy="2571750"/>
            <wp:effectExtent t="0" r="0" b="0" l="0"/>
            <wp:docPr id="1" name="idea2_distributed_apf.png" descr="[그림 B] 아이디어 2: APF 기반 분산 자율 충돌 회피 (3D 시뮬레이션)" title="[그림 B] 아이디어 2: APF 기반 분산 자율 충돌 회피 (3D 시뮬레이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B] 아이디어 2: APF 기반 분산 자율 충돌 회피 (3D 시뮬레이션)</w:t>
      </w:r>
    </w:p>
    <w:p>
      <w:pPr>
        <w:pStyle w:val="Heading3"/>
        <w:spacing w:after="120" w:before="200"/>
      </w:pPr>
      <w:r>
        <w:rPr>
          <w:rFonts w:ascii="맑은 고딕" w:cs="맑은 고딕" w:eastAsia="맑은 고딕" w:hAnsi="맑은 고딕"/>
          <w:b/>
          <w:bCs/>
          <w:color w:val="1B3A5C"/>
          <w:sz w:val="24"/>
          <w:szCs w:val="24"/>
        </w:rPr>
        <w:t xml:space="preserve">아이디어 3: 다층 안전 메커니즘</w:t>
      </w:r>
    </w:p>
    <w:p>
      <w:pPr>
        <w:spacing w:after="120" w:line="360"/>
        <w:jc w:val="both"/>
      </w:pPr>
      <w:r>
        <w:rPr>
          <w:rFonts w:ascii="맑은 고딕" w:cs="맑은 고딕" w:eastAsia="맑은 고딕" w:hAnsi="맑은 고딕"/>
          <w:sz w:val="22"/>
          <w:szCs w:val="22"/>
        </w:rPr>
        <w:t xml:space="preserve">충돌 방지를 단일 알고리즘에 의존하지 않고, 4단계 안전 계층을 구축한다: (1) CBS 전역 경로 최적화로 충돌 없는 경로 배정, (2) CPA로 90초 전 충돌 예측, (3) Resolution Advisory로 회피 명령 발령, (4) APF로 실시간 긴급 회피. 어느 한 단계가 실패해도 다른 단계가 보완한다.</w:t>
      </w:r>
    </w:p>
    <w:p>
      <w:pPr>
        <w:spacing w:after="80" w:before="200"/>
        <w:jc w:val="center"/>
      </w:pPr>
      <w:r>
        <w:drawing>
          <wp:inline distT="0" distB="0" distL="0" distR="0">
            <wp:extent cx="4572000" cy="2571750"/>
            <wp:effectExtent t="0" r="0" b="0" l="0"/>
            <wp:docPr id="1" name="idea3_multi_layer_safety.png" descr="[그림 C] 아이디어 3: NFZ/Voronoi/APF 다층 안전 구조 (3D 시뮬레이션)" title="[그림 C] 아이디어 3: NFZ/Voronoi/APF 다층 안전 구조 (3D 시뮬레이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C] 아이디어 3: NFZ/Voronoi/APF 다층 안전 구조 (3D 시뮬레이션)</w:t>
      </w:r>
    </w:p>
    <w:p>
      <w:pPr>
        <w:pStyle w:val="Heading3"/>
        <w:spacing w:after="120" w:before="200"/>
      </w:pPr>
      <w:r>
        <w:rPr>
          <w:rFonts w:ascii="맑은 고딕" w:cs="맑은 고딕" w:eastAsia="맑은 고딕" w:hAnsi="맑은 고딕"/>
          <w:b/>
          <w:bCs/>
          <w:color w:val="1B3A5C"/>
          <w:sz w:val="24"/>
          <w:szCs w:val="24"/>
        </w:rPr>
        <w:t xml:space="preserve">아이디어 4: 기상 적응형 알고리즘</w:t>
      </w:r>
    </w:p>
    <w:p>
      <w:pPr>
        <w:spacing w:after="120" w:line="360"/>
        <w:jc w:val="both"/>
      </w:pPr>
      <w:r>
        <w:rPr>
          <w:rFonts w:ascii="맑은 고딕" w:cs="맑은 고딕" w:eastAsia="맑은 고딕" w:hAnsi="맑은 고딕"/>
          <w:sz w:val="22"/>
          <w:szCs w:val="22"/>
        </w:rPr>
        <w:t xml:space="preserve">풍속에 따라 APF 파라미터를 자동 전환한다. 일반 모드(k_rep=2.5)에서 강풍 모드(k_rep=6.5)로 전환하여 안전 마진을 2.6배 확대하고, 마이크로버스트/태풍/결빙 등 극한 기상에 대한 전용 회피 알고리즘을 탑재한다.</w:t>
      </w:r>
    </w:p>
    <w:p>
      <w:pPr>
        <w:spacing w:after="80" w:before="200"/>
        <w:jc w:val="center"/>
      </w:pPr>
      <w:r>
        <w:drawing>
          <wp:inline distT="0" distB="0" distL="0" distR="0">
            <wp:extent cx="4572000" cy="2571750"/>
            <wp:effectExtent t="0" r="0" b="0" l="0"/>
            <wp:docPr id="1" name="idea4_weather_adaptive.png" descr="[그림 D] 아이디어 4: 기상 적응형 군집 비행 (3D 시뮬레이션)" title="[그림 D] 아이디어 4: 기상 적응형 군집 비행 (3D 시뮬레이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D] 아이디어 4: 기상 적응형 군집 비행 (3D 시뮬레이션)</w:t>
      </w:r>
    </w:p>
    <w:p>
      <w:r>
        <w:br w:type="page"/>
      </w:r>
    </w:p>
    <w:p>
      <w:pPr>
        <w:pStyle w:val="Heading1"/>
        <w:spacing w:after="200" w:before="360"/>
      </w:pPr>
      <w:r>
        <w:rPr>
          <w:rFonts w:ascii="맑은 고딕" w:cs="맑은 고딕" w:eastAsia="맑은 고딕" w:hAnsi="맑은 고딕"/>
          <w:b/>
          <w:bCs/>
          <w:color w:val="1B3A5C"/>
          <w:sz w:val="36"/>
          <w:szCs w:val="36"/>
        </w:rPr>
        <w:t xml:space="preserve">제3장 개념 설계</w:t>
      </w:r>
    </w:p>
    <w:p>
      <w:pPr>
        <w:pStyle w:val="Heading2"/>
        <w:spacing w:after="160" w:before="280"/>
      </w:pPr>
      <w:r>
        <w:rPr>
          <w:rFonts w:ascii="맑은 고딕" w:cs="맑은 고딕" w:eastAsia="맑은 고딕" w:hAnsi="맑은 고딕"/>
          <w:b/>
          <w:bCs/>
          <w:color w:val="2E75B6"/>
          <w:sz w:val="28"/>
          <w:szCs w:val="28"/>
        </w:rPr>
        <w:t xml:space="preserve">3.1 시스템 구동 방식 개요</w:t>
      </w:r>
    </w:p>
    <w:p>
      <w:pPr>
        <w:spacing w:after="120" w:line="360"/>
        <w:jc w:val="both"/>
      </w:pPr>
      <w:r>
        <w:rPr>
          <w:rFonts w:ascii="맑은 고딕" w:cs="맑은 고딕" w:eastAsia="맑은 고딕" w:hAnsi="맑은 고딕"/>
          <w:sz w:val="22"/>
          <w:szCs w:val="22"/>
        </w:rPr>
        <w:t xml:space="preserve">본 시스템은 SimPy 기반 이산 이벤트 시뮬레이션 엔진 위에 4계층 아키텍처로 구동된다. 각 드론은 10Hz(0.1초)마다 자신의 위치/속도/배터리 상태를 갱신하고, 공역 제어기는 1Hz(1초)마다 전체 드론의 충돌 위험을 스캔한다.</w:t>
      </w:r>
    </w:p>
    <w:p>
      <w:pPr>
        <w:spacing w:after="80" w:before="200"/>
        <w:jc w:val="center"/>
      </w:pPr>
      <w:r>
        <w:drawing>
          <wp:inline distT="0" distB="0" distL="0" distR="0">
            <wp:extent cx="4953000" cy="2857500"/>
            <wp:effectExtent t="0" r="0" b="0" l="0"/>
            <wp:docPr id="1" name="architecture.svg" descr="[그림 2] SDACS 4계층 시스템 아키텍처" title="[그림 2] SDACS 4계층 시스템 아키텍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2] SDACS 4계층 시스템 아키텍처</w:t>
      </w:r>
    </w:p>
    <w:p>
      <w:pPr>
        <w:pStyle w:val="Heading3"/>
        <w:spacing w:after="120" w:before="200"/>
      </w:pPr>
      <w:r>
        <w:rPr>
          <w:rFonts w:ascii="맑은 고딕" w:cs="맑은 고딕" w:eastAsia="맑은 고딕" w:hAnsi="맑은 고딕"/>
          <w:b/>
          <w:bCs/>
          <w:color w:val="1B3A5C"/>
          <w:sz w:val="24"/>
          <w:szCs w:val="24"/>
        </w:rPr>
        <w:t xml:space="preserve">3.1.1 4계층 아키텍처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계층</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주기</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구성요소</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입출력</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1: 드론 에이전트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_DroneAgent, APF, FSM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텔레메트리 → CommunicationBus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2: 공역 제어기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 Hz</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AirspaceController, CPA, RA</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텔레메트리 수신 → 어드바이저리 발령</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3: 시뮬레이션 엔진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SwarmSimulator, WindModel, CBS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시나리오 설정 → 결과 분석</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Layer 4: UI</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60 fps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Dash 3D / Three.js HTML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시각화 + 인터랙션</w:t>
            </w:r>
          </w:p>
        </w:tc>
      </w:tr>
    </w:tbl>
    <w:p>
      <w:pPr>
        <w:spacing w:after="100" w:before="100"/>
      </w:pPr>
    </w:p>
    <w:p>
      <w:pPr>
        <w:pStyle w:val="Heading3"/>
        <w:spacing w:after="120" w:before="200"/>
      </w:pPr>
      <w:r>
        <w:rPr>
          <w:rFonts w:ascii="맑은 고딕" w:cs="맑은 고딕" w:eastAsia="맑은 고딕" w:hAnsi="맑은 고딕"/>
          <w:b/>
          <w:bCs/>
          <w:color w:val="1B3A5C"/>
          <w:sz w:val="24"/>
          <w:szCs w:val="24"/>
        </w:rPr>
        <w:t xml:space="preserve">3.1.2 핵심 데이터 흐름</w:t>
      </w:r>
    </w:p>
    <w:p>
      <w:pPr>
        <w:spacing w:after="120" w:line="360"/>
        <w:jc w:val="both"/>
      </w:pPr>
      <w:r>
        <w:rPr>
          <w:rFonts w:ascii="맑은 고딕" w:cs="맑은 고딕" w:eastAsia="맑은 고딕" w:hAnsi="맑은 고딕"/>
          <w:sz w:val="22"/>
          <w:szCs w:val="22"/>
        </w:rPr>
        <w:t xml:space="preserve">드론 에이전트가 0.5초 주기로 텔레메트리 메시지(위치, 속도, 배터리, 비행상태)를 CommunicationBus에 전송한다. CommunicationBus는 지연(20ms 평균)과 패킷 손실을 시뮬레이션하여 현실적인 통신 환경을 재현한다. AirspaceController는 수신된 텔레메트리를 기반으로 O(N^2) CPA 스캔을 수행하고, 충돌 위험 쌍에 대해 Resolution Advisory를 발령한다.</w:t>
      </w:r>
    </w:p>
    <w:p>
      <w:pPr>
        <w:pStyle w:val="Heading2"/>
        <w:spacing w:after="160" w:before="280"/>
      </w:pPr>
      <w:r>
        <w:rPr>
          <w:rFonts w:ascii="맑은 고딕" w:cs="맑은 고딕" w:eastAsia="맑은 고딕" w:hAnsi="맑은 고딕"/>
          <w:b/>
          <w:bCs/>
          <w:color w:val="2E75B6"/>
          <w:sz w:val="28"/>
          <w:szCs w:val="28"/>
        </w:rPr>
        <w:t xml:space="preserve">3.2 알고리즘별 개념 설계</w:t>
      </w:r>
    </w:p>
    <w:p>
      <w:pPr>
        <w:pStyle w:val="Heading3"/>
        <w:spacing w:after="120" w:before="200"/>
      </w:pPr>
      <w:r>
        <w:rPr>
          <w:rFonts w:ascii="맑은 고딕" w:cs="맑은 고딕" w:eastAsia="맑은 고딕" w:hAnsi="맑은 고딕"/>
          <w:b/>
          <w:bCs/>
          <w:color w:val="1B3A5C"/>
          <w:sz w:val="24"/>
          <w:szCs w:val="24"/>
        </w:rPr>
        <w:t xml:space="preserve">3.2.1 APF (인공 포텐셜 장) 충돌 회피</w:t>
      </w:r>
    </w:p>
    <w:p>
      <w:pPr>
        <w:spacing w:after="120" w:line="360"/>
        <w:jc w:val="both"/>
      </w:pPr>
      <w:r>
        <w:rPr>
          <w:rFonts w:ascii="맑은 고딕" w:cs="맑은 고딕" w:eastAsia="맑은 고딕" w:hAnsi="맑은 고딕"/>
          <w:sz w:val="22"/>
          <w:szCs w:val="22"/>
        </w:rPr>
        <w:t xml:space="preserve">드론 주변에 인력장(목표 방향)과 척력장(다른 드론/장애물)을 생성하여 실시간 충돌 회피를 수행한다. 합력 벡터 F_total = F_attractive + Sum(F_repulsive)로 계산되며, 접근 속도에 비례하여 척력을 3배 증폭하는 Velocity Obstacle 보상을 적용한다.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파라미터</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일반 모드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강풍 모드 (&gt;10 m/s)</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설명</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k_att (인력)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목표 방향 끌어당기는 힘</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k_rep (척력)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6.5 (2.6배)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간 밀어내는 힘</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d0 (작용 반경)</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 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80 m (1.6배)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척력이 작용하는 거리</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max_force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 m/s^2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22 m/s^2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최대 힘 포화값</w:t>
            </w:r>
          </w:p>
        </w:tc>
      </w:tr>
    </w:tbl>
    <w:p>
      <w:pPr>
        <w:spacing w:after="100" w:before="100"/>
      </w:pPr>
    </w:p>
    <w:p>
      <w:pPr>
        <w:pStyle w:val="Heading3"/>
        <w:spacing w:after="120" w:before="200"/>
      </w:pPr>
      <w:r>
        <w:rPr>
          <w:rFonts w:ascii="맑은 고딕" w:cs="맑은 고딕" w:eastAsia="맑은 고딕" w:hAnsi="맑은 고딕"/>
          <w:b/>
          <w:bCs/>
          <w:color w:val="1B3A5C"/>
          <w:sz w:val="24"/>
          <w:szCs w:val="24"/>
        </w:rPr>
        <w:t xml:space="preserve">3.2.2 CPA (최근접점 예측)</w:t>
      </w:r>
    </w:p>
    <w:p>
      <w:pPr>
        <w:spacing w:after="120" w:line="360"/>
        <w:jc w:val="both"/>
      </w:pPr>
      <w:r>
        <w:rPr>
          <w:rFonts w:ascii="맑은 고딕" w:cs="맑은 고딕" w:eastAsia="맑은 고딕" w:hAnsi="맑은 고딕"/>
          <w:sz w:val="22"/>
          <w:szCs w:val="22"/>
        </w:rPr>
        <w:t xml:space="preserve">두 드론의 현재 위치와 속도 벡터로부터 향후 90초 내 최근접 시점(t_cpa)과 최근접 거리(d_cpa)를 계산한다. d_cpa &lt; 50m이면 충돌 예측으로 판정하고 Resolution Advisory를 발령한다. O(N^2) 페어 스캔으로 100대 기준 초당 4,950회 계산을 수행한다.</w:t>
      </w:r>
    </w:p>
    <w:p>
      <w:pPr>
        <w:spacing w:after="80" w:before="200"/>
        <w:jc w:val="center"/>
      </w:pPr>
      <w:r>
        <w:drawing>
          <wp:inline distT="0" distB="0" distL="0" distR="0">
            <wp:extent cx="4762500" cy="2381250"/>
            <wp:effectExtent t="0" r="0" b="0" l="0"/>
            <wp:docPr id="1" name="detection_pipeline.svg" descr="[그림 4] 위협 탐지 → 어드바이저리 발령 파이프라인" title="[그림 4] 위협 탐지 → 어드바이저리 발령 파이프라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4] 위협 탐지 → 어드바이저리 발령 파이프라인</w:t>
      </w:r>
    </w:p>
    <w:p>
      <w:pPr>
        <w:pStyle w:val="Heading3"/>
        <w:spacing w:after="120" w:before="200"/>
      </w:pPr>
      <w:r>
        <w:rPr>
          <w:rFonts w:ascii="맑은 고딕" w:cs="맑은 고딕" w:eastAsia="맑은 고딕" w:hAnsi="맑은 고딕"/>
          <w:b/>
          <w:bCs/>
          <w:color w:val="1B3A5C"/>
          <w:sz w:val="24"/>
          <w:szCs w:val="24"/>
        </w:rPr>
        <w:t xml:space="preserve">3.2.3 Resolution Advisory (회피 명령)</w:t>
      </w:r>
    </w:p>
    <w:p>
      <w:pPr>
        <w:spacing w:after="120" w:line="360"/>
        <w:jc w:val="both"/>
      </w:pPr>
      <w:r>
        <w:rPr>
          <w:rFonts w:ascii="맑은 고딕" w:cs="맑은 고딕" w:eastAsia="맑은 고딕" w:hAnsi="맑은 고딕"/>
          <w:sz w:val="22"/>
          <w:szCs w:val="22"/>
        </w:rPr>
        <w:t xml:space="preserve">CPA 결과를 기반으로 6종의 회피 명령을 자동 생성한다: CLIMB(상승), DESCEND(하강), TURN_LEFT(좌회전), TURN_RIGHT(우회전, ICAO 규칙), HOLD(제자리 대기), EVADE_APF(긴급 APF 위임). CPA 시간이 10초 미만이면 긴급 회피(EVADE_APF), 정면 충돌(방위차 30도 이내)이면 항공 규칙에 따라 TURN_RIGHT를 발령한다.</w:t>
      </w:r>
    </w:p>
    <w:p>
      <w:pPr>
        <w:pStyle w:val="Heading3"/>
        <w:spacing w:after="120" w:before="200"/>
      </w:pPr>
      <w:r>
        <w:rPr>
          <w:rFonts w:ascii="맑은 고딕" w:cs="맑은 고딕" w:eastAsia="맑은 고딕" w:hAnsi="맑은 고딕"/>
          <w:b/>
          <w:bCs/>
          <w:color w:val="1B3A5C"/>
          <w:sz w:val="24"/>
          <w:szCs w:val="24"/>
        </w:rPr>
        <w:t xml:space="preserve">3.2.4 CBS (Conflict-Based Search)</w:t>
      </w:r>
    </w:p>
    <w:p>
      <w:pPr>
        <w:spacing w:after="120" w:line="360"/>
        <w:jc w:val="both"/>
      </w:pPr>
      <w:r>
        <w:rPr>
          <w:rFonts w:ascii="맑은 고딕" w:cs="맑은 고딕" w:eastAsia="맑은 고딕" w:hAnsi="맑은 고딕"/>
          <w:sz w:val="22"/>
          <w:szCs w:val="22"/>
        </w:rPr>
        <w:t xml:space="preserve">다수 드론의 경로를 동시에 최적화하여 충돌 없는 전역 경로를 배정한다. High Level에서 충돌 트리(CT)를 탐색하고, Low Level에서 시공간 A*로 개별 경로를 계산한다. 격자 해상도 50m, 시간스텝 1초, 최대 200 스텝, CT 노드 최대 1,000개로 제한한다.</w:t>
      </w:r>
    </w:p>
    <w:p>
      <w:pPr>
        <w:pStyle w:val="Heading3"/>
        <w:spacing w:after="120" w:before="200"/>
      </w:pPr>
      <w:r>
        <w:rPr>
          <w:rFonts w:ascii="맑은 고딕" w:cs="맑은 고딕" w:eastAsia="맑은 고딕" w:hAnsi="맑은 고딕"/>
          <w:b/>
          <w:bCs/>
          <w:color w:val="1B3A5C"/>
          <w:sz w:val="24"/>
          <w:szCs w:val="24"/>
        </w:rPr>
        <w:t xml:space="preserve">3.2.5 Voronoi 동적 공역 분할</w:t>
      </w:r>
    </w:p>
    <w:p>
      <w:pPr>
        <w:spacing w:after="120" w:line="360"/>
        <w:jc w:val="both"/>
      </w:pPr>
      <w:r>
        <w:rPr>
          <w:rFonts w:ascii="맑은 고딕" w:cs="맑은 고딕" w:eastAsia="맑은 고딕" w:hAnsi="맑은 고딕"/>
          <w:sz w:val="22"/>
          <w:szCs w:val="22"/>
        </w:rPr>
        <w:t xml:space="preserve">활성 드론의 2D 위치를 기반으로 scipy.spatial.Voronoi 알고리즘을 적용하여 각 드론의 책임 영역을 동적으로 분할한다. 10초 주기로 갱신하며, Sutherland-Hodgman 알고리즘으로 공역 경계를 클리핑하고, Ray-casting으로 셀 침범을 감지한다.</w:t>
      </w:r>
    </w:p>
    <w:p>
      <w:pPr>
        <w:pStyle w:val="Heading3"/>
        <w:spacing w:after="120" w:before="200"/>
      </w:pPr>
      <w:r>
        <w:rPr>
          <w:rFonts w:ascii="맑은 고딕" w:cs="맑은 고딕" w:eastAsia="맑은 고딕" w:hAnsi="맑은 고딕"/>
          <w:b/>
          <w:bCs/>
          <w:color w:val="1B3A5C"/>
          <w:sz w:val="24"/>
          <w:szCs w:val="24"/>
        </w:rPr>
        <w:t xml:space="preserve">3.2.6 기상 대항 시스템</w:t>
      </w:r>
    </w:p>
    <w:p>
      <w:pPr>
        <w:spacing w:after="120" w:line="360"/>
        <w:jc w:val="both"/>
      </w:pPr>
      <w:r>
        <w:rPr>
          <w:rFonts w:ascii="맑은 고딕" w:cs="맑은 고딕" w:eastAsia="맑은 고딕" w:hAnsi="맑은 고딕"/>
          <w:sz w:val="22"/>
          <w:szCs w:val="22"/>
        </w:rPr>
        <w:t xml:space="preserve">3종 기상 모델(일정풍/변동풍+돌풍/전단풍)을 구현하고, 극한 기상 5종(마이크로버스트, 태풍, 결빙, 폭풍셀, 풍속전단)에 대한 전용 대응 알고리즘을 탑재한다. 풍속 이동평균 필터링(10프레임), 예측 바람 70% 사전 상쇄, 결빙 시 성능저하(40%) 반영 등의 기법을 적용한다.</w:t>
      </w:r>
    </w:p>
    <w:p>
      <w:r>
        <w:br w:type="page"/>
      </w:r>
    </w:p>
    <w:p>
      <w:pPr>
        <w:pStyle w:val="Heading1"/>
        <w:spacing w:after="200" w:before="360"/>
      </w:pPr>
      <w:r>
        <w:rPr>
          <w:rFonts w:ascii="맑은 고딕" w:cs="맑은 고딕" w:eastAsia="맑은 고딕" w:hAnsi="맑은 고딕"/>
          <w:b/>
          <w:bCs/>
          <w:color w:val="1B3A5C"/>
          <w:sz w:val="36"/>
          <w:szCs w:val="36"/>
        </w:rPr>
        <w:t xml:space="preserve">제4장 상세 설계 및 구현</w:t>
      </w:r>
    </w:p>
    <w:p>
      <w:pPr>
        <w:pStyle w:val="Heading2"/>
        <w:spacing w:after="160" w:before="280"/>
      </w:pPr>
      <w:r>
        <w:rPr>
          <w:rFonts w:ascii="맑은 고딕" w:cs="맑은 고딕" w:eastAsia="맑은 고딕" w:hAnsi="맑은 고딕"/>
          <w:b/>
          <w:bCs/>
          <w:color w:val="2E75B6"/>
          <w:sz w:val="28"/>
          <w:szCs w:val="28"/>
        </w:rPr>
        <w:t xml:space="preserve">4.1 소프트웨어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구성요소</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기술 스택</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코드량</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역할</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시뮬레이션 엔진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Python 3.10+, SimPy, NumPy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2,649줄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10Hz 드론 에이전트 + 1Hz 관제</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3D 시각화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HTML/JS, Three.js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2,897줄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60fps 실시간 렌더링</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테스트 스위트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pytest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255개 (22 모듈)</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단위/통합/시나리오 테스트</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시나리오 엔진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YAML + Python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42개 시나리오</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7개 카테고리 시나리오 실행</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Monte Carlo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joblib 병렬화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38,400회</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통계적 SLA 검증</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4.2 드론 비행 상태 기계 (FSM)</w:t>
      </w:r>
    </w:p>
    <w:p>
      <w:pPr>
        <w:spacing w:after="120" w:line="360"/>
        <w:jc w:val="both"/>
      </w:pPr>
      <w:r>
        <w:rPr>
          <w:rFonts w:ascii="맑은 고딕" w:cs="맑은 고딕" w:eastAsia="맑은 고딕" w:hAnsi="맑은 고딕"/>
          <w:sz w:val="22"/>
          <w:szCs w:val="22"/>
        </w:rPr>
        <w:t xml:space="preserve">각 드론은 8가지 비행 상태를 가지며, 상태 간 전이는 조건에 따라 자동으로 이루어진다.</w:t>
      </w:r>
    </w:p>
    <w:p>
      <w:pPr>
        <w:spacing w:after="80" w:before="200"/>
        <w:jc w:val="center"/>
      </w:pPr>
      <w:r>
        <w:drawing>
          <wp:inline distT="0" distB="0" distL="0" distR="0">
            <wp:extent cx="4572000" cy="2476500"/>
            <wp:effectExtent t="0" r="0" b="0" l="0"/>
            <wp:docPr id="1" name="flight_phase_fsm.svg" descr="[그림 3] 드론 비행 상태 기계 (8단계 FSM)" title="[그림 3] 드론 비행 상태 기계 (8단계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3] 드론 비행 상태 기계 (8단계 FSM)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상태</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설명</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전이 조건</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GROUNDED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지상 대기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비행 허가 수신 → TAKEOFF</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TAKEOFF</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이륙 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순항 고도 도달 → ENROUTE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ENROUTE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순항 비행</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목적지 근접 → LANDING / 충돌 위협 → EVADING</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EVADING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APF 회피 기동</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위협 해소 → ENROUTE / goal 없음 → LANDING</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LANDING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착륙 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지면 도달 → GROUNDED</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HOLDING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공중 대기 (Lost-Link)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5초 후 → RTL</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RTL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자동 귀환</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패드 근접 → LANDING</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FAILED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장애 발생</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지면 도달 → GROUNDED</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4.3 ATC 관제 드론 배치</w:t>
      </w:r>
    </w:p>
    <w:p>
      <w:pPr>
        <w:spacing w:after="120" w:line="360"/>
        <w:jc w:val="both"/>
      </w:pPr>
      <w:r>
        <w:rPr>
          <w:rFonts w:ascii="맑은 고딕" w:cs="맑은 고딕" w:eastAsia="맑은 고딕" w:hAnsi="맑은 고딕"/>
          <w:sz w:val="22"/>
          <w:szCs w:val="22"/>
        </w:rPr>
        <w:t xml:space="preserve">21대의 ATC 관제 드론이 다음과 같이 배치되어 전역 감시를 수행한다.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구분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대수</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위치</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임무</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중앙 관제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원점 고도 120m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전역 상황 인식 + CPA 스캔</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사분면 감시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NE/NW/SE/SW 2,500m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구역 담당 감시</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회랑 감시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동서/남북 항로 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항로 교차점 관제</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착륙장 감시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5개 패드 상공</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이착륙 시퀀싱</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내부링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1,500m 원형 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고밀도 구역 보강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광역 감시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3,500m 외곽</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경계 침입 감지</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CENTER 관제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500m 고도 150m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최우선순위 관제</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순찰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순환 경로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사각지대 해소</w:t>
            </w:r>
          </w:p>
        </w:tc>
      </w:tr>
    </w:tbl>
    <w:p>
      <w:pPr>
        <w:spacing w:after="100" w:before="100"/>
      </w:pPr>
    </w:p>
    <w:p>
      <w:r>
        <w:br w:type="page"/>
      </w:r>
    </w:p>
    <w:p>
      <w:pPr>
        <w:pStyle w:val="Heading1"/>
        <w:spacing w:after="200" w:before="360"/>
      </w:pPr>
      <w:r>
        <w:rPr>
          <w:rFonts w:ascii="맑은 고딕" w:cs="맑은 고딕" w:eastAsia="맑은 고딕" w:hAnsi="맑은 고딕"/>
          <w:b/>
          <w:bCs/>
          <w:color w:val="1B3A5C"/>
          <w:sz w:val="36"/>
          <w:szCs w:val="36"/>
        </w:rPr>
        <w:t xml:space="preserve">제5장 설계 작품 개발</w:t>
      </w:r>
    </w:p>
    <w:p>
      <w:pPr>
        <w:pStyle w:val="Heading2"/>
        <w:spacing w:after="160" w:before="280"/>
      </w:pPr>
      <w:r>
        <w:rPr>
          <w:rFonts w:ascii="맑은 고딕" w:cs="맑은 고딕" w:eastAsia="맑은 고딕" w:hAnsi="맑은 고딕"/>
          <w:b/>
          <w:bCs/>
          <w:color w:val="2E75B6"/>
          <w:sz w:val="28"/>
          <w:szCs w:val="28"/>
        </w:rPr>
        <w:t xml:space="preserve">5.1 개발 환경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항목</w:t>
            </w:r>
          </w:p>
        </w:tc>
        <w:tc>
          <w:tcPr>
            <w:tcW w:type="dxa" w:w="451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내용</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개발 언어</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Python 3.10+ (시뮬레이션), JavaScript/HTML (3D 시각화)</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시뮬레이션 엔진</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SimPy 4.1 (이산 이벤트 시뮬레이션)</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수치 계산</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NumPy 1.24+, SciPy 1.11+ (Voronoi, KDTree)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3D 시각화 (Python)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Dash 2.17 + Plotly 5.20 (3D 대시보드)</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3D 시각화 (HTML)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Three.js r152 (WebGL 실시간 렌더링)</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테스트 프레임워크</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pytest 7.4+ (255개 테스트, 22 모듈)</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병렬 처리</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joblib (Monte Carlo 38,400회 병렬 실행)</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형상 관리</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Git + GitHub (GitHub Actions CI/CD)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문서화</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DOCX (docx-js), Markdown README (920줄)</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AI 보조</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Claude Code (코드 리뷰, 테스트 자동화, 문서 생성)</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5.2 개발 과정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단계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작업 내용</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산출물</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1: 설계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2026.01~03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아키텍처 설계, 알고리즘 선정, 데이터 구조 정의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설계 문서, UML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2: 핵심 구현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2026.03 (1주차)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SimPy 엔진, APF/CPA/RA/CBS/Voronoi 구현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Python 2,649줄</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3: 시각화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2026.03 (2주차)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Three.js 3D 시뮬레이터, 42개 시나리오</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HTML/JS 2,897줄</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4: 검증</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2026.03 (3주차)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pytest 255개, MC 38,400회, 코드리뷰 25건 수정</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테스트 리포트</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5: 문서화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2026.03 (4주차)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기술보고서, 발표 스크립트, README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DOCX, MD</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5.3 주요 개발 성과</w:t>
      </w:r>
    </w:p>
    <w:p>
      <w:pPr>
        <w:pStyle w:val="Heading3"/>
        <w:spacing w:after="120" w:before="200"/>
      </w:pPr>
      <w:r>
        <w:rPr>
          <w:rFonts w:ascii="맑은 고딕" w:cs="맑은 고딕" w:eastAsia="맑은 고딕" w:hAnsi="맑은 고딕"/>
          <w:b/>
          <w:bCs/>
          <w:color w:val="1B3A5C"/>
          <w:sz w:val="24"/>
          <w:szCs w:val="24"/>
        </w:rPr>
        <w:t xml:space="preserve">5.3.1 시뮬레이션 엔진 (Python)</w:t>
      </w:r>
    </w:p>
    <w:p>
      <w:pPr>
        <w:spacing w:after="120" w:line="360"/>
        <w:jc w:val="both"/>
      </w:pPr>
      <w:r>
        <w:rPr>
          <w:rFonts w:ascii="맑은 고딕" w:cs="맑은 고딕" w:eastAsia="맑은 고딕" w:hAnsi="맑은 고딕"/>
          <w:sz w:val="22"/>
          <w:szCs w:val="22"/>
        </w:rPr>
        <w:t xml:space="preserve">SimPy 기반 이산 이벤트 시뮬레이션 엔진을 구현하였다. 각 드론은 독립된 SimPy 프로세스로 10Hz(0.1초) 주기로 동작하며, AirspaceController는 1Hz(1초) 주기로 전역 관제를 수행한다. CommunicationBus를 통해 지연(20ms)과 패킷 손실을 시뮬레이션하여 현실적인 통신 환경을 재현하였다.</w:t>
      </w:r>
    </w:p>
    <w:p>
      <w:pPr>
        <w:pStyle w:val="Heading3"/>
        <w:spacing w:after="120" w:before="200"/>
      </w:pPr>
      <w:r>
        <w:rPr>
          <w:rFonts w:ascii="맑은 고딕" w:cs="맑은 고딕" w:eastAsia="맑은 고딕" w:hAnsi="맑은 고딕"/>
          <w:b/>
          <w:bCs/>
          <w:color w:val="1B3A5C"/>
          <w:sz w:val="24"/>
          <w:szCs w:val="24"/>
        </w:rPr>
        <w:t xml:space="preserve">5.3.2 3D 실시간 시각화 (HTML/JavaScript)</w:t>
      </w:r>
    </w:p>
    <w:p>
      <w:pPr>
        <w:spacing w:after="120" w:line="360"/>
        <w:jc w:val="both"/>
      </w:pPr>
      <w:r>
        <w:rPr>
          <w:rFonts w:ascii="맑은 고딕" w:cs="맑은 고딕" w:eastAsia="맑은 고딕" w:hAnsi="맑은 고딕"/>
          <w:sz w:val="22"/>
          <w:szCs w:val="22"/>
        </w:rPr>
        <w:t xml:space="preserve">Python 설치 없이 브라우저에서 바로 실행 가능한 Standalone HTML 3D 시뮬레이터를 개발하였다. Three.js WebGL 기반으로 500대 드론을 60fps로 렌더링하며, 오브젝트 풀링, Spatial Hash 최적화를 적용하였다. 42개 시나리오를 인터랙티브하게 선택하여 실시간으로 시뮬레이션할 수 있다.</w:t>
      </w:r>
    </w:p>
    <w:p>
      <w:pPr>
        <w:spacing w:after="120" w:line="360"/>
        <w:jc w:val="both"/>
      </w:pPr>
      <w:r>
        <w:rPr>
          <w:rFonts w:ascii="맑은 고딕" w:cs="맑은 고딕" w:eastAsia="맑은 고딕" w:hAnsi="맑은 고딕"/>
          <w:sz w:val="22"/>
          <w:szCs w:val="22"/>
        </w:rPr>
        <w:t xml:space="preserve">GitHub Pages를 통해 인터넷 브라우저만 있으면 누구나 바로 체험할 수 있도록 배포하였다.</w:t>
      </w:r>
    </w:p>
    <w:p>
      <w:pPr>
        <w:spacing w:after="80" w:before="200"/>
        <w:jc w:val="center"/>
      </w:pPr>
      <w:r>
        <w:drawing>
          <wp:inline distT="0" distB="0" distL="0" distR="0">
            <wp:extent cx="4953000" cy="1905000"/>
            <wp:effectExtent t="0" r="0" b="0" l="0"/>
            <wp:docPr id="1" name="hero_banner.svg" descr="[그림 5] SDACS 시스템 개요 배너" title="[그림 5] SDACS 시스템 개요 배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5] SDACS 시스템 개요 배너</w:t>
      </w:r>
    </w:p>
    <w:p>
      <w:pPr>
        <w:spacing w:after="80" w:before="200"/>
        <w:jc w:val="center"/>
      </w:pPr>
      <w:r>
        <w:drawing>
          <wp:inline distT="0" distB="0" distL="0" distR="0">
            <wp:extent cx="4572000" cy="2381250"/>
            <wp:effectExtent t="0" r="0" b="0" l="0"/>
            <wp:docPr id="1" name="sensor_fusion.svg" descr="[그림 6] 센서 퓨전 프로세스 (Camera + LiDAR + RF → Kalman Filter)" title="[그림 6] 센서 퓨전 프로세스 (Camera + LiDAR + RF → Kalman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6] 센서 퓨전 프로세스 (Camera + LiDAR + RF → Kalman Filter)</w:t>
      </w:r>
    </w:p>
    <w:p>
      <w:pPr>
        <w:pStyle w:val="Heading3"/>
        <w:spacing w:after="120" w:before="200"/>
      </w:pPr>
      <w:r>
        <w:rPr>
          <w:rFonts w:ascii="맑은 고딕" w:cs="맑은 고딕" w:eastAsia="맑은 고딕" w:hAnsi="맑은 고딕"/>
          <w:b/>
          <w:bCs/>
          <w:color w:val="1B3A5C"/>
          <w:sz w:val="24"/>
          <w:szCs w:val="24"/>
        </w:rPr>
        <w:t xml:space="preserve">5.3.3 테스트 및 품질 보증</w:t>
      </w:r>
    </w:p>
    <w:p>
      <w:pPr>
        <w:spacing w:after="120" w:line="360"/>
        <w:jc w:val="both"/>
      </w:pPr>
      <w:r>
        <w:rPr>
          <w:rFonts w:ascii="맑은 고딕" w:cs="맑은 고딕" w:eastAsia="맑은 고딕" w:hAnsi="맑은 고딕"/>
          <w:sz w:val="22"/>
          <w:szCs w:val="22"/>
        </w:rPr>
        <w:t xml:space="preserve">22개 모듈에 걸쳐 255개의 자동화된 테스트를 구축하였다. 단위 테스트(APF, CPA, RA 등), 통합 테스트(시뮬레이터 E2E), 시나리오 테스트(8개 시나리오 자동 실행)를 포함한다. GitHub Actions CI를 통해 모든 커밋에 자동 테스트가 실행된다.</w:t>
      </w:r>
    </w:p>
    <w:p>
      <w:pPr>
        <w:pStyle w:val="Heading3"/>
        <w:spacing w:after="120" w:before="200"/>
      </w:pPr>
      <w:r>
        <w:rPr>
          <w:rFonts w:ascii="맑은 고딕" w:cs="맑은 고딕" w:eastAsia="맑은 고딕" w:hAnsi="맑은 고딕"/>
          <w:b/>
          <w:bCs/>
          <w:color w:val="1B3A5C"/>
          <w:sz w:val="24"/>
          <w:szCs w:val="24"/>
        </w:rPr>
        <w:t xml:space="preserve">5.3.4 Monte Carlo 통계 검증</w:t>
      </w:r>
    </w:p>
    <w:p>
      <w:pPr>
        <w:spacing w:after="120" w:line="360"/>
        <w:jc w:val="both"/>
      </w:pPr>
      <w:r>
        <w:rPr>
          <w:rFonts w:ascii="맑은 고딕" w:cs="맑은 고딕" w:eastAsia="맑은 고딕" w:hAnsi="맑은 고딕"/>
          <w:sz w:val="22"/>
          <w:szCs w:val="22"/>
        </w:rPr>
        <w:t xml:space="preserve">384개 파라미터 조합(드론수 4종 x 면적 2종 x 장애율 4종 x 통신손실 3종 x 바람 4종) x 100개 시드 = 38,400회의 시뮬레이션을 joblib 병렬화로 수행하였다. 16코어 기준 약 3시간 소요되며, SLA 기준 충족 여부를 통계적으로 검증하였다.</w:t>
      </w:r>
    </w:p>
    <w:p>
      <w:r>
        <w:br w:type="page"/>
      </w:r>
    </w:p>
    <w:p>
      <w:pPr>
        <w:pStyle w:val="Heading1"/>
        <w:spacing w:after="200" w:before="360"/>
      </w:pPr>
      <w:r>
        <w:rPr>
          <w:rFonts w:ascii="맑은 고딕" w:cs="맑은 고딕" w:eastAsia="맑은 고딕" w:hAnsi="맑은 고딕"/>
          <w:b/>
          <w:bCs/>
          <w:color w:val="1B3A5C"/>
          <w:sz w:val="36"/>
          <w:szCs w:val="36"/>
        </w:rPr>
        <w:t xml:space="preserve">제6장 기대효과</w:t>
      </w:r>
    </w:p>
    <w:p>
      <w:pPr>
        <w:pStyle w:val="Heading2"/>
        <w:spacing w:after="160" w:before="280"/>
      </w:pPr>
      <w:r>
        <w:rPr>
          <w:rFonts w:ascii="맑은 고딕" w:cs="맑은 고딕" w:eastAsia="맑은 고딕" w:hAnsi="맑은 고딕"/>
          <w:b/>
          <w:bCs/>
          <w:color w:val="2E75B6"/>
          <w:sz w:val="28"/>
          <w:szCs w:val="28"/>
        </w:rPr>
        <w:t xml:space="preserve">6.1 정량적 기대효과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항목</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기존 방식</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SDACS 적용 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개선율</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배치 시간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6개월 (레이더 설치)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30분 (드론 배치)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99.7% 단축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관제 인력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24시간 5명 상주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1명 모니터링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80% 절감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탐지 지연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평균 5분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1초 이내</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99.7% 단축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초기 투자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수억원 (레이더+서버)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10대 비용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90%+ 절감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동시 관제 규모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20대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500대 이상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25배 이상</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대응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수동/없음</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극한 5종 자동</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신규 능력</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장애 복원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단일 장애점 (SPOF)</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분산형 (21대 ATC)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무단절</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확장성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레이더 추가 (수억원)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추가 (수백만원)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선형 확장</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6.2 정성적 기대효과</w:t>
      </w:r>
    </w:p>
    <w:p>
      <w:pPr>
        <w:pStyle w:val="Heading3"/>
        <w:spacing w:after="120" w:before="200"/>
      </w:pPr>
      <w:r>
        <w:rPr>
          <w:rFonts w:ascii="맑은 고딕" w:cs="맑은 고딕" w:eastAsia="맑은 고딕" w:hAnsi="맑은 고딕"/>
          <w:b/>
          <w:bCs/>
          <w:color w:val="1B3A5C"/>
          <w:sz w:val="24"/>
          <w:szCs w:val="24"/>
        </w:rPr>
        <w:t xml:space="preserve">6.2.1 사회적 효과</w:t>
      </w:r>
    </w:p>
    <w:p>
      <w:pPr>
        <w:spacing w:after="120" w:line="360"/>
        <w:jc w:val="both"/>
      </w:pPr>
      <w:r>
        <w:rPr>
          <w:rFonts w:ascii="맑은 고딕" w:cs="맑은 고딕" w:eastAsia="맑은 고딕" w:hAnsi="맑은 고딕"/>
          <w:sz w:val="22"/>
          <w:szCs w:val="22"/>
        </w:rPr>
        <w:t xml:space="preserve">드론 택배, UAM(도심 에어택시), 농업 드론 등 다양한 드론 서비스가 동시에 운용되는 미래 사회에서, 안전한 공역 관제는 필수적이다. 본 시스템은 고정 인프라 없이도 대규모 드론 교통을 자동 관리하여 드론 산업의 대중화를 앞당길 수 있다.</w:t>
      </w:r>
    </w:p>
    <w:p>
      <w:pPr>
        <w:pStyle w:val="Heading3"/>
        <w:spacing w:after="120" w:before="200"/>
      </w:pPr>
      <w:r>
        <w:rPr>
          <w:rFonts w:ascii="맑은 고딕" w:cs="맑은 고딕" w:eastAsia="맑은 고딕" w:hAnsi="맑은 고딕"/>
          <w:b/>
          <w:bCs/>
          <w:color w:val="1B3A5C"/>
          <w:sz w:val="24"/>
          <w:szCs w:val="24"/>
        </w:rPr>
        <w:t xml:space="preserve">6.2.2 국방/안보 효과</w:t>
      </w:r>
    </w:p>
    <w:p>
      <w:pPr>
        <w:spacing w:after="120" w:line="360"/>
        <w:jc w:val="both"/>
      </w:pPr>
      <w:r>
        <w:rPr>
          <w:rFonts w:ascii="맑은 고딕" w:cs="맑은 고딕" w:eastAsia="맑은 고딕" w:hAnsi="맑은 고딕"/>
          <w:sz w:val="22"/>
          <w:szCs w:val="22"/>
        </w:rPr>
        <w:t xml:space="preserve">군집드론 전술은 현대 전장에서 핵심 역량으로 부상하고 있다. 본 시스템의 분산형 자율 관제 기술은 GPS-denied 환경, 통신 교란 상황에서도 작동하며, 이스라엘 Legion-X, 미국 DARPA OFFSET 등 군사 프로그램과 유사한 기술 수준을 학부 캡스톤 수준에서 구현하였다.</w:t>
      </w:r>
    </w:p>
    <w:p>
      <w:pPr>
        <w:pStyle w:val="Heading3"/>
        <w:spacing w:after="120" w:before="200"/>
      </w:pPr>
      <w:r>
        <w:rPr>
          <w:rFonts w:ascii="맑은 고딕" w:cs="맑은 고딕" w:eastAsia="맑은 고딕" w:hAnsi="맑은 고딕"/>
          <w:b/>
          <w:bCs/>
          <w:color w:val="1B3A5C"/>
          <w:sz w:val="24"/>
          <w:szCs w:val="24"/>
        </w:rPr>
        <w:t xml:space="preserve">6.2.3 학술적 기여</w:t>
      </w:r>
    </w:p>
    <w:p>
      <w:pPr>
        <w:spacing w:after="120" w:line="360"/>
        <w:jc w:val="both"/>
      </w:pPr>
      <w:r>
        <w:rPr>
          <w:rFonts w:ascii="맑은 고딕" w:cs="맑은 고딕" w:eastAsia="맑은 고딕" w:hAnsi="맑은 고딕"/>
          <w:sz w:val="22"/>
          <w:szCs w:val="22"/>
        </w:rPr>
        <w:t xml:space="preserve">기존 논문들이 개별 알고리즘(APF, CBS, Voronoi 등)을 단독으로 연구한 반면, 본 프로젝트는 9개 알고리즘을 4계층으로 통합하여 실제 운용 가능한 시스템을 구축하였다. 42개 시나리오와 38,400회 Monte Carlo 검증으로 학술적 엄밀성을 확보하였다.</w:t>
      </w:r>
    </w:p>
    <w:p>
      <w:r>
        <w:br w:type="page"/>
      </w:r>
    </w:p>
    <w:p>
      <w:pPr>
        <w:pStyle w:val="Heading1"/>
        <w:spacing w:after="200" w:before="360"/>
      </w:pPr>
      <w:r>
        <w:rPr>
          <w:rFonts w:ascii="맑은 고딕" w:cs="맑은 고딕" w:eastAsia="맑은 고딕" w:hAnsi="맑은 고딕"/>
          <w:b/>
          <w:bCs/>
          <w:color w:val="1B3A5C"/>
          <w:sz w:val="36"/>
          <w:szCs w:val="36"/>
        </w:rPr>
        <w:t xml:space="preserve">제7장 사업성 분석</w:t>
      </w:r>
    </w:p>
    <w:p>
      <w:pPr>
        <w:pStyle w:val="Heading2"/>
        <w:spacing w:after="160" w:before="280"/>
      </w:pPr>
      <w:r>
        <w:rPr>
          <w:rFonts w:ascii="맑은 고딕" w:cs="맑은 고딕" w:eastAsia="맑은 고딕" w:hAnsi="맑은 고딕"/>
          <w:b/>
          <w:bCs/>
          <w:color w:val="2E75B6"/>
          <w:sz w:val="28"/>
          <w:szCs w:val="28"/>
        </w:rPr>
        <w:t xml:space="preserve">7.1 시장 규모</w:t>
      </w:r>
    </w:p>
    <w:p>
      <w:pPr>
        <w:spacing w:after="120" w:line="360"/>
        <w:jc w:val="both"/>
      </w:pPr>
      <w:r>
        <w:rPr>
          <w:rFonts w:ascii="맑은 고딕" w:cs="맑은 고딕" w:eastAsia="맑은 고딕" w:hAnsi="맑은 고딕"/>
          <w:sz w:val="22"/>
          <w:szCs w:val="22"/>
        </w:rPr>
        <w:t xml:space="preserve">글로벌 드론 관제 시장은 2030년까지 약 150억 달러 규모로 성장할 것으로 전망된다.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분야</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시장 규모 (전망)</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연평균 성장률</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주요 업체</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정부/군사 UTM</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국가 예산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NASA, KARI, EUROCONTROL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상용 UTM 플랫폼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$2.6B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AirMap, Altitude Angel, Unifly</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군집드론 제어</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$5.3B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Shield AI, EHang, Elbit</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대드론 (C-UAS)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$4.6B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Dedrone, DroneShield, Rafael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UAM/도심항공</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$28.5B (2035)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Joby, Volocopter, Supernal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함대관리 SW</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$1.8B (2030)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DJI FlightHub, FlytBase</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7.2 SDACS 타겟 시장 및 진입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우선순위</w:t>
            </w:r>
          </w:p>
        </w:tc>
        <w:tc>
          <w:tcPr>
            <w:tcW w:type="dxa" w:w="180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분야</w:t>
            </w:r>
          </w:p>
        </w:tc>
        <w:tc>
          <w:tcPr>
            <w:tcW w:type="dxa" w:w="180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타겟 고객</w:t>
            </w:r>
          </w:p>
        </w:tc>
        <w:tc>
          <w:tcPr>
            <w:tcW w:type="dxa" w:w="180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진입 전략</w:t>
            </w:r>
          </w:p>
        </w:tc>
        <w:tc>
          <w:tcPr>
            <w:tcW w:type="dxa" w:w="1805"/>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예상 매출</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국방/군사</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ADD, 한화시스템, LIG넥스원</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군집드론 자동 관제 R&amp;D 과제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연 5~10억원</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UAM/도심항공</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현대 Supernal, KOTI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UAM 실증특구 참여</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연 3~5억원</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물류/배송</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쿠팡, 파블로항공</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택배 관제 모듈 SaaS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연 2~5억원</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공공안전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소방청, 경찰청</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재난현장 다수 드론 관제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연 1~3억원</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드론쇼/엔터</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군집비행 기업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500대+ 안전관리 시스템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연 1~2억원</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7.3 경쟁 우위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경쟁 요소</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기존 시스템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SDACS</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차별화 포인트</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인프라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고정 레이더/서버 필요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드론만으로 운용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30분 긴급 배치</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아키텍처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중앙집중식</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분산형 자율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단일 장애점 제거</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반응 속도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수분 (사전 승인)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1초 (실시간 AI)</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300배 빠름</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확장성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레이더 추가 (수억원)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추가 (수백만원)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비용 1/100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대응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없음 또는 수동</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극한 5종 자동</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유일한 기능</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가격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초기 수억원+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SaaS 월 구독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진입 장벽 제거</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7.4 비즈니스 모델</w:t>
      </w:r>
    </w:p>
    <w:p>
      <w:pPr>
        <w:spacing w:after="120" w:line="360"/>
        <w:jc w:val="both"/>
      </w:pPr>
      <w:r>
        <w:rPr>
          <w:rFonts w:ascii="맑은 고딕" w:cs="맑은 고딕" w:eastAsia="맑은 고딕" w:hAnsi="맑은 고딕"/>
          <w:sz w:val="22"/>
          <w:szCs w:val="22"/>
        </w:rPr>
        <w:t xml:space="preserve">SDACS는 SaaS(Software as a Service) 모델로 사업화한다. 고객은 월 구독료를 내고 클라우드 기반 관제 시스템을 사용하며, 온프레미스 설치형도 제공한다.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수익 모델</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내용</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가격대</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SaaS 구독</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클라우드 관제 플랫폼 월 구독</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월 100~500만원</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온프레미스 라이선스</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자체 서버 설치형</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초기 5,000만원 + 연 유지보수</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R&amp;D 용역</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맞춤형 관제 시스템 개발</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건당 1~5억원</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교육/컨설팅</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관제 기술 교육</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건당 500~2,000만원</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기술이전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핵심 알고리즘 특허 라이선스</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건당 1~3억원</w:t>
            </w:r>
          </w:p>
        </w:tc>
      </w:tr>
    </w:tbl>
    <w:p>
      <w:pPr>
        <w:spacing w:after="100" w:before="100"/>
      </w:pPr>
    </w:p>
    <w:p>
      <w:pPr>
        <w:pStyle w:val="Heading2"/>
        <w:spacing w:after="160" w:before="280"/>
      </w:pPr>
      <w:r>
        <w:rPr>
          <w:rFonts w:ascii="맑은 고딕" w:cs="맑은 고딕" w:eastAsia="맑은 고딕" w:hAnsi="맑은 고딕"/>
          <w:b/>
          <w:bCs/>
          <w:color w:val="2E75B6"/>
          <w:sz w:val="28"/>
          <w:szCs w:val="28"/>
        </w:rPr>
        <w:t xml:space="preserve">7.5 사업화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단계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기간</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목표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필요 자원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기술 검증</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 상반기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실기 5대 편대 비행 검증</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PX4 드론 5대, 약 2,000만원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MVP 개발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 하반기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최소 기능 제품 완성, 1~2곳 파일럿</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개발자 2명, 약 5,000만원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시장 진입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2027</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정부 R&amp;D 과제 수주, 첫 매출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팀 5명, 약 2억원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성장 단계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SaaS 고객 확대, 글로벌 진출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투자 유치 10~20억원</w:t>
            </w:r>
          </w:p>
        </w:tc>
      </w:tr>
    </w:tbl>
    <w:p>
      <w:r>
        <w:br w:type="page"/>
      </w:r>
    </w:p>
    <w:p>
      <w:pPr>
        <w:pStyle w:val="Heading1"/>
        <w:spacing w:after="200" w:before="360"/>
      </w:pPr>
      <w:r>
        <w:rPr>
          <w:rFonts w:ascii="맑은 고딕" w:cs="맑은 고딕" w:eastAsia="맑은 고딕" w:hAnsi="맑은 고딕"/>
          <w:b/>
          <w:bCs/>
          <w:color w:val="1B3A5C"/>
          <w:sz w:val="36"/>
          <w:szCs w:val="36"/>
        </w:rPr>
        <w:t xml:space="preserve">제8장 시나리오 검증 및 성능 분석</w:t>
      </w:r>
    </w:p>
    <w:p>
      <w:pPr>
        <w:pStyle w:val="Heading2"/>
        <w:spacing w:after="160" w:before="280"/>
      </w:pPr>
      <w:r>
        <w:rPr>
          <w:rFonts w:ascii="맑은 고딕" w:cs="맑은 고딕" w:eastAsia="맑은 고딕" w:hAnsi="맑은 고딕"/>
          <w:b/>
          <w:bCs/>
          <w:color w:val="2E75B6"/>
          <w:sz w:val="28"/>
          <w:szCs w:val="28"/>
        </w:rPr>
        <w:t xml:space="preserve">5.1 시나리오 검증 결과</w:t>
      </w:r>
    </w:p>
    <w:p>
      <w:pPr>
        <w:spacing w:after="120" w:line="360"/>
        <w:jc w:val="both"/>
      </w:pPr>
      <w:r>
        <w:rPr>
          <w:rFonts w:ascii="맑은 고딕" w:cs="맑은 고딕" w:eastAsia="맑은 고딕" w:hAnsi="맑은 고딕"/>
          <w:sz w:val="22"/>
          <w:szCs w:val="22"/>
        </w:rPr>
        <w:t xml:space="preserve">42개 시나리오를 7개 카테고리로 분류하여 전량 실행 검증을 완료하였다. 주요 7개 핵심 시나리오의 결과는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시나리오</w:t>
            </w:r>
          </w:p>
        </w:tc>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드론수</w:t>
            </w:r>
          </w:p>
        </w:tc>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충돌</w:t>
            </w:r>
          </w:p>
        </w:tc>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근접경고</w:t>
            </w:r>
          </w:p>
        </w:tc>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해결률</w:t>
            </w:r>
          </w:p>
        </w:tc>
        <w:tc>
          <w:tcPr>
            <w:tcW w:type="dxa" w:w="15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핵심 검증</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high_density</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98</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2,450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고밀도 처리량</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emergency_failure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80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96.5%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 장애 주입</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comms_loss</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96.5%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Lost-Link RTL</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mass_takeoff</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43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96.5%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이착륙 시퀀싱</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adversarial_intrusion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110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68</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95.2%</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ROGUE 탐지</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route_conflict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93.2%</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어드바이저리 정확성</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weather_disturbance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836</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947</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53.1%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3종 강건성</w:t>
            </w:r>
          </w:p>
        </w:tc>
      </w:tr>
    </w:tbl>
    <w:p>
      <w:pPr>
        <w:spacing w:after="100" w:before="100"/>
      </w:pPr>
    </w:p>
    <w:p>
      <w:pPr>
        <w:spacing w:after="80" w:before="200"/>
        <w:jc w:val="center"/>
      </w:pPr>
      <w:r>
        <w:drawing>
          <wp:inline distT="0" distB="0" distL="0" distR="0">
            <wp:extent cx="4286250" cy="3810000"/>
            <wp:effectExtent t="0" r="0" b="0" l="0"/>
            <wp:docPr id="1" name="scenario_kpi_radar.png" descr="[그림 7] 시나리오별 KPI 레이더 차트" title="[그림 7] 시나리오별 KPI 레이더 차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3810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7] 시나리오별 KPI 레이더 차트</w:t>
      </w:r>
    </w:p>
    <w:p>
      <w:pPr>
        <w:pStyle w:val="Heading2"/>
        <w:spacing w:after="160" w:before="280"/>
      </w:pPr>
      <w:r>
        <w:rPr>
          <w:rFonts w:ascii="맑은 고딕" w:cs="맑은 고딕" w:eastAsia="맑은 고딕" w:hAnsi="맑은 고딕"/>
          <w:b/>
          <w:bCs/>
          <w:color w:val="2E75B6"/>
          <w:sz w:val="28"/>
          <w:szCs w:val="28"/>
        </w:rPr>
        <w:t xml:space="preserve">5.2 Monte Carlo SLA 검증</w:t>
      </w:r>
    </w:p>
    <w:p>
      <w:pPr>
        <w:spacing w:after="120" w:line="360"/>
        <w:jc w:val="both"/>
      </w:pPr>
      <w:r>
        <w:rPr>
          <w:rFonts w:ascii="맑은 고딕" w:cs="맑은 고딕" w:eastAsia="맑은 고딕" w:hAnsi="맑은 고딕"/>
          <w:sz w:val="22"/>
          <w:szCs w:val="22"/>
        </w:rPr>
        <w:t xml:space="preserve">384개 파라미터 조합 x 100개 시드 = 총 38,400회의 Monte Carlo 시뮬레이션을 수행하여 통계적 안전성을 검증하였다.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SLA 지표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목표</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달성</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비고</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충돌률</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0건/1,000h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검증 완료</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하드 요구사항</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충돌 해결률</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99.5% 이상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최대 100%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고밀도 시나리오</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경로 효율</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1.15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0.86~1.65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시나리오별 차이</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어드바이저리 P50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2.0초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달성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응답 지연</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어드바이저리 P99</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10.0초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달성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최악 케이스</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침입 탐지 P90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5.0초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달성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ROGUE 탐지</w:t>
            </w:r>
          </w:p>
        </w:tc>
      </w:tr>
    </w:tbl>
    <w:p>
      <w:pPr>
        <w:spacing w:after="100" w:before="100"/>
      </w:pPr>
    </w:p>
    <w:p>
      <w:pPr>
        <w:spacing w:after="80" w:before="200"/>
        <w:jc w:val="center"/>
      </w:pPr>
      <w:r>
        <w:drawing>
          <wp:inline distT="0" distB="0" distL="0" distR="0">
            <wp:extent cx="4762500" cy="2667000"/>
            <wp:effectExtent t="0" r="0" b="0" l="0"/>
            <wp:docPr id="1" name="performance_comparison.svg" descr="[그림 8] 기존 Rule-based ATC 대비 SDACS 핵심 지표 비교" title="[그림 8] 기존 Rule-based ATC 대비 SDACS 핵심 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8] 기존 Rule-based ATC 대비 SDACS 핵심 지표 비교</w:t>
      </w:r>
    </w:p>
    <w:p>
      <w:pPr>
        <w:spacing w:after="80" w:before="200"/>
        <w:jc w:val="center"/>
      </w:pPr>
      <w:r>
        <w:drawing>
          <wp:inline distT="0" distB="0" distL="0" distR="0">
            <wp:extent cx="4572000" cy="2857500"/>
            <wp:effectExtent t="0" r="0" b="0" l="0"/>
            <wp:docPr id="1" name="advisory_latency.png" descr="[그림 9] 시나리오별 어드바이저리 응답 지연 (P50/P99)" title="[그림 9] 시나리오별 어드바이저리 응답 지연 (P50/P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9] 시나리오별 어드바이저리 응답 지연 (P50/P99)</w:t>
      </w:r>
    </w:p>
    <w:p>
      <w:pPr>
        <w:spacing w:after="80" w:before="200"/>
        <w:jc w:val="center"/>
      </w:pPr>
      <w:r>
        <w:drawing>
          <wp:inline distT="0" distB="0" distL="0" distR="0">
            <wp:extent cx="4572000" cy="2857500"/>
            <wp:effectExtent t="0" r="0" b="0" l="0"/>
            <wp:docPr id="1" name="throughput_vs_drones.png" descr="[그림 10] 드론 수 증가에 따른 충돌 스캔 처리량" title="[그림 10] 드론 수 증가에 따른 충돌 스캔 처리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10] 드론 수 증가에 따른 충돌 스캔 처리량</w:t>
      </w:r>
    </w:p>
    <w:p>
      <w:pPr>
        <w:spacing w:after="80" w:before="200"/>
        <w:jc w:val="center"/>
      </w:pPr>
      <w:r>
        <w:drawing>
          <wp:inline distT="0" distB="0" distL="0" distR="0">
            <wp:extent cx="4572000" cy="3429000"/>
            <wp:effectExtent t="0" r="0" b="0" l="0"/>
            <wp:docPr id="1" name="conflict_resolution_heatmap.png" descr="[그림 11] 드론 수 x 바람 속도별 충돌 해결률 히트맵" title="[그림 11] 드론 수 x 바람 속도별 충돌 해결률 히트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11] 드론 수 x 바람 속도별 충돌 해결률 히트맵</w:t>
      </w:r>
    </w:p>
    <w:p>
      <w:pPr>
        <w:pStyle w:val="Heading2"/>
        <w:spacing w:after="160" w:before="280"/>
      </w:pPr>
      <w:r>
        <w:rPr>
          <w:rFonts w:ascii="맑은 고딕" w:cs="맑은 고딕" w:eastAsia="맑은 고딕" w:hAnsi="맑은 고딕"/>
          <w:b/>
          <w:bCs/>
          <w:color w:val="2E75B6"/>
          <w:sz w:val="28"/>
          <w:szCs w:val="28"/>
        </w:rPr>
        <w:t xml:space="preserve">5.3 기존 방식 대비 성능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항목</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기존 방식</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SDACS</w:t>
            </w:r>
          </w:p>
        </w:tc>
        <w:tc>
          <w:tcPr>
            <w:tcW w:type="dxa" w:w="225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개선율</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배치 시간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6개월</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30분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99.7% 단축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관제 인력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24시간 5명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80% 절감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탐지 지연</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5분</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1초</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99.7% 단축</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초기 비용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수억원</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드론 10대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90%+ 절감</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동시 관제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20대 이하</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500대+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25배 이상</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기상 대응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없음</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극한 5종</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신규 기능</w:t>
            </w:r>
          </w:p>
        </w:tc>
      </w:tr>
    </w:tbl>
    <w:p>
      <w:pPr>
        <w:spacing w:after="100" w:before="100"/>
      </w:pPr>
    </w:p>
    <w:p>
      <w:r>
        <w:br w:type="page"/>
      </w:r>
    </w:p>
    <w:p>
      <w:pPr>
        <w:pStyle w:val="Heading1"/>
        <w:spacing w:after="200" w:before="360"/>
      </w:pPr>
      <w:r>
        <w:rPr>
          <w:rFonts w:ascii="맑은 고딕" w:cs="맑은 고딕" w:eastAsia="맑은 고딕" w:hAnsi="맑은 고딕"/>
          <w:b/>
          <w:bCs/>
          <w:color w:val="1B3A5C"/>
          <w:sz w:val="36"/>
          <w:szCs w:val="36"/>
        </w:rPr>
        <w:t xml:space="preserve">제9장 결론 및 향후 계획</w:t>
      </w:r>
    </w:p>
    <w:p>
      <w:pPr>
        <w:pStyle w:val="Heading2"/>
        <w:spacing w:after="160" w:before="280"/>
      </w:pPr>
      <w:r>
        <w:rPr>
          <w:rFonts w:ascii="맑은 고딕" w:cs="맑은 고딕" w:eastAsia="맑은 고딕" w:hAnsi="맑은 고딕"/>
          <w:b/>
          <w:bCs/>
          <w:color w:val="2E75B6"/>
          <w:sz w:val="28"/>
          <w:szCs w:val="28"/>
        </w:rPr>
        <w:t xml:space="preserve">9.1 연구 결과 요약</w:t>
      </w:r>
    </w:p>
    <w:p>
      <w:pPr>
        <w:spacing w:after="120" w:line="360"/>
        <w:jc w:val="both"/>
      </w:pPr>
      <w:r>
        <w:rPr>
          <w:rFonts w:ascii="맑은 고딕" w:cs="맑은 고딕" w:eastAsia="맑은 고딕" w:hAnsi="맑은 고딕"/>
          <w:sz w:val="22"/>
          <w:szCs w:val="22"/>
        </w:rPr>
        <w:t xml:space="preserve">본 프로젝트에서는 군집드론 공역통제 자동화 시스템(SDACS)을 설계, 구현, 검증하였다. 9개 핵심 알고리즘을 4계층 아키텍처로 통합하여 500대 이상의 드론을 실시간으로 관제할 수 있는 시스템을 구축하였다. 42개 시나리오와 38,400회 Monte Carlo 시뮬레이션으로 시스템의 안전성과 강건성을 검증하였다.</w:t>
      </w:r>
    </w:p>
    <w:p>
      <w:pPr>
        <w:pStyle w:val="Heading2"/>
        <w:spacing w:after="160" w:before="280"/>
      </w:pPr>
      <w:r>
        <w:rPr>
          <w:rFonts w:ascii="맑은 고딕" w:cs="맑은 고딕" w:eastAsia="맑은 고딕" w:hAnsi="맑은 고딕"/>
          <w:b/>
          <w:bCs/>
          <w:color w:val="2E75B6"/>
          <w:sz w:val="28"/>
          <w:szCs w:val="28"/>
        </w:rPr>
        <w:t xml:space="preserve">9.2 기대 효과</w:t>
      </w:r>
    </w:p>
    <w:p>
      <w:pPr>
        <w:spacing w:after="120" w:line="360"/>
        <w:jc w:val="both"/>
      </w:pPr>
      <w:r>
        <w:rPr>
          <w:rFonts w:ascii="맑은 고딕" w:cs="맑은 고딕" w:eastAsia="맑은 고딕" w:hAnsi="맑은 고딕"/>
          <w:sz w:val="22"/>
          <w:szCs w:val="22"/>
        </w:rPr>
        <w:t xml:space="preserve">본 시스템은 국방/군사(군집드론 자동 관제), UAM/도심항공(교통 관리), 물류/배송(대규모 관제), 공공안전(재난현장 관제), 드론쇼/엔터테인먼트(500대+ 안전 관리) 등 5개 분야에 적용 가능하다.</w:t>
      </w:r>
    </w:p>
    <w:p>
      <w:pPr>
        <w:pStyle w:val="Heading2"/>
        <w:spacing w:after="160" w:before="280"/>
      </w:pPr>
      <w:r>
        <w:rPr>
          <w:rFonts w:ascii="맑은 고딕" w:cs="맑은 고딕" w:eastAsia="맑은 고딕" w:hAnsi="맑은 고딕"/>
          <w:b/>
          <w:bCs/>
          <w:color w:val="2E75B6"/>
          <w:sz w:val="28"/>
          <w:szCs w:val="28"/>
        </w:rPr>
        <w:t xml:space="preserve">9.3 향후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단계</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기간</w:t>
            </w:r>
          </w:p>
        </w:tc>
        <w:tc>
          <w:tcPr>
            <w:tcW w:type="dxa" w:w="30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맑은 고딕" w:cs="맑은 고딕" w:eastAsia="맑은 고딕" w:hAnsi="맑은 고딕"/>
                <w:b/>
                <w:bCs/>
                <w:color w:val="FFFFFF"/>
                <w:sz w:val="20"/>
                <w:szCs w:val="20"/>
              </w:rPr>
              <w:t xml:space="preserve">내용</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2026년 상반기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실제 드론 탑재 테스트 (DJI Tello/PX4 SITL)</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2026년 하반기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5대 실기 편대 비행 검증</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2027년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ROS2 + PX4 통합, 실외 비행 시험</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Phase 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2027년~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맑은 고딕" w:cs="맑은 고딕" w:eastAsia="맑은 고딕" w:hAnsi="맑은 고딕"/>
                <w:b w:val="false"/>
                <w:bCs w:val="false"/>
                <w:color w:val="333333"/>
                <w:sz w:val="20"/>
                <w:szCs w:val="20"/>
              </w:rPr>
              <w:t xml:space="preserve">기술이전 또는 창업 (드론 관제 SaaS)</w:t>
            </w:r>
          </w:p>
        </w:tc>
      </w:tr>
    </w:tbl>
    <w:p>
      <w:pPr>
        <w:spacing w:after="100" w:before="100"/>
      </w:pPr>
    </w:p>
    <w:p>
      <w:r>
        <w:br w:type="page"/>
      </w:r>
    </w:p>
    <w:p>
      <w:pPr>
        <w:pStyle w:val="Heading1"/>
        <w:spacing w:after="200" w:before="360"/>
      </w:pPr>
      <w:r>
        <w:rPr>
          <w:rFonts w:ascii="맑은 고딕" w:cs="맑은 고딕" w:eastAsia="맑은 고딕" w:hAnsi="맑은 고딕"/>
          <w:b/>
          <w:bCs/>
          <w:color w:val="1B3A5C"/>
          <w:sz w:val="36"/>
          <w:szCs w:val="36"/>
        </w:rPr>
        <w:t xml:space="preserve">참고 문헌</w:t>
      </w:r>
    </w:p>
    <w:p>
      <w:pPr>
        <w:spacing w:after="120" w:line="360"/>
        <w:jc w:val="both"/>
      </w:pPr>
      <w:r>
        <w:rPr>
          <w:rFonts w:ascii="맑은 고딕" w:cs="맑은 고딕" w:eastAsia="맑은 고딕" w:hAnsi="맑은 고딕"/>
          <w:sz w:val="22"/>
          <w:szCs w:val="22"/>
        </w:rPr>
        <w:t xml:space="preserve">[1] Reynolds, C. W. (1987). Flocks, Herds, and Schools. SIGGRAPH, 21(4), 25-34.</w:t>
      </w:r>
    </w:p>
    <w:p>
      <w:pPr>
        <w:spacing w:after="120" w:line="360"/>
        <w:jc w:val="both"/>
      </w:pPr>
      <w:r>
        <w:rPr>
          <w:rFonts w:ascii="맑은 고딕" w:cs="맑은 고딕" w:eastAsia="맑은 고딕" w:hAnsi="맑은 고딕"/>
          <w:sz w:val="22"/>
          <w:szCs w:val="22"/>
        </w:rPr>
        <w:t xml:space="preserve">[2] Khatib, O. (1986). Real-Time Obstacle Avoidance. IJRR, 5(1), 90-98.</w:t>
      </w:r>
    </w:p>
    <w:p>
      <w:pPr>
        <w:spacing w:after="120" w:line="360"/>
        <w:jc w:val="both"/>
      </w:pPr>
      <w:r>
        <w:rPr>
          <w:rFonts w:ascii="맑은 고딕" w:cs="맑은 고딕" w:eastAsia="맑은 고딕" w:hAnsi="맑은 고딕"/>
          <w:sz w:val="22"/>
          <w:szCs w:val="22"/>
        </w:rPr>
        <w:t xml:space="preserve">[3] Sharon, G. et al. (2015). Conflict-Based Search. Artificial Intelligence, 219, 40-66.</w:t>
      </w:r>
    </w:p>
    <w:p>
      <w:pPr>
        <w:spacing w:after="120" w:line="360"/>
        <w:jc w:val="both"/>
      </w:pPr>
      <w:r>
        <w:rPr>
          <w:rFonts w:ascii="맑은 고딕" w:cs="맑은 고딕" w:eastAsia="맑은 고딕" w:hAnsi="맑은 고딕"/>
          <w:sz w:val="22"/>
          <w:szCs w:val="22"/>
        </w:rPr>
        <w:t xml:space="preserve">[4] NASA UTM Project. (2023). UAS Traffic Management Documentation.</w:t>
      </w:r>
    </w:p>
    <w:p>
      <w:pPr>
        <w:spacing w:after="120" w:line="360"/>
        <w:jc w:val="both"/>
      </w:pPr>
      <w:r>
        <w:rPr>
          <w:rFonts w:ascii="맑은 고딕" w:cs="맑은 고딕" w:eastAsia="맑은 고딕" w:hAnsi="맑은 고딕"/>
          <w:sz w:val="22"/>
          <w:szCs w:val="22"/>
        </w:rPr>
        <w:t xml:space="preserve">[5] 국토교통부. (2023). 드론 교통관리체계(K-UTM) 구축 및 운영 계획.</w:t>
      </w:r>
    </w:p>
    <w:p>
      <w:pPr>
        <w:spacing w:after="120" w:line="360"/>
        <w:jc w:val="both"/>
      </w:pPr>
      <w:r>
        <w:rPr>
          <w:rFonts w:ascii="맑은 고딕" w:cs="맑은 고딕" w:eastAsia="맑은 고딕" w:hAnsi="맑은 고딕"/>
          <w:sz w:val="22"/>
          <w:szCs w:val="22"/>
        </w:rPr>
        <w:t xml:space="preserve">[6] FAA. (2024). UAS Remote Identification Rule. Federal Aviation Administration.</w:t>
      </w:r>
    </w:p>
    <w:p>
      <w:pPr>
        <w:spacing w:after="120" w:line="360"/>
        <w:jc w:val="both"/>
      </w:pPr>
      <w:r>
        <w:rPr>
          <w:rFonts w:ascii="맑은 고딕" w:cs="맑은 고딕" w:eastAsia="맑은 고딕" w:hAnsi="맑은 고딕"/>
          <w:sz w:val="22"/>
          <w:szCs w:val="22"/>
        </w:rPr>
        <w:t xml:space="preserve">[7] SESAR Joint Undertaking. (2023). U-space Concept of Operations.</w:t>
      </w:r>
    </w:p>
    <w:p>
      <w:pPr>
        <w:spacing w:after="120" w:line="360"/>
        <w:jc w:val="both"/>
      </w:pPr>
      <w:r>
        <w:rPr>
          <w:rFonts w:ascii="맑은 고딕" w:cs="맑은 고딕" w:eastAsia="맑은 고딕" w:hAnsi="맑은 고딕"/>
          <w:sz w:val="22"/>
          <w:szCs w:val="22"/>
        </w:rPr>
        <w:t xml:space="preserve">[8] 장선우. (2026). 군집드론 공역통제 자동화 시스템. 국립 목포대학교 캡스톤 디자인.</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 </w:t>
    </w:r>
    <w:r>
      <w:rPr>
        <w:rFonts w:ascii="맑은 고딕" w:cs="맑은 고딕" w:eastAsia="맑은 고딕" w:hAnsi="맑은 고딕"/>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맑은 고딕" w:cs="맑은 고딕" w:eastAsia="맑은 고딕" w:hAnsi="맑은 고딕"/>
        <w:color w:val="999999"/>
        <w:sz w:val="16"/>
        <w:szCs w:val="16"/>
      </w:rPr>
      <w:t xml:space="preserve">SDACS 기술 보고서 | 군집드론 공역통제 자동화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B3A5C"/>
      <w:sz w:val="36"/>
      <w:szCs w:val="36"/>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6a14697906e1566c056d2d3e251cf6b4e38fda.png"/><Relationship Id="rId10" Type="http://schemas.openxmlformats.org/officeDocument/2006/relationships/image" Target="media/60361539e133065a3a7d18945468f57e4e35d29a.png"/><Relationship Id="rId11" Type="http://schemas.openxmlformats.org/officeDocument/2006/relationships/image" Target="media/7077754bfb3da592fd3b3e2e6cb83ff01d931c35.png"/><Relationship Id="rId12" Type="http://schemas.openxmlformats.org/officeDocument/2006/relationships/image" Target="media/02e21b4c742e60c6cdeaf3070d25533b407e00e4.png"/><Relationship Id="rId13" Type="http://schemas.openxmlformats.org/officeDocument/2006/relationships/image" Target="media/61e9d1826d67d3772356133fe427dd34a5c241d0.png"/><Relationship Id="rId14" Type="http://schemas.openxmlformats.org/officeDocument/2006/relationships/image" Target="media/d32caed2a8ce496d5ccfe56dac74de1fd9178da8.png"/><Relationship Id="rId15" Type="http://schemas.openxmlformats.org/officeDocument/2006/relationships/image" Target="media/873000b038d1d52e174340d2a4048e5b0a672327.png"/><Relationship Id="rId16" Type="http://schemas.openxmlformats.org/officeDocument/2006/relationships/image" Target="media/cf70569cc33e35940372c40f6b5d104ef83d346d.png"/><Relationship Id="rId17" Type="http://schemas.openxmlformats.org/officeDocument/2006/relationships/image" Target="media/95bc55b83ca9389b57d29a8309415503d6644ffa.png"/><Relationship Id="rId18" Type="http://schemas.openxmlformats.org/officeDocument/2006/relationships/image" Target="media/7805bcf915d5d7ee5e7c299900c8169891055c12.png"/><Relationship Id="rId19" Type="http://schemas.openxmlformats.org/officeDocument/2006/relationships/image" Target="media/bea9ca7f34f117cc6343035b1f1d288cfccf3d4c.png"/><Relationship Id="rId20" Type="http://schemas.openxmlformats.org/officeDocument/2006/relationships/image" Target="media/14b0b51594f0cda9bdd85ca47ebd60871257fe16.png"/><Relationship Id="rId21" Type="http://schemas.openxmlformats.org/officeDocument/2006/relationships/image" Target="media/85461d8f944c11652c9647db4caaaa085ba663c2.png"/><Relationship Id="rId22" Type="http://schemas.openxmlformats.org/officeDocument/2006/relationships/image" Target="media/6dcc47ca94535f797aae2c02bf1d3a84cebe4090.png"/><Relationship Id="rId23" Type="http://schemas.openxmlformats.org/officeDocument/2006/relationships/image" Target="media/95e254437d28674a6cff1383935d5222cbc7251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2026-03-27T04:55:02.308Z</dcterms:created>
  <dcterms:modified xsi:type="dcterms:W3CDTF">2026-03-27T04:55:02.311Z</dcterms:modified>
</cp:coreProperties>
</file>

<file path=docProps/custom.xml><?xml version="1.0" encoding="utf-8"?>
<Properties xmlns="http://schemas.openxmlformats.org/officeDocument/2006/custom-properties" xmlns:vt="http://schemas.openxmlformats.org/officeDocument/2006/docPropsVTypes"/>
</file>