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264" w:lineRule="auto"/>
      </w:pPr>
      <w:r>
        <w:rPr>
          <w:rFonts w:ascii="Malgun Gothic" w:hAnsi="Malgun Gothic" w:eastAsia="Malgun Gothic"/>
          <w:b/>
          <w:color w:val="B06F00"/>
          <w:sz w:val="19"/>
        </w:rPr>
        <w:t>PUBLIC PROJECT OVERVIEW</w:t>
      </w:r>
    </w:p>
    <w:p>
      <w:pPr>
        <w:spacing w:before="0" w:after="80" w:line="264" w:lineRule="auto"/>
      </w:pPr>
      <w:r>
        <w:rPr>
          <w:rFonts w:ascii="Malgun Gothic" w:hAnsi="Malgun Gothic" w:eastAsia="Malgun Gothic"/>
          <w:b/>
          <w:color w:val="1F4E79"/>
          <w:sz w:val="48"/>
        </w:rPr>
        <w:t>SDACS: 군집 드론 공역 관제 시뮬레이터</w:t>
      </w:r>
    </w:p>
    <w:p>
      <w:pPr>
        <w:spacing w:before="0" w:after="240" w:line="264" w:lineRule="auto"/>
      </w:pPr>
      <w:r>
        <w:rPr>
          <w:rFonts w:ascii="Malgun Gothic" w:hAnsi="Malgun Gothic" w:eastAsia="Malgun Gothic"/>
          <w:b/>
          <w:color w:val="2E74B5"/>
          <w:sz w:val="28"/>
        </w:rPr>
        <w:t>Swarm Drone Airspace Control System</w:t>
      </w:r>
    </w:p>
    <w:p>
      <w:pPr>
        <w:spacing w:before="0" w:after="280" w:line="264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많은 드론이 같은 저고도 공역을 사용할 때 충돌을 예측하고, 안전 간격을 유지하며, 관제 지시와 경로 재계획을 자동화하는 연구형 시뮬레이터입니다.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항목</w:t>
            </w:r>
          </w:p>
        </w:tc>
        <w:tc>
          <w:tcPr>
            <w:tcW w:type="dxa" w:w="66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내용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9"/>
              </w:rPr>
              <w:t>대상 독자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9"/>
              </w:rPr>
              <w:t>일반 대중, 학생, 심사위원, 공공기관 관계자, 드론 운용 이해관계자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9"/>
              </w:rPr>
              <w:t>프로젝트 범위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9"/>
              </w:rPr>
              <w:t>군집 드론 시뮬레이션, 충돌 예측/회피, 관제 API, 3D 시각화, 검증/벤치마크 문서화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9"/>
              </w:rPr>
              <w:t>최신 검증 기준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9"/>
              </w:rPr>
              <w:t>2026-06-18 로컬 검증: Ruff 통과, pytest 5,444 passed / 270 skipped, 100대 60초 시뮬레이션 실행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9"/>
              </w:rPr>
              <w:t>README 배포물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9"/>
              </w:rPr>
              <w:t>공개 설명 보고서 DOCX와 공개 발표자료 PPTX를 README 및 docs/INDEX에 연결</w:t>
            </w:r>
          </w:p>
        </w:tc>
      </w:tr>
    </w:tbl>
    <w:p>
      <w:pPr>
        <w:spacing w:before="0" w:after="80" w:line="264" w:lineRule="auto"/>
      </w:pPr>
      <w:r>
        <w:rPr>
          <w:rFonts w:ascii="Malgun Gothic" w:hAnsi="Malgun Gothic" w:eastAsia="Malgun Gothic"/>
          <w:b w:val="0"/>
          <w:color w:val="1F2937"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AF7F1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008060"/>
                <w:sz w:val="32"/>
              </w:rPr>
              <w:t>100 drones</w:t>
              <w:br/>
            </w:r>
            <w:r>
              <w:rPr>
                <w:rFonts w:ascii="Malgun Gothic" w:hAnsi="Malgun Gothic" w:eastAsia="Malgun Gothic"/>
                <w:b/>
                <w:color w:val="1F4E79"/>
                <w:sz w:val="17"/>
              </w:rPr>
              <w:t>60초 시뮬레이션</w:t>
              <w:br/>
            </w:r>
            <w:r>
              <w:rPr>
                <w:rFonts w:ascii="Malgun Gothic" w:hAnsi="Malgun Gothic" w:eastAsia="Malgun Gothic"/>
                <w:color w:val="5B687C"/>
                <w:sz w:val="15"/>
              </w:rPr>
              <w:t>seed 42</w:t>
            </w:r>
          </w:p>
        </w:tc>
        <w:tc>
          <w:tcPr>
            <w:tcW w:type="dxa" w:w="2340"/>
            <w:shd w:fill="EAF7F1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008060"/>
                <w:sz w:val="32"/>
              </w:rPr>
              <w:t>45</w:t>
              <w:br/>
            </w:r>
            <w:r>
              <w:rPr>
                <w:rFonts w:ascii="Malgun Gothic" w:hAnsi="Malgun Gothic" w:eastAsia="Malgun Gothic"/>
                <w:b/>
                <w:color w:val="1F4E79"/>
                <w:sz w:val="17"/>
              </w:rPr>
              <w:t>충돌 발생</w:t>
              <w:br/>
            </w:r>
            <w:r>
              <w:rPr>
                <w:rFonts w:ascii="Malgun Gothic" w:hAnsi="Malgun Gothic" w:eastAsia="Malgun Gothic"/>
                <w:color w:val="5B687C"/>
                <w:sz w:val="15"/>
              </w:rPr>
              <w:t>near miss 87</w:t>
            </w:r>
          </w:p>
        </w:tc>
        <w:tc>
          <w:tcPr>
            <w:tcW w:type="dxa" w:w="2340"/>
            <w:shd w:fill="EAF7F1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008060"/>
                <w:sz w:val="32"/>
              </w:rPr>
              <w:t>5,444 pass</w:t>
              <w:br/>
            </w:r>
            <w:r>
              <w:rPr>
                <w:rFonts w:ascii="Malgun Gothic" w:hAnsi="Malgun Gothic" w:eastAsia="Malgun Gothic"/>
                <w:b/>
                <w:color w:val="1F4E79"/>
                <w:sz w:val="17"/>
              </w:rPr>
              <w:t>Python 테스트</w:t>
              <w:br/>
            </w:r>
            <w:r>
              <w:rPr>
                <w:rFonts w:ascii="Malgun Gothic" w:hAnsi="Malgun Gothic" w:eastAsia="Malgun Gothic"/>
                <w:color w:val="5B687C"/>
                <w:sz w:val="15"/>
              </w:rPr>
              <w:t>270 skipped</w:t>
            </w:r>
          </w:p>
        </w:tc>
        <w:tc>
          <w:tcPr>
            <w:tcW w:type="dxa" w:w="2340"/>
            <w:shd w:fill="EAF7F1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008060"/>
                <w:sz w:val="32"/>
              </w:rPr>
              <w:t>95.9%</w:t>
              <w:br/>
            </w:r>
            <w:r>
              <w:rPr>
                <w:rFonts w:ascii="Malgun Gothic" w:hAnsi="Malgun Gothic" w:eastAsia="Malgun Gothic"/>
                <w:b/>
                <w:color w:val="1F4E79"/>
                <w:sz w:val="17"/>
              </w:rPr>
              <w:t>충돌 해결률</w:t>
              <w:br/>
            </w:r>
            <w:r>
              <w:rPr>
                <w:rFonts w:ascii="Malgun Gothic" w:hAnsi="Malgun Gothic" w:eastAsia="Malgun Gothic"/>
                <w:color w:val="5B687C"/>
                <w:sz w:val="15"/>
              </w:rPr>
              <w:t>1,053 conflicts</w:t>
            </w:r>
          </w:p>
        </w:tc>
      </w:tr>
    </w:tbl>
    <w:p>
      <w:r>
        <w:br w:type="page"/>
      </w:r>
    </w:p>
    <w:p>
      <w:pPr>
        <w:spacing w:before="200" w:after="100"/>
      </w:pPr>
      <w:r>
        <w:rPr>
          <w:rFonts w:ascii="Malgun Gothic" w:hAnsi="Malgun Gothic" w:eastAsia="Malgun Gothic"/>
          <w:b/>
          <w:color w:val="2E74B5"/>
          <w:sz w:val="32"/>
        </w:rPr>
        <w:t>1. SDACS가 해결하려는 문제</w:t>
      </w:r>
    </w:p>
    <w:p>
      <w:pPr>
        <w:spacing w:before="0" w:after="120" w:line="264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드론 배송, 시설 점검, 촬영, 재난 대응이 늘어나면 같은 하늘에 여러 드론이 동시에 들어옵니다. 사람 관제만으로 모든 접근 상황을 실시간으로 계산하기 어렵고, 고정된 항로만으로는 바람, 고장, 임무 변경 같은 변수를 다루기 어렵습니다.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color w:val="1F2937"/>
          <w:sz w:val="21"/>
        </w:rPr>
        <w:t>공역 혼잡: 여러 드론의 경로가 겹치면 작은 판단 지연도 충돌 위험으로 이어집니다.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color w:val="1F2937"/>
          <w:sz w:val="21"/>
        </w:rPr>
        <w:t>상황 변화: 배터리 부족, 통신 지연, 금지구역, 날씨 변화가 비행 계획을 계속 바꿉니다.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color w:val="1F2937"/>
          <w:sz w:val="21"/>
        </w:rPr>
        <w:t>검증 필요: 실제 비행 전, 안전 정책과 알고리즘을 반복적으로 실험할 시뮬레이터가 필요합니다.</w:t>
      </w:r>
    </w:p>
    <w:p>
      <w:pPr>
        <w:spacing w:before="200" w:after="100"/>
      </w:pPr>
      <w:r>
        <w:rPr>
          <w:rFonts w:ascii="Malgun Gothic" w:hAnsi="Malgun Gothic" w:eastAsia="Malgun Gothic"/>
          <w:b/>
          <w:color w:val="2E74B5"/>
          <w:sz w:val="32"/>
        </w:rPr>
        <w:t>2. 시스템이 작동하는 방식</w:t>
      </w:r>
    </w:p>
    <w:p>
      <w:pPr>
        <w:spacing w:before="0" w:after="120" w:line="264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SDACS는 드론을 개별 객체로 시뮬레이션하고, 공역 관제 로직이 주기적으로 위험을 예측한 뒤 회피 지시와 재계획을 수행합니다.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1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단계</w:t>
            </w:r>
          </w:p>
        </w:tc>
        <w:tc>
          <w:tcPr>
            <w:tcW w:type="dxa" w:w="30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역할</w:t>
            </w:r>
          </w:p>
        </w:tc>
        <w:tc>
          <w:tcPr>
            <w:tcW w:type="dxa" w:w="43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대표 기능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9"/>
              </w:rPr>
              <w:t>Sense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9"/>
              </w:rPr>
              <w:t>현재 위치, 속도, 임무 상태를 수집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9"/>
              </w:rPr>
              <w:t>드론 상태, 배터리, 통신 버스, 이벤트 로그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9"/>
              </w:rPr>
              <w:t>Predict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9"/>
              </w:rPr>
              <w:t>앞으로 가까워질 항공기 쌍을 계산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9"/>
              </w:rPr>
              <w:t>CPA 기반 접근 예측, 근접/충돌 위험 분류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9"/>
              </w:rPr>
              <w:t>Advise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9"/>
              </w:rPr>
              <w:t>관제 지시를 발행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9"/>
              </w:rPr>
              <w:t>고도/속도/대기/복귀/회피 권고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9"/>
              </w:rPr>
              <w:t>Replan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9"/>
              </w:rPr>
              <w:t>안전한 경로를 다시 선택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9"/>
              </w:rPr>
              <w:t>APF 회피, CBS 경로 조정, A* fallback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9"/>
              </w:rPr>
              <w:t>Observe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9"/>
              </w:rPr>
              <w:t>결과를 KPI와 시각화로 확인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9"/>
              </w:rPr>
              <w:t>충돌 수, near miss, 거리, 에너지, 해결률</w:t>
            </w:r>
          </w:p>
        </w:tc>
      </w:tr>
    </w:tbl>
    <w:p>
      <w:pPr>
        <w:spacing w:before="200" w:after="100"/>
      </w:pPr>
      <w:r>
        <w:rPr>
          <w:rFonts w:ascii="Malgun Gothic" w:hAnsi="Malgun Gothic" w:eastAsia="Malgun Gothic"/>
          <w:b/>
          <w:color w:val="2E74B5"/>
          <w:sz w:val="32"/>
        </w:rPr>
        <w:t>3. 저장소에 포함된 산출물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color w:val="1F2937"/>
          <w:sz w:val="21"/>
        </w:rPr>
        <w:t>`main.py simulate` CLI: 재현 가능한 군집 시뮬레이션과 KPI 표 출력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color w:val="1F2937"/>
          <w:sz w:val="21"/>
        </w:rPr>
        <w:t>`simulation/`: SimPy 기반 엔진, 드론 상태, 공역 관제, 통신/분석 모듈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color w:val="1F2937"/>
          <w:sz w:val="21"/>
        </w:rPr>
        <w:t>`src/`: API, 보안, 데이터 모델, 센서 융합, 벤치마크 보조 모듈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color w:val="1F2937"/>
          <w:sz w:val="21"/>
        </w:rPr>
        <w:t>`docs/`: 기술 보고서, 발표자료, 데모 자료, 실험/심사 대응 문서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color w:val="1F2937"/>
          <w:sz w:val="21"/>
        </w:rPr>
        <w:t>`tests/`: 단위/통합/CLI/API/시뮬레이터 테스트</w:t>
      </w:r>
    </w:p>
    <w:p>
      <w:r>
        <w:br w:type="page"/>
      </w:r>
    </w:p>
    <w:p>
      <w:pPr>
        <w:spacing w:before="200" w:after="100"/>
      </w:pPr>
      <w:r>
        <w:rPr>
          <w:rFonts w:ascii="Malgun Gothic" w:hAnsi="Malgun Gothic" w:eastAsia="Malgun Gothic"/>
          <w:b/>
          <w:color w:val="2E74B5"/>
          <w:sz w:val="32"/>
        </w:rPr>
        <w:t>4. 최신 검증 결과</w:t>
      </w:r>
    </w:p>
    <w:p>
      <w:pPr>
        <w:spacing w:before="0" w:after="120" w:line="264" w:lineRule="auto"/>
      </w:pPr>
      <w:r>
        <w:rPr>
          <w:rFonts w:ascii="Malgun Gothic" w:hAnsi="Malgun Gothic" w:eastAsia="Malgun Gothic"/>
          <w:b w:val="0"/>
          <w:color w:val="1F2937"/>
          <w:sz w:val="22"/>
        </w:rPr>
        <w:t>아래 수치는 2026-06-18 로컬에서 직접 재현한 기준입니다. README의 4,489+ 종합 수치는 별도 브라우저/E2E 집계를 포함하며, 여기서는 재현한 Python 테스트와 대표 시뮬레이션을 분리해 표시합니다.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검증 항목</w:t>
            </w:r>
          </w:p>
        </w:tc>
        <w:tc>
          <w:tcPr>
            <w:tcW w:type="dxa" w:w="31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결과</w:t>
            </w:r>
          </w:p>
        </w:tc>
        <w:tc>
          <w:tcPr>
            <w:tcW w:type="dxa" w:w="35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해석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9"/>
              </w:rPr>
              <w:t>정적 검사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9"/>
              </w:rPr>
              <w:t>`python -m ruff check .` 통과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9"/>
              </w:rPr>
              <w:t>전체 Python 코드 스타일/기초 오류 검사 통과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9"/>
              </w:rPr>
              <w:t>자동 테스트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9"/>
              </w:rPr>
              <w:t>5,444 passed / 270 skipped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9"/>
              </w:rPr>
              <w:t>현재 Python 테스트 스위트 기준 실패 없음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9"/>
              </w:rPr>
              <w:t>100대 시뮬레이션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9"/>
              </w:rPr>
              <w:t>60초, seed 42, 충돌 45건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9"/>
              </w:rPr>
              <w:t>안전 루프가 동작하지만 현재 기본 고밀도 조건은 추가 개선 필요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9"/>
              </w:rPr>
              <w:t>위험 이벤트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9"/>
              </w:rPr>
              <w:t>conflicts 1,053, near_miss 87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9"/>
              </w:rPr>
              <w:t>접근 위험과 실제 충돌을 모두 계측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9"/>
              </w:rPr>
              <w:t>관제/회피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9"/>
              </w:rPr>
              <w:t>advisories 178, CBS 5/5 success, A* fallback 80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9"/>
              </w:rPr>
              <w:t>권고와 재계획 경로가 실행됨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9"/>
              </w:rPr>
              <w:t>통신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9"/>
              </w:rPr>
              <w:t>12,278 sent / 12,278 delivered / 0 dropped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9"/>
              </w:rPr>
              <w:t>해당 시뮬레이션 조건에서 메시지 손실 없음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9"/>
              </w:rPr>
              <w:t>효율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9"/>
              </w:rPr>
              <w:t>45.841 km, 5.08 Wh/km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9"/>
              </w:rPr>
              <w:t>안전 지표와 함께 거리/에너지 지표도 수집</w:t>
            </w:r>
          </w:p>
        </w:tc>
      </w:tr>
    </w:tbl>
    <w:p>
      <w:pPr>
        <w:spacing w:before="120" w:after="160" w:line="264" w:lineRule="auto"/>
      </w:pPr>
      <w:r>
        <w:rPr>
          <w:rFonts w:ascii="Malgun Gothic" w:hAnsi="Malgun Gothic" w:eastAsia="Malgun Gothic"/>
          <w:b/>
          <w:color w:val="B06F00"/>
          <w:sz w:val="20"/>
        </w:rPr>
        <w:t>중요: 이 결과는 안전 인증 완료를 의미하지 않습니다. 현재 대표 실행에서 45건의 충돌이 기록되었으므로, SDACS는 실제 운용 시스템이 아니라 연구·교육·알고리즘 개선을 위한 시뮬레이터로 설명해야 합니다.</w:t>
      </w:r>
    </w:p>
    <w:p>
      <w:r>
        <w:br w:type="page"/>
      </w:r>
    </w:p>
    <w:p>
      <w:pPr>
        <w:spacing w:before="200" w:after="100"/>
      </w:pPr>
      <w:r>
        <w:rPr>
          <w:rFonts w:ascii="Malgun Gothic" w:hAnsi="Malgun Gothic" w:eastAsia="Malgun Gothic"/>
          <w:b/>
          <w:color w:val="2E74B5"/>
          <w:sz w:val="32"/>
        </w:rPr>
        <w:t>5. 대중에게 설명할 핵심 메시지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27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질문</w:t>
            </w:r>
          </w:p>
        </w:tc>
        <w:tc>
          <w:tcPr>
            <w:tcW w:type="dxa" w:w="61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짧은 답변</w:t>
            </w:r>
          </w:p>
        </w:tc>
      </w:tr>
      <w:tr>
        <w:trPr>
          <w:cantSplit/>
        </w:trP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9"/>
              </w:rPr>
              <w:t>이 프로젝트는 무엇인가요?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9"/>
              </w:rPr>
              <w:t>여러 드론이 같은 하늘을 안전하게 쓰도록 돕는 공역 관제 시뮬레이터입니다.</w:t>
            </w:r>
          </w:p>
        </w:tc>
      </w:tr>
      <w:tr>
        <w:trPr>
          <w:cantSplit/>
        </w:trP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9"/>
              </w:rPr>
              <w:t>실제 드론을 바로 조종하나요?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9"/>
              </w:rPr>
              <w:t>현재 초점은 실제 비행 전 검증을 위한 시뮬레이션과 관제 로직입니다.</w:t>
            </w:r>
          </w:p>
        </w:tc>
      </w:tr>
      <w:tr>
        <w:trPr>
          <w:cantSplit/>
        </w:trP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9"/>
              </w:rPr>
              <w:t>왜 필요한가요?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9"/>
              </w:rPr>
              <w:t>드론 수가 늘수록 충돌 예측, 우선순위 판단, 경로 재계획을 자동화해야 합니다.</w:t>
            </w:r>
          </w:p>
        </w:tc>
      </w:tr>
      <w:tr>
        <w:trPr>
          <w:cantSplit/>
        </w:trP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9"/>
              </w:rPr>
              <w:t>무엇을 증명했나요?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9"/>
              </w:rPr>
              <w:t>전체 Python 테스트 5,444건은 통과했지만, 100대 60초 대표 실행에서는 충돌 45건이 남아 있음을 확인했습니다.</w:t>
            </w:r>
          </w:p>
        </w:tc>
      </w:tr>
      <w:tr>
        <w:trPr>
          <w:cantSplit/>
        </w:trP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9"/>
              </w:rPr>
              <w:t>다음 단계는 무엇인가요?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9"/>
              </w:rPr>
              <w:t>충돌 원인을 줄이는 알고리즘/파라미터 최적화, 대규모 벤치마크, 실제 장비/HITL 검증을 강화하는 것입니다.</w:t>
            </w:r>
          </w:p>
        </w:tc>
      </w:tr>
    </w:tbl>
    <w:p>
      <w:r>
        <w:br w:type="page"/>
      </w:r>
    </w:p>
    <w:p>
      <w:pPr>
        <w:spacing w:before="200" w:after="100"/>
      </w:pPr>
      <w:r>
        <w:rPr>
          <w:rFonts w:ascii="Malgun Gothic" w:hAnsi="Malgun Gothic" w:eastAsia="Malgun Gothic"/>
          <w:b/>
          <w:color w:val="2E74B5"/>
          <w:sz w:val="32"/>
        </w:rPr>
        <w:t>6. 활용 시나리오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대상</w:t>
            </w:r>
          </w:p>
        </w:tc>
        <w:tc>
          <w:tcPr>
            <w:tcW w:type="dxa" w:w="36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활용 방식</w:t>
            </w:r>
          </w:p>
        </w:tc>
        <w:tc>
          <w:tcPr>
            <w:tcW w:type="dxa" w:w="33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기대 효과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9"/>
              </w:rPr>
              <w:t>학생/연구자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9"/>
              </w:rPr>
              <w:t>알고리즘, 공역 모델, 시뮬레이션 실험을 학습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9"/>
              </w:rPr>
              <w:t>재현 가능한 실험 기반으로 캡스톤/논문 주제 확장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9"/>
              </w:rPr>
              <w:t>드론 운용자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9"/>
              </w:rPr>
              <w:t>밀집 운용 전 위험 시나리오를 사전 점검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9"/>
              </w:rPr>
              <w:t>충돌 위험과 관제 정책을 비용 낮게 검토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9"/>
              </w:rPr>
              <w:t>공공기관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9"/>
              </w:rPr>
              <w:t>재난/행사/시설 공역 운용 시뮬레이션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9"/>
              </w:rPr>
              <w:t>운용 절차와 안전 정책을 시각적으로 설명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9"/>
              </w:rPr>
              <w:t>일반 대중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9"/>
              </w:rPr>
              <w:t>3D 시각화와 발표자료로 개념 이해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9"/>
              </w:rPr>
              <w:t>드론 교통관리의 필요성을 직관적으로 파악</w:t>
            </w:r>
          </w:p>
        </w:tc>
      </w:tr>
    </w:tbl>
    <w:p>
      <w:pPr>
        <w:spacing w:before="200" w:after="100"/>
      </w:pPr>
      <w:r>
        <w:rPr>
          <w:rFonts w:ascii="Malgun Gothic" w:hAnsi="Malgun Gothic" w:eastAsia="Malgun Gothic"/>
          <w:b/>
          <w:color w:val="2E74B5"/>
          <w:sz w:val="32"/>
        </w:rPr>
        <w:t>7. 로드맵과 최적화 방향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color w:val="1F2937"/>
          <w:sz w:val="21"/>
        </w:rPr>
        <w:t>README 최신화: 검증 수치, 공개용 보고서, 공개용 PPTX를 상단 배포 섹션에서 바로 찾도록 정리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color w:val="1F2937"/>
          <w:sz w:val="21"/>
        </w:rPr>
        <w:t>시뮬레이터 UX: `simulate` 결과와 3D 데모를 같은 설명 흐름에서 보여주는 공개 체험 가이드 보강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color w:val="1F2937"/>
          <w:sz w:val="21"/>
        </w:rPr>
        <w:t>성능 측정: 대규모 드론 수, 통신 지연, 동적 금지구역, 날씨 변수를 분리한 벤치마크 표준화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color w:val="1F2937"/>
          <w:sz w:val="21"/>
        </w:rPr>
        <w:t>현실 검증: HITL/Pixhawk/센서 입력과 연결되는 단계별 검증 자료를 별도 트랙으로 정리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Malgun Gothic"/>
          <w:color w:val="1F2937"/>
          <w:sz w:val="21"/>
        </w:rPr>
        <w:t>문서 품질: README, docs/INDEX, 보고서, 발표자료의 수치 출처를 동일한 검증 로그 기준으로 맞춤</w:t>
      </w:r>
    </w:p>
    <w:p>
      <w:pPr>
        <w:spacing w:before="200" w:after="100"/>
      </w:pPr>
      <w:r>
        <w:rPr>
          <w:rFonts w:ascii="Malgun Gothic" w:hAnsi="Malgun Gothic" w:eastAsia="Malgun Gothic"/>
          <w:b/>
          <w:color w:val="2E74B5"/>
          <w:sz w:val="32"/>
        </w:rPr>
        <w:t>8. 재현 명령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목적</w:t>
            </w:r>
          </w:p>
        </w:tc>
        <w:tc>
          <w:tcPr>
            <w:tcW w:type="dxa" w:w="67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명령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9"/>
              </w:rPr>
              <w:t>정적 검사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9"/>
              </w:rPr>
              <w:t>python -m ruff check 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9"/>
              </w:rPr>
              <w:t>전체 테스트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9"/>
              </w:rPr>
              <w:t>python -m pytest -q -n 0 --no-cov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9"/>
              </w:rPr>
              <w:t>대표 시뮬레이션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9"/>
              </w:rPr>
              <w:t>python main.py simulate --duration 60 --drones 100 --seed 42</w:t>
            </w:r>
          </w:p>
        </w:tc>
      </w:tr>
    </w:tbl>
    <w:p>
      <w:pPr>
        <w:spacing w:before="0" w:after="0" w:line="264" w:lineRule="auto"/>
      </w:pPr>
      <w:r>
        <w:rPr>
          <w:rFonts w:ascii="Malgun Gothic" w:hAnsi="Malgun Gothic" w:eastAsia="Malgun Gothic"/>
          <w:b w:val="0"/>
          <w:color w:val="5B687C"/>
          <w:sz w:val="19"/>
        </w:rPr>
        <w:t>본 문서는 공개 설명을 위한 요약본입니다. 연구 세부, 심사 대응, 기존 장기 보고서는 `docs/` 하위 문서를 함께 참고하십시오.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color w:val="5B687C"/>
        <w:sz w:val="17"/>
      </w:rPr>
      <w:t>Swarm Drone Airspace Control System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Malgun Gothic" w:hAnsi="Malgun Gothic" w:eastAsia="Malgun Gothic"/>
        <w:color w:val="5B687C"/>
        <w:sz w:val="17"/>
      </w:rPr>
      <w:t>SDACS Public Project Report | Updated 2026-06-18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