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20A06" w14:textId="77777777" w:rsidR="00B363C1" w:rsidRPr="00B363C1" w:rsidRDefault="00B363C1" w:rsidP="00B363C1">
      <w:pPr>
        <w:rPr>
          <w:rFonts w:ascii="Times New Roman" w:hAnsi="Times New Roman" w:cs="Times New Roman"/>
        </w:rPr>
      </w:pPr>
    </w:p>
    <w:p w14:paraId="005768EB" w14:textId="0307B127" w:rsidR="00B363C1" w:rsidRPr="00B363C1" w:rsidRDefault="00B363C1" w:rsidP="00B363C1">
      <w:pPr>
        <w:jc w:val="center"/>
        <w:rPr>
          <w:rFonts w:ascii="Times New Roman" w:hAnsi="Times New Roman" w:cs="Times New Roman"/>
          <w:sz w:val="28"/>
          <w:szCs w:val="28"/>
        </w:rPr>
      </w:pPr>
      <w:r w:rsidRPr="00B363C1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HƯỚNG DẪN NHẬP </w:t>
      </w:r>
      <w:r w:rsidRPr="00B363C1">
        <w:rPr>
          <w:rFonts w:ascii="Times New Roman" w:hAnsi="Times New Roman" w:cs="Times New Roman"/>
          <w:b/>
          <w:bCs/>
          <w:color w:val="FF0000"/>
          <w:sz w:val="28"/>
          <w:szCs w:val="28"/>
        </w:rPr>
        <w:t>PROPERTIES</w:t>
      </w:r>
    </w:p>
    <w:p w14:paraId="57C55723" w14:textId="75B16A23" w:rsidR="00B363C1" w:rsidRPr="00B363C1" w:rsidRDefault="00B363C1" w:rsidP="00B36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363C1">
        <w:rPr>
          <w:rFonts w:ascii="Times New Roman" w:hAnsi="Times New Roman" w:cs="Times New Roman"/>
          <w:b/>
          <w:bCs/>
          <w:color w:val="FF0000"/>
        </w:rPr>
        <w:t>Trường “Legal List”</w:t>
      </w:r>
      <w:r w:rsidRPr="00B363C1">
        <w:rPr>
          <w:rFonts w:ascii="Times New Roman" w:hAnsi="Times New Roman" w:cs="Times New Roman"/>
          <w:b/>
          <w:bCs/>
        </w:rPr>
        <w:t xml:space="preserve">: </w:t>
      </w:r>
      <w:r w:rsidRPr="00B363C1">
        <w:rPr>
          <w:rFonts w:ascii="Times New Roman" w:hAnsi="Times New Roman" w:cs="Times New Roman"/>
        </w:rPr>
        <w:t xml:space="preserve">CS kiểm tra </w:t>
      </w:r>
      <w:r w:rsidRPr="00B363C1">
        <w:rPr>
          <w:rFonts w:ascii="Times New Roman" w:hAnsi="Times New Roman" w:cs="Times New Roman"/>
        </w:rPr>
        <w:t>Additional Data</w:t>
      </w:r>
    </w:p>
    <w:p w14:paraId="38BC832F" w14:textId="3241AC2A" w:rsidR="00B363C1" w:rsidRPr="00B363C1" w:rsidRDefault="00B363C1" w:rsidP="00B36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63C1">
        <w:rPr>
          <w:rFonts w:ascii="Times New Roman" w:hAnsi="Times New Roman" w:cs="Times New Roman"/>
        </w:rPr>
        <w:t xml:space="preserve">KH thuộc danh sách Legal list </w:t>
      </w:r>
      <w:r w:rsidRPr="00B363C1">
        <w:rPr>
          <w:rFonts w:ascii="Times New Roman" w:hAnsi="Times New Roman" w:cs="Times New Roman"/>
          <w:b/>
          <w:bCs/>
        </w:rPr>
        <w:t xml:space="preserve">trong tháng </w:t>
      </w:r>
      <w:r w:rsidRPr="00B363C1">
        <w:rPr>
          <w:rFonts w:ascii="Times New Roman" w:hAnsi="Times New Roman" w:cs="Times New Roman"/>
        </w:rPr>
        <w:t xml:space="preserve">=&gt; CS nhập </w:t>
      </w:r>
      <w:r w:rsidRPr="00B363C1">
        <w:rPr>
          <w:rFonts w:ascii="Times New Roman" w:hAnsi="Times New Roman" w:cs="Times New Roman"/>
          <w:b/>
          <w:bCs/>
          <w:color w:val="0070C0"/>
        </w:rPr>
        <w:t>“Có”</w:t>
      </w:r>
      <w:r w:rsidRPr="00B363C1">
        <w:rPr>
          <w:rFonts w:ascii="Times New Roman" w:hAnsi="Times New Roman" w:cs="Times New Roman"/>
          <w:color w:val="0070C0"/>
        </w:rPr>
        <w:t xml:space="preserve">. </w:t>
      </w:r>
    </w:p>
    <w:p w14:paraId="34609F97" w14:textId="530A3B3E" w:rsidR="00B363C1" w:rsidRPr="00B363C1" w:rsidRDefault="00B363C1" w:rsidP="00B363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63C1">
        <w:rPr>
          <w:rFonts w:ascii="Times New Roman" w:hAnsi="Times New Roman" w:cs="Times New Roman"/>
        </w:rPr>
        <w:t xml:space="preserve">Nếu không thuộc danh sách / thuộc danh sách </w:t>
      </w:r>
      <w:r>
        <w:rPr>
          <w:rFonts w:ascii="Times New Roman" w:hAnsi="Times New Roman" w:cs="Times New Roman"/>
        </w:rPr>
        <w:t xml:space="preserve">nhưng </w:t>
      </w:r>
      <w:r w:rsidRPr="00B363C1">
        <w:rPr>
          <w:rFonts w:ascii="Times New Roman" w:hAnsi="Times New Roman" w:cs="Times New Roman"/>
          <w:b/>
          <w:bCs/>
        </w:rPr>
        <w:t xml:space="preserve">khác </w:t>
      </w:r>
      <w:r w:rsidRPr="00B363C1">
        <w:rPr>
          <w:rFonts w:ascii="Times New Roman" w:hAnsi="Times New Roman" w:cs="Times New Roman"/>
          <w:b/>
          <w:bCs/>
        </w:rPr>
        <w:t>tháng</w:t>
      </w:r>
      <w:r w:rsidRPr="00B363C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=&gt; </w:t>
      </w:r>
      <w:r w:rsidRPr="00B363C1">
        <w:rPr>
          <w:rFonts w:ascii="Times New Roman" w:hAnsi="Times New Roman" w:cs="Times New Roman"/>
        </w:rPr>
        <w:t xml:space="preserve">nhập </w:t>
      </w:r>
      <w:r w:rsidRPr="00B363C1">
        <w:rPr>
          <w:rFonts w:ascii="Times New Roman" w:hAnsi="Times New Roman" w:cs="Times New Roman"/>
          <w:b/>
          <w:bCs/>
          <w:color w:val="0070C0"/>
        </w:rPr>
        <w:t xml:space="preserve">“Không” </w:t>
      </w:r>
    </w:p>
    <w:p w14:paraId="79D741BD" w14:textId="05C07D83" w:rsidR="00B363C1" w:rsidRPr="00B363C1" w:rsidRDefault="00B363C1" w:rsidP="00B363C1">
      <w:pPr>
        <w:rPr>
          <w:rFonts w:ascii="Times New Roman" w:hAnsi="Times New Roman" w:cs="Times New Roman"/>
        </w:rPr>
      </w:pPr>
      <w:r w:rsidRPr="00B363C1">
        <w:rPr>
          <w:rFonts w:ascii="Times New Roman" w:hAnsi="Times New Roman" w:cs="Times New Roman"/>
          <w:noProof/>
        </w:rPr>
        <w:drawing>
          <wp:inline distT="0" distB="0" distL="0" distR="0" wp14:anchorId="449BAEC8" wp14:editId="6767B24D">
            <wp:extent cx="5731510" cy="2430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641C" w14:textId="26C91FF1" w:rsidR="00B363C1" w:rsidRPr="00B363C1" w:rsidRDefault="00B363C1" w:rsidP="00B36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</w:rPr>
      </w:pPr>
      <w:r w:rsidRPr="00B363C1">
        <w:rPr>
          <w:rFonts w:ascii="Times New Roman" w:hAnsi="Times New Roman" w:cs="Times New Roman"/>
          <w:b/>
          <w:bCs/>
          <w:color w:val="FF0000"/>
        </w:rPr>
        <w:t xml:space="preserve">Trường “Lịch sử phân bổ”: </w:t>
      </w:r>
      <w:r w:rsidRPr="00B363C1">
        <w:rPr>
          <w:rFonts w:ascii="Times New Roman" w:hAnsi="Times New Roman" w:cs="Times New Roman"/>
          <w:b/>
          <w:bCs/>
          <w:color w:val="000000" w:themeColor="text1"/>
        </w:rPr>
        <w:t xml:space="preserve">CS kiểm tra </w:t>
      </w:r>
      <w:r w:rsidRPr="00B363C1">
        <w:rPr>
          <w:rFonts w:ascii="Times New Roman" w:hAnsi="Times New Roman" w:cs="Times New Roman"/>
          <w:b/>
          <w:bCs/>
          <w:color w:val="000000" w:themeColor="text1"/>
        </w:rPr>
        <w:t>Allocation History</w:t>
      </w:r>
    </w:p>
    <w:p w14:paraId="4629E3DE" w14:textId="3A455153" w:rsidR="00B363C1" w:rsidRDefault="00B363C1" w:rsidP="00B363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63C1">
        <w:rPr>
          <w:rFonts w:ascii="Times New Roman" w:hAnsi="Times New Roman" w:cs="Times New Roman"/>
        </w:rPr>
        <w:t xml:space="preserve">Nếu có thông tin phân bổ đến nhóm </w:t>
      </w:r>
      <w:r w:rsidRPr="00B363C1">
        <w:rPr>
          <w:rFonts w:ascii="Times New Roman" w:hAnsi="Times New Roman" w:cs="Times New Roman"/>
          <w:b/>
          <w:bCs/>
        </w:rPr>
        <w:t>Legalcallpool / Legalvisitpool / Recoveryih / Lowpospool / Fieldvisitpool</w:t>
      </w:r>
      <w:r>
        <w:rPr>
          <w:rFonts w:ascii="Times New Roman" w:hAnsi="Times New Roman" w:cs="Times New Roman"/>
          <w:b/>
          <w:bCs/>
        </w:rPr>
        <w:t>/</w:t>
      </w:r>
      <w:r w:rsidRPr="00B363C1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Pr="00B363C1">
        <w:rPr>
          <w:rFonts w:ascii="Times New Roman" w:hAnsi="Times New Roman" w:cs="Times New Roman"/>
          <w:b/>
          <w:bCs/>
        </w:rPr>
        <w:t>LitiGationpool trong tháng</w:t>
      </w:r>
      <w:r>
        <w:rPr>
          <w:rFonts w:ascii="Times New Roman" w:hAnsi="Times New Roman" w:cs="Times New Roman"/>
          <w:b/>
          <w:bCs/>
        </w:rPr>
        <w:t xml:space="preserve"> =&gt;</w:t>
      </w:r>
      <w:r w:rsidRPr="00B363C1">
        <w:rPr>
          <w:rFonts w:ascii="Times New Roman" w:hAnsi="Times New Roman" w:cs="Times New Roman"/>
        </w:rPr>
        <w:t xml:space="preserve"> nhập </w:t>
      </w:r>
      <w:r w:rsidRPr="00B363C1">
        <w:rPr>
          <w:rFonts w:ascii="Times New Roman" w:hAnsi="Times New Roman" w:cs="Times New Roman"/>
          <w:b/>
          <w:bCs/>
        </w:rPr>
        <w:t>“Có”</w:t>
      </w:r>
    </w:p>
    <w:p w14:paraId="5201EEBD" w14:textId="7F219E13" w:rsidR="00B363C1" w:rsidRPr="00B363C1" w:rsidRDefault="00B363C1" w:rsidP="00B363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B363C1">
        <w:rPr>
          <w:rFonts w:ascii="Times New Roman" w:hAnsi="Times New Roman" w:cs="Times New Roman"/>
        </w:rPr>
        <w:t xml:space="preserve">ếu không có thông tin phân bổ trong tháng </w:t>
      </w:r>
      <w:r>
        <w:rPr>
          <w:rFonts w:ascii="Times New Roman" w:hAnsi="Times New Roman" w:cs="Times New Roman"/>
        </w:rPr>
        <w:t>=&gt; nhập</w:t>
      </w:r>
      <w:r w:rsidRPr="00B363C1">
        <w:rPr>
          <w:rFonts w:ascii="Times New Roman" w:hAnsi="Times New Roman" w:cs="Times New Roman"/>
        </w:rPr>
        <w:t xml:space="preserve"> </w:t>
      </w:r>
      <w:r w:rsidRPr="00B363C1">
        <w:rPr>
          <w:rFonts w:ascii="Times New Roman" w:hAnsi="Times New Roman" w:cs="Times New Roman"/>
          <w:b/>
          <w:bCs/>
        </w:rPr>
        <w:t xml:space="preserve">“Không” </w:t>
      </w:r>
    </w:p>
    <w:p w14:paraId="2F30A4E6" w14:textId="5AAFD7F9" w:rsidR="00B363C1" w:rsidRPr="00B363C1" w:rsidRDefault="00B363C1" w:rsidP="00B363C1">
      <w:pPr>
        <w:rPr>
          <w:rFonts w:ascii="Times New Roman" w:hAnsi="Times New Roman" w:cs="Times New Roman"/>
        </w:rPr>
      </w:pPr>
      <w:r w:rsidRPr="00B363C1">
        <w:rPr>
          <w:rFonts w:ascii="Times New Roman" w:hAnsi="Times New Roman" w:cs="Times New Roman"/>
          <w:noProof/>
        </w:rPr>
        <w:drawing>
          <wp:inline distT="0" distB="0" distL="0" distR="0" wp14:anchorId="26FD4D04" wp14:editId="76321CD3">
            <wp:extent cx="5731510" cy="2408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D608" w14:textId="77777777" w:rsidR="00B363C1" w:rsidRPr="00B363C1" w:rsidRDefault="00B363C1" w:rsidP="00B363C1">
      <w:pPr>
        <w:rPr>
          <w:rFonts w:ascii="Times New Roman" w:hAnsi="Times New Roman" w:cs="Times New Roman"/>
        </w:rPr>
      </w:pPr>
      <w:r w:rsidRPr="00B363C1">
        <w:rPr>
          <w:rFonts w:ascii="Times New Roman" w:hAnsi="Times New Roman" w:cs="Times New Roman"/>
          <w:b/>
          <w:bCs/>
        </w:rPr>
        <w:t xml:space="preserve">Lưu ý: </w:t>
      </w:r>
      <w:r w:rsidRPr="00B363C1">
        <w:rPr>
          <w:rFonts w:ascii="Times New Roman" w:hAnsi="Times New Roman" w:cs="Times New Roman"/>
        </w:rPr>
        <w:t xml:space="preserve">Nếu KH thuộc thuộc danh sách </w:t>
      </w:r>
      <w:r w:rsidRPr="00B363C1">
        <w:rPr>
          <w:rFonts w:ascii="Times New Roman" w:hAnsi="Times New Roman" w:cs="Times New Roman"/>
          <w:b/>
          <w:bCs/>
        </w:rPr>
        <w:t xml:space="preserve">“Legal list” </w:t>
      </w:r>
      <w:r w:rsidRPr="00B363C1">
        <w:rPr>
          <w:rFonts w:ascii="Times New Roman" w:hAnsi="Times New Roman" w:cs="Times New Roman"/>
        </w:rPr>
        <w:t xml:space="preserve">và có thông tin phân bổ đến </w:t>
      </w:r>
      <w:r w:rsidRPr="00B363C1">
        <w:rPr>
          <w:rFonts w:ascii="Times New Roman" w:hAnsi="Times New Roman" w:cs="Times New Roman"/>
          <w:b/>
          <w:bCs/>
        </w:rPr>
        <w:t xml:space="preserve">nhóm </w:t>
      </w:r>
    </w:p>
    <w:p w14:paraId="3E3A7989" w14:textId="5149DFE0" w:rsidR="00C74FB2" w:rsidRPr="00B363C1" w:rsidRDefault="00B363C1" w:rsidP="00B363C1">
      <w:pPr>
        <w:rPr>
          <w:rFonts w:ascii="Times New Roman" w:hAnsi="Times New Roman" w:cs="Times New Roman"/>
          <w:b/>
          <w:bCs/>
        </w:rPr>
      </w:pPr>
      <w:r w:rsidRPr="00B363C1">
        <w:rPr>
          <w:rFonts w:ascii="Times New Roman" w:hAnsi="Times New Roman" w:cs="Times New Roman"/>
          <w:b/>
          <w:bCs/>
        </w:rPr>
        <w:t xml:space="preserve">Legalcallpool / Legalvisitpool / Recoveryih / Lowpospool / Fieldvisitpool ở Allocation History” </w:t>
      </w:r>
      <w:r w:rsidRPr="00B363C1">
        <w:rPr>
          <w:rFonts w:ascii="Times New Roman" w:hAnsi="Times New Roman" w:cs="Times New Roman"/>
        </w:rPr>
        <w:t xml:space="preserve">trong tháng thì và 2 trường </w:t>
      </w:r>
      <w:r w:rsidRPr="00B363C1">
        <w:rPr>
          <w:rFonts w:ascii="Times New Roman" w:hAnsi="Times New Roman" w:cs="Times New Roman"/>
          <w:b/>
          <w:bCs/>
        </w:rPr>
        <w:t xml:space="preserve">“Legal List và lịch sử phân bổ” </w:t>
      </w:r>
      <w:r w:rsidRPr="00B363C1">
        <w:rPr>
          <w:rFonts w:ascii="Times New Roman" w:hAnsi="Times New Roman" w:cs="Times New Roman"/>
        </w:rPr>
        <w:t xml:space="preserve">CS chọn </w:t>
      </w:r>
      <w:r w:rsidRPr="00B363C1">
        <w:rPr>
          <w:rFonts w:ascii="Times New Roman" w:hAnsi="Times New Roman" w:cs="Times New Roman"/>
          <w:b/>
          <w:bCs/>
        </w:rPr>
        <w:t>“Có”</w:t>
      </w:r>
    </w:p>
    <w:p w14:paraId="46FB266A" w14:textId="7DC0D6C4" w:rsidR="00B363C1" w:rsidRPr="002B265A" w:rsidRDefault="00B363C1" w:rsidP="00B363C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363C1">
        <w:rPr>
          <w:rFonts w:ascii="Times New Roman" w:hAnsi="Times New Roman" w:cs="Times New Roman"/>
          <w:b/>
          <w:bCs/>
          <w:color w:val="FF0000"/>
        </w:rPr>
        <w:t>3. Loại hợp đồng</w:t>
      </w:r>
      <w:r w:rsidR="002B265A">
        <w:rPr>
          <w:rFonts w:ascii="Times New Roman" w:hAnsi="Times New Roman" w:cs="Times New Roman"/>
          <w:b/>
          <w:bCs/>
          <w:color w:val="FF0000"/>
        </w:rPr>
        <w:t xml:space="preserve">: </w:t>
      </w:r>
      <w:r w:rsidR="002B265A" w:rsidRPr="002B265A">
        <w:rPr>
          <w:rFonts w:ascii="Times New Roman" w:hAnsi="Times New Roman" w:cs="Times New Roman"/>
          <w:color w:val="000000" w:themeColor="text1"/>
        </w:rPr>
        <w:t xml:space="preserve">CS kiểm tra loại hợp đồng </w:t>
      </w:r>
      <w:hyperlink r:id="rId7" w:history="1">
        <w:r w:rsidR="002B265A" w:rsidRPr="002B265A">
          <w:rPr>
            <w:rStyle w:val="Hyperlink"/>
            <w:rFonts w:ascii="Times New Roman" w:hAnsi="Times New Roman" w:cs="Times New Roman"/>
            <w:color w:val="0070C0"/>
          </w:rPr>
          <w:t>tại đây</w:t>
        </w:r>
      </w:hyperlink>
      <w:r w:rsidR="002B265A" w:rsidRPr="002B265A">
        <w:rPr>
          <w:rFonts w:ascii="Times New Roman" w:hAnsi="Times New Roman" w:cs="Times New Roman"/>
          <w:color w:val="0070C0"/>
        </w:rPr>
        <w:t xml:space="preserve"> </w:t>
      </w:r>
      <w:r w:rsidR="002B265A" w:rsidRPr="002B265A">
        <w:rPr>
          <w:rFonts w:ascii="Times New Roman" w:hAnsi="Times New Roman" w:cs="Times New Roman"/>
          <w:color w:val="000000" w:themeColor="text1"/>
        </w:rPr>
        <w:t>và nhập liệu như bên dưới</w:t>
      </w:r>
    </w:p>
    <w:p w14:paraId="71181F2D" w14:textId="01B75E81" w:rsidR="00B363C1" w:rsidRPr="00B363C1" w:rsidRDefault="00B363C1" w:rsidP="00B363C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B131C8" wp14:editId="7B11AAC5">
            <wp:extent cx="5114585" cy="923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347" cy="9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3C1" w:rsidRPr="00B363C1" w:rsidSect="002B265A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07034"/>
    <w:multiLevelType w:val="hybridMultilevel"/>
    <w:tmpl w:val="B1408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A42C8"/>
    <w:multiLevelType w:val="hybridMultilevel"/>
    <w:tmpl w:val="D3CA74F2"/>
    <w:lvl w:ilvl="0" w:tplc="3EA0E82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E0C76"/>
    <w:multiLevelType w:val="hybridMultilevel"/>
    <w:tmpl w:val="9FFAD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44470">
    <w:abstractNumId w:val="1"/>
  </w:num>
  <w:num w:numId="2" w16cid:durableId="1820731138">
    <w:abstractNumId w:val="0"/>
  </w:num>
  <w:num w:numId="3" w16cid:durableId="1572617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C1"/>
    <w:rsid w:val="00127A3D"/>
    <w:rsid w:val="002B265A"/>
    <w:rsid w:val="00992DBE"/>
    <w:rsid w:val="00B363C1"/>
    <w:rsid w:val="00C74FB2"/>
    <w:rsid w:val="00FE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F3130"/>
  <w15:chartTrackingRefBased/>
  <w15:docId w15:val="{123F3FD0-14D1-494E-A0C6-A69348AD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6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file:///T:\DeptData\_CallCenter\CSPORTAL\Website\uat\UATWEBQC\pdfile-loan\THANH_TOAN_CIC\HUONG_DAN_KIEM_TRA_LOAI_HOP_DONG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FECredit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Diem Nguyen Ngoc</dc:creator>
  <cp:keywords/>
  <dc:description/>
  <cp:lastModifiedBy>Diem Nguyen Ngoc</cp:lastModifiedBy>
  <cp:revision>1</cp:revision>
  <cp:lastPrinted>2025-12-09T07:56:00Z</cp:lastPrinted>
  <dcterms:created xsi:type="dcterms:W3CDTF">2025-12-09T07:43:00Z</dcterms:created>
  <dcterms:modified xsi:type="dcterms:W3CDTF">2025-12-09T10:06:00Z</dcterms:modified>
</cp:coreProperties>
</file>