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</w:rPr>
      </w:pPr>
      <w:r>
        <w:rPr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723900</wp:posOffset>
            </wp:positionH>
            <wp:positionV relativeFrom="page">
              <wp:posOffset>1182370</wp:posOffset>
            </wp:positionV>
            <wp:extent cx="3722370" cy="1163320"/>
            <wp:effectExtent l="0" t="0" r="0" b="0"/>
            <wp:wrapTopAndBottom/>
            <wp:docPr id="4" name="图片 3" descr="1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11-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sz w:val="48"/>
        </w:rPr>
        <w:drawing>
          <wp:inline distT="0" distB="0" distL="114300" distR="114300">
            <wp:extent cx="1607820" cy="1619250"/>
            <wp:effectExtent l="0" t="0" r="7620" b="11430"/>
            <wp:docPr id="2" name="图片 2" descr="西南林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西南林业大学校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56"/>
          <w:szCs w:val="56"/>
        </w:rPr>
      </w:pPr>
      <w:r>
        <w:rPr>
          <w:rFonts w:hint="eastAsia" w:ascii="黑体" w:eastAsia="黑体"/>
          <w:b/>
          <w:sz w:val="56"/>
          <w:szCs w:val="56"/>
        </w:rPr>
        <w:t>本 科 生 实 习 报 告</w:t>
      </w:r>
    </w:p>
    <w:p>
      <w:pPr>
        <w:ind w:firstLine="1760" w:firstLineChars="550"/>
        <w:rPr>
          <w:rFonts w:ascii="黑体" w:eastAsia="黑体"/>
          <w:bCs/>
          <w:sz w:val="32"/>
          <w:szCs w:val="32"/>
        </w:rPr>
      </w:pP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实习名称：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</w:t>
      </w:r>
      <w:r>
        <w:rPr>
          <w:rFonts w:ascii="黑体" w:eastAsia="黑体"/>
          <w:bCs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Cs/>
          <w:sz w:val="32"/>
          <w:szCs w:val="32"/>
          <w:u w:val="single"/>
        </w:rPr>
        <w:t>综合实习二</w:t>
      </w:r>
      <w:r>
        <w:rPr>
          <w:rFonts w:ascii="黑体" w:eastAsia="黑体"/>
          <w:bCs/>
          <w:sz w:val="32"/>
          <w:szCs w:val="32"/>
          <w:u w:val="single"/>
        </w:rPr>
        <w:t xml:space="preserve">        </w:t>
      </w: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学    院：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大数据与智能工程学院</w:t>
      </w:r>
      <w:r>
        <w:rPr>
          <w:rFonts w:ascii="黑体" w:eastAsia="黑体"/>
          <w:bCs/>
          <w:sz w:val="32"/>
          <w:szCs w:val="32"/>
          <w:u w:val="single"/>
        </w:rPr>
        <w:t xml:space="preserve">   </w:t>
      </w: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专    业：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</w:t>
      </w:r>
      <w:r>
        <w:rPr>
          <w:rFonts w:ascii="黑体" w:eastAsia="黑体"/>
          <w:bCs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Cs/>
          <w:sz w:val="32"/>
          <w:szCs w:val="32"/>
          <w:u w:val="single"/>
        </w:rPr>
        <w:t>计算机科学与技术</w:t>
      </w:r>
      <w:r>
        <w:rPr>
          <w:rFonts w:ascii="黑体" w:eastAsia="黑体"/>
          <w:bCs/>
          <w:sz w:val="32"/>
          <w:szCs w:val="32"/>
          <w:u w:val="single"/>
        </w:rPr>
        <w:t xml:space="preserve">      </w:t>
      </w: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年    级：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</w:t>
      </w:r>
      <w:r>
        <w:rPr>
          <w:rFonts w:ascii="黑体" w:eastAsia="黑体"/>
          <w:bCs/>
          <w:sz w:val="32"/>
          <w:szCs w:val="32"/>
          <w:u w:val="single"/>
        </w:rPr>
        <w:t>2023</w:t>
      </w:r>
      <w:r>
        <w:rPr>
          <w:rFonts w:hint="eastAsia" w:ascii="黑体" w:eastAsia="黑体"/>
          <w:bCs/>
          <w:sz w:val="32"/>
          <w:szCs w:val="32"/>
          <w:u w:val="single"/>
        </w:rPr>
        <w:t>计科专升本（1班）</w:t>
      </w: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指导教师：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bCs/>
          <w:sz w:val="28"/>
          <w:szCs w:val="28"/>
          <w:u w:val="single"/>
        </w:rPr>
        <w:t xml:space="preserve"> 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赵喜 张宏伟       </w:t>
      </w:r>
      <w:r>
        <w:rPr>
          <w:rFonts w:ascii="黑体" w:eastAsia="黑体"/>
          <w:bCs/>
          <w:sz w:val="32"/>
          <w:szCs w:val="32"/>
          <w:u w:val="single"/>
        </w:rPr>
        <w:t xml:space="preserve">   </w:t>
      </w: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姓    名：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 </w:t>
      </w:r>
      <w:r>
        <w:rPr>
          <w:rFonts w:hint="eastAsia" w:ascii="宋体" w:hAnsi="宋体"/>
          <w:bCs/>
          <w:sz w:val="28"/>
          <w:szCs w:val="28"/>
          <w:u w:val="single"/>
        </w:rPr>
        <w:t xml:space="preserve"> 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Cs/>
          <w:sz w:val="32"/>
          <w:szCs w:val="32"/>
          <w:u w:val="single"/>
          <w:lang w:val="en-US" w:eastAsia="zh-CN"/>
        </w:rPr>
        <w:t>字源彬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             </w:t>
      </w:r>
      <w:r>
        <w:rPr>
          <w:rFonts w:ascii="黑体" w:eastAsia="黑体"/>
          <w:bCs/>
          <w:sz w:val="32"/>
          <w:szCs w:val="32"/>
          <w:u w:val="single"/>
        </w:rPr>
        <w:t xml:space="preserve">    </w:t>
      </w:r>
    </w:p>
    <w:p>
      <w:pPr>
        <w:ind w:firstLine="1760" w:firstLineChars="550"/>
        <w:jc w:val="left"/>
        <w:rPr>
          <w:rFonts w:ascii="黑体" w:eastAsia="黑体"/>
          <w:bCs/>
          <w:sz w:val="32"/>
          <w:szCs w:val="32"/>
          <w:u w:val="single"/>
        </w:rPr>
      </w:pPr>
      <w:r>
        <w:rPr>
          <w:rFonts w:hint="eastAsia" w:ascii="黑体" w:eastAsia="黑体"/>
          <w:bCs/>
          <w:sz w:val="32"/>
          <w:szCs w:val="32"/>
        </w:rPr>
        <w:t>学    号：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 </w:t>
      </w:r>
      <w:r>
        <w:rPr>
          <w:rFonts w:ascii="黑体" w:eastAsia="黑体"/>
          <w:bCs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Cs/>
          <w:sz w:val="32"/>
          <w:szCs w:val="32"/>
          <w:u w:val="single"/>
          <w:lang w:val="en-US" w:eastAsia="zh-CN"/>
        </w:rPr>
        <w:t>20231159025</w:t>
      </w:r>
      <w:r>
        <w:rPr>
          <w:rFonts w:hint="eastAsia" w:ascii="黑体" w:eastAsia="黑体"/>
          <w:bCs/>
          <w:sz w:val="32"/>
          <w:szCs w:val="32"/>
          <w:u w:val="single"/>
        </w:rPr>
        <w:t xml:space="preserve">        </w:t>
      </w:r>
      <w:r>
        <w:rPr>
          <w:rFonts w:ascii="黑体" w:eastAsia="黑体"/>
          <w:bCs/>
          <w:sz w:val="32"/>
          <w:szCs w:val="32"/>
          <w:u w:val="single"/>
        </w:rPr>
        <w:t xml:space="preserve">          </w:t>
      </w:r>
    </w:p>
    <w:p>
      <w:pPr>
        <w:ind w:firstLine="1546" w:firstLineChars="550"/>
        <w:rPr>
          <w:rFonts w:ascii="黑体" w:eastAsia="黑体"/>
          <w:b/>
          <w:sz w:val="28"/>
          <w:szCs w:val="28"/>
          <w:u w:val="single"/>
        </w:rPr>
      </w:pPr>
    </w:p>
    <w:p>
      <w:pPr>
        <w:spacing w:line="400" w:lineRule="exact"/>
        <w:ind w:firstLine="1546" w:firstLineChars="550"/>
        <w:rPr>
          <w:rFonts w:ascii="黑体" w:eastAsia="黑体"/>
          <w:b/>
          <w:sz w:val="28"/>
          <w:szCs w:val="28"/>
          <w:u w:val="single"/>
        </w:rPr>
      </w:pPr>
    </w:p>
    <w:p>
      <w:pPr>
        <w:spacing w:line="400" w:lineRule="exact"/>
        <w:jc w:val="center"/>
        <w:rPr>
          <w:rFonts w:ascii="黑体" w:eastAsia="黑体"/>
          <w:bCs/>
          <w:sz w:val="28"/>
          <w:szCs w:val="28"/>
        </w:rPr>
      </w:pPr>
    </w:p>
    <w:p>
      <w:pPr>
        <w:spacing w:line="400" w:lineRule="exact"/>
        <w:jc w:val="center"/>
        <w:rPr>
          <w:rFonts w:ascii="黑体" w:eastAsia="黑体"/>
          <w:bCs/>
          <w:sz w:val="28"/>
          <w:szCs w:val="28"/>
        </w:rPr>
      </w:pPr>
      <w:r>
        <w:rPr>
          <w:rFonts w:hint="eastAsia" w:ascii="黑体" w:eastAsia="黑体"/>
          <w:bCs/>
          <w:sz w:val="28"/>
          <w:szCs w:val="28"/>
        </w:rPr>
        <w:t>二○二四年六月</w:t>
      </w:r>
    </w:p>
    <w:p>
      <w:pPr>
        <w:spacing w:line="400" w:lineRule="exact"/>
        <w:jc w:val="center"/>
        <w:rPr>
          <w:rFonts w:ascii="黑体" w:eastAsia="黑体"/>
          <w:bCs/>
          <w:sz w:val="28"/>
          <w:szCs w:val="28"/>
        </w:rPr>
      </w:pPr>
      <w:r>
        <w:rPr>
          <w:rFonts w:hint="eastAsia" w:ascii="黑体" w:eastAsia="黑体"/>
          <w:bCs/>
          <w:sz w:val="28"/>
          <w:szCs w:val="28"/>
        </w:rPr>
        <w:t xml:space="preserve"> 西南林业大学教务处</w:t>
      </w:r>
    </w:p>
    <w:p>
      <w:pPr>
        <w:jc w:val="center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实习环节情况说明</w:t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1.实习应拟定实习指导书或计划，实习报告应规定基本内容，拟定框架要求。</w:t>
      </w:r>
    </w:p>
    <w:p>
      <w:pPr>
        <w:spacing w:line="360" w:lineRule="auto"/>
        <w:ind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2.实习期间，学生应每日填写实习日志，内容包括：实习时间、地点、单位、内容、收获和体会，也可摘抄实习实测数据资料。实习结束后按照要求认真撰写实习报告。实习日志和实习报告在实习完成后一起交指导教师，作为实习成绩评定的依据。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3.指导教师按照实习计划的要求，根据学生的实习日志、实习报告、纪律、表现等综合评定实习成绩。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凡有下列情况之一者实习成绩为不合格：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（1）未达到实习计划规定的基本要求；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（2）实习报告混乱，分析有原则性错误；实习日志缺失，或内容大部分未完成；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（3）实习缺课三分之一以上或无故旷课三天以上；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（4）实习中严重违反纪律。</w:t>
      </w:r>
    </w:p>
    <w:p>
      <w:pPr>
        <w:spacing w:line="360" w:lineRule="auto"/>
        <w:ind w:left="61" w:leftChars="29" w:firstLine="640" w:firstLineChars="200"/>
        <w:rPr>
          <w:rFonts w:asciiTheme="minorEastAsia" w:hAnsiTheme="minorEastAsia" w:eastAsiaTheme="minorEastAsia" w:cstheme="minorEastAsia"/>
          <w:sz w:val="32"/>
          <w:szCs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upperRoman" w:start="0"/>
          <w:cols w:space="720" w:num="1"/>
          <w:docGrid w:type="lines" w:linePitch="312" w:charSpace="0"/>
        </w:sectPr>
      </w:pPr>
    </w:p>
    <w:p>
      <w:pPr>
        <w:autoSpaceDE w:val="0"/>
        <w:autoSpaceDN w:val="0"/>
        <w:adjustRightInd w:val="0"/>
        <w:spacing w:line="500" w:lineRule="exact"/>
        <w:ind w:right="284"/>
        <w:rPr>
          <w:rFonts w:eastAsia="方正楷体简体"/>
          <w:bCs/>
          <w:kern w:val="10"/>
          <w:u w:val="single"/>
        </w:rPr>
      </w:pPr>
      <w:r>
        <w:rPr>
          <w:rFonts w:hint="eastAsia" w:eastAsia="方正楷体简体"/>
          <w:bCs/>
          <w:kern w:val="10"/>
          <w:sz w:val="24"/>
        </w:rPr>
        <w:t>实习天数：</w:t>
      </w:r>
      <w:r>
        <w:rPr>
          <w:rFonts w:hint="eastAsia" w:eastAsia="方正楷体简体"/>
          <w:bCs/>
          <w:kern w:val="10"/>
          <w:sz w:val="24"/>
          <w:u w:val="single"/>
        </w:rPr>
        <w:t>　　</w:t>
      </w:r>
      <w:r>
        <w:rPr>
          <w:rFonts w:hint="eastAsia" w:ascii="Cambria" w:hAnsi="Cambria" w:eastAsia="方正楷体简体"/>
          <w:bCs/>
          <w:kern w:val="10"/>
          <w:sz w:val="24"/>
          <w:u w:val="single"/>
        </w:rPr>
        <w:t>6天</w:t>
      </w:r>
      <w:r>
        <w:rPr>
          <w:rFonts w:hint="eastAsia" w:eastAsia="方正楷体简体"/>
          <w:bCs/>
          <w:kern w:val="10"/>
          <w:sz w:val="24"/>
          <w:u w:val="single"/>
        </w:rPr>
        <w:t>　　</w:t>
      </w:r>
      <w:r>
        <w:rPr>
          <w:rFonts w:hint="eastAsia" w:eastAsia="方正楷体简体"/>
          <w:bCs/>
          <w:kern w:val="10"/>
          <w:sz w:val="24"/>
        </w:rPr>
        <w:t>实习时间：</w:t>
      </w:r>
      <w:r>
        <w:rPr>
          <w:rFonts w:hint="eastAsia" w:eastAsia="方正楷体简体"/>
          <w:bCs/>
          <w:kern w:val="10"/>
          <w:sz w:val="24"/>
          <w:u w:val="single"/>
        </w:rPr>
        <w:t>　　</w:t>
      </w:r>
      <w:r>
        <w:rPr>
          <w:rFonts w:hint="eastAsia" w:ascii="Cambria" w:hAnsi="Cambria" w:eastAsia="方正楷体简体"/>
          <w:bCs/>
          <w:kern w:val="10"/>
          <w:sz w:val="24"/>
          <w:u w:val="single"/>
        </w:rPr>
        <w:t>8:2</w:t>
      </w:r>
      <w:r>
        <w:rPr>
          <w:rFonts w:ascii="Cambria" w:hAnsi="Cambria" w:eastAsia="方正楷体简体"/>
          <w:bCs/>
          <w:kern w:val="10"/>
          <w:sz w:val="24"/>
          <w:u w:val="single"/>
        </w:rPr>
        <w:t>0</w:t>
      </w:r>
      <w:r>
        <w:rPr>
          <w:rFonts w:hint="eastAsia" w:eastAsia="方正楷体简体"/>
          <w:bCs/>
          <w:kern w:val="10"/>
          <w:sz w:val="24"/>
          <w:u w:val="single"/>
        </w:rPr>
        <w:t xml:space="preserve">      </w:t>
      </w:r>
      <w:r>
        <w:rPr>
          <w:rFonts w:hint="eastAsia" w:eastAsia="方正楷体简体"/>
          <w:bCs/>
          <w:kern w:val="10"/>
          <w:sz w:val="24"/>
        </w:rPr>
        <w:t>至</w:t>
      </w:r>
      <w:r>
        <w:rPr>
          <w:rFonts w:hint="eastAsia" w:eastAsia="方正楷体简体"/>
          <w:bCs/>
          <w:kern w:val="10"/>
        </w:rPr>
        <w:t xml:space="preserve"> </w:t>
      </w:r>
      <w:r>
        <w:rPr>
          <w:rFonts w:hint="eastAsia" w:eastAsia="方正楷体简体"/>
          <w:bCs/>
          <w:kern w:val="10"/>
          <w:u w:val="single"/>
        </w:rPr>
        <w:t xml:space="preserve">     </w:t>
      </w:r>
      <w:r>
        <w:rPr>
          <w:rFonts w:ascii="Cambria" w:hAnsi="Cambria" w:eastAsia="方正楷体简体"/>
          <w:bCs/>
          <w:kern w:val="10"/>
          <w:sz w:val="24"/>
          <w:u w:val="single"/>
        </w:rPr>
        <w:t>18</w:t>
      </w:r>
      <w:r>
        <w:rPr>
          <w:rFonts w:hint="eastAsia" w:ascii="Cambria" w:hAnsi="Cambria" w:eastAsia="方正楷体简体"/>
          <w:bCs/>
          <w:kern w:val="10"/>
          <w:sz w:val="24"/>
          <w:u w:val="single"/>
        </w:rPr>
        <w:t>:0</w:t>
      </w:r>
      <w:r>
        <w:rPr>
          <w:rFonts w:ascii="Cambria" w:hAnsi="Cambria" w:eastAsia="方正楷体简体"/>
          <w:bCs/>
          <w:kern w:val="10"/>
          <w:sz w:val="24"/>
          <w:u w:val="single"/>
        </w:rPr>
        <w:t xml:space="preserve">0  </w:t>
      </w:r>
      <w:r>
        <w:rPr>
          <w:rFonts w:hint="eastAsia" w:eastAsia="方正楷体简体"/>
          <w:bCs/>
          <w:kern w:val="10"/>
          <w:u w:val="single"/>
        </w:rPr>
        <w:t xml:space="preserve">    </w:t>
      </w:r>
    </w:p>
    <w:p>
      <w:pPr>
        <w:autoSpaceDE w:val="0"/>
        <w:autoSpaceDN w:val="0"/>
        <w:adjustRightInd w:val="0"/>
        <w:spacing w:line="500" w:lineRule="exact"/>
        <w:ind w:right="284"/>
        <w:rPr>
          <w:rFonts w:eastAsia="方正楷体简体"/>
          <w:bCs/>
          <w:kern w:val="10"/>
          <w:sz w:val="24"/>
          <w:u w:val="single"/>
        </w:rPr>
      </w:pPr>
      <w:r>
        <w:rPr>
          <w:rFonts w:hint="eastAsia" w:eastAsia="方正楷体简体"/>
          <w:bCs/>
          <w:kern w:val="10"/>
          <w:sz w:val="24"/>
        </w:rPr>
        <w:t>实习单位及地点：</w:t>
      </w:r>
      <w:r>
        <w:rPr>
          <w:rFonts w:hint="eastAsia" w:eastAsia="方正楷体简体"/>
          <w:bCs/>
          <w:kern w:val="10"/>
          <w:sz w:val="24"/>
          <w:u w:val="single"/>
        </w:rPr>
        <w:t>　</w:t>
      </w:r>
      <w:r>
        <w:rPr>
          <w:rFonts w:hint="eastAsia" w:ascii="宋体" w:hAnsi="宋体" w:cs="宋体"/>
          <w:bCs/>
          <w:kern w:val="10"/>
          <w:sz w:val="24"/>
          <w:u w:val="single"/>
        </w:rPr>
        <w:t>经管楼2</w:t>
      </w:r>
      <w:r>
        <w:rPr>
          <w:rFonts w:ascii="宋体" w:hAnsi="宋体" w:cs="宋体"/>
          <w:bCs/>
          <w:kern w:val="10"/>
          <w:sz w:val="24"/>
          <w:u w:val="single"/>
        </w:rPr>
        <w:t>11</w:t>
      </w:r>
      <w:r>
        <w:rPr>
          <w:rFonts w:hint="eastAsia" w:ascii="宋体" w:hAnsi="宋体" w:cs="宋体"/>
          <w:bCs/>
          <w:kern w:val="10"/>
          <w:sz w:val="24"/>
          <w:u w:val="single"/>
        </w:rPr>
        <w:t>、2</w:t>
      </w:r>
      <w:r>
        <w:rPr>
          <w:rFonts w:ascii="宋体" w:hAnsi="宋体" w:cs="宋体"/>
          <w:bCs/>
          <w:kern w:val="10"/>
          <w:sz w:val="24"/>
          <w:u w:val="single"/>
        </w:rPr>
        <w:t>15</w:t>
      </w:r>
      <w:r>
        <w:rPr>
          <w:rFonts w:hint="eastAsia" w:eastAsia="方正楷体简体"/>
          <w:bCs/>
          <w:kern w:val="10"/>
          <w:sz w:val="24"/>
          <w:u w:val="single"/>
        </w:rPr>
        <w:t xml:space="preserve">                           　　 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9" w:hRule="atLeast"/>
          <w:jc w:val="center"/>
        </w:trPr>
        <w:tc>
          <w:tcPr>
            <w:tcW w:w="9924" w:type="dxa"/>
          </w:tcPr>
          <w:p>
            <w:pPr>
              <w:pStyle w:val="14"/>
              <w:numPr>
                <w:ilvl w:val="0"/>
                <w:numId w:val="0"/>
              </w:numPr>
              <w:adjustRightInd w:val="0"/>
              <w:snapToGrid w:val="0"/>
              <w:spacing w:line="360" w:lineRule="exact"/>
              <w:ind w:left="480" w:leftChars="0" w:hanging="480" w:firstLineChars="0"/>
              <w:rPr>
                <w:rFonts w:eastAsia="方正楷体简体"/>
                <w:bCs/>
                <w:kern w:val="10"/>
                <w:sz w:val="24"/>
              </w:rPr>
            </w:pPr>
            <w:r>
              <w:rPr>
                <w:rFonts w:hint="default" w:ascii="Times New Roman" w:hAnsi="Times New Roman" w:eastAsia="方正楷体简体" w:cs="Times New Roman"/>
                <w:bCs/>
                <w:kern w:val="10"/>
                <w:sz w:val="24"/>
                <w:szCs w:val="24"/>
                <w:lang w:val="en-US" w:eastAsia="zh-CN" w:bidi="ar-SA"/>
              </w:rPr>
              <w:t>一、</w:t>
            </w:r>
            <w:r>
              <w:rPr>
                <w:rFonts w:hint="eastAsia" w:eastAsia="方正楷体简体"/>
                <w:bCs/>
                <w:kern w:val="10"/>
                <w:sz w:val="24"/>
              </w:rPr>
              <w:t>实习的任务、作用和目的：</w:t>
            </w:r>
          </w:p>
          <w:p>
            <w:pPr>
              <w:adjustRightInd w:val="0"/>
              <w:snapToGrid w:val="0"/>
              <w:spacing w:line="360" w:lineRule="exact"/>
              <w:rPr>
                <w:rFonts w:ascii="宋体" w:hAnsi="宋体"/>
                <w:b/>
                <w:bCs/>
                <w:kern w:val="10"/>
                <w:sz w:val="24"/>
              </w:rPr>
            </w:pPr>
            <w:r>
              <w:rPr>
                <w:rFonts w:hint="eastAsia" w:ascii="宋体" w:hAnsi="宋体"/>
                <w:b/>
                <w:bCs/>
                <w:kern w:val="10"/>
                <w:sz w:val="24"/>
              </w:rPr>
              <w:t>任务</w:t>
            </w:r>
            <w:r>
              <w:rPr>
                <w:rFonts w:hint="eastAsia" w:ascii="宋体" w:hAnsi="宋体"/>
                <w:b/>
                <w:sz w:val="24"/>
              </w:rPr>
              <w:t>：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rFonts w:hint="eastAsia"/>
                <w:sz w:val="24"/>
              </w:rPr>
              <w:t xml:space="preserve"> 以实际动手解决某一具体领域的问题为任务导向，综合利用前导课程中所学习到的理论与技术，如数据结构、程序设计和机器学习基本方法等，并将其应用到解决实际问题的过程中来，规划并设计一个规模适中，具有一定实际应用价值的算法模型。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rFonts w:hint="eastAsia"/>
                <w:sz w:val="24"/>
              </w:rPr>
              <w:t xml:space="preserve"> 研究评论文本的情感表达特点，提取情感相关的特征，尝试使用深度学习模型如LSTM、Transformer进行情感分类，设计一个可用于自动化产品评论情感分析的算法系统。探索DNA序列的特征提取方法，如k-mer频率、GC含量等，尝试使用朴素贝叶斯、支持向量机等经典分类算法，设计一个可用于自动识别未知DNA序列物种归属的算法系统。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rFonts w:hint="eastAsia"/>
                <w:sz w:val="24"/>
              </w:rPr>
              <w:t xml:space="preserve"> 在实习项目完成的基础上，完成撰写实习论文的任务。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sz w:val="24"/>
              </w:rPr>
              <w:t xml:space="preserve">4. </w:t>
            </w:r>
            <w:r>
              <w:rPr>
                <w:rFonts w:hint="eastAsia"/>
                <w:sz w:val="24"/>
              </w:rPr>
              <w:t>使用Django完成MVT的基本操作，建立一个简单内容管理系统，包括用户注册、登录等基本功能。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学习GitHub项目</w:t>
            </w:r>
            <w:r>
              <w:rPr>
                <w:sz w:val="24"/>
              </w:rPr>
              <w:t>clone</w:t>
            </w:r>
            <w:r>
              <w:rPr>
                <w:rFonts w:hint="eastAsia"/>
                <w:sz w:val="24"/>
              </w:rPr>
              <w:t>或下载，完成l</w:t>
            </w:r>
            <w:r>
              <w:rPr>
                <w:sz w:val="24"/>
              </w:rPr>
              <w:t>ookie-lookie</w:t>
            </w:r>
            <w:r>
              <w:rPr>
                <w:rFonts w:hint="eastAsia"/>
                <w:sz w:val="24"/>
              </w:rPr>
              <w:t>项目的基本分析和应用。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学习keras框架下进行植物叶片病害识别的基本流程，包括数据集整理、神经网络搭建与训练、训练集、验证集和测试集的划分，完成训练和测试，绘制loss</w:t>
            </w:r>
            <w:r>
              <w:rPr>
                <w:sz w:val="24"/>
              </w:rPr>
              <w:t>-</w:t>
            </w:r>
            <w:r>
              <w:rPr>
                <w:rFonts w:hint="eastAsia"/>
                <w:sz w:val="24"/>
              </w:rPr>
              <w:t>epoch和accuracy</w:t>
            </w:r>
            <w:r>
              <w:rPr>
                <w:sz w:val="24"/>
              </w:rPr>
              <w:t xml:space="preserve"> -epoch</w:t>
            </w:r>
            <w:r>
              <w:rPr>
                <w:rFonts w:hint="eastAsia"/>
                <w:sz w:val="24"/>
              </w:rPr>
              <w:t>等图形。</w:t>
            </w:r>
          </w:p>
          <w:p>
            <w:pPr>
              <w:widowControl/>
              <w:spacing w:line="360" w:lineRule="exact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作用：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整合一年来学习的专业知识，在实际项目的学习中，围绕信息系统建设、机器学习等具体项目，提升专业应用能力，包括环境配置、框架应用、代码实现和报告撰写等。</w:t>
            </w:r>
          </w:p>
          <w:p>
            <w:pPr>
              <w:widowControl/>
              <w:spacing w:line="360" w:lineRule="exact"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目的：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学习以Python语言为基础的Web框架和深度学习框架，掌握简单CMS系统搭建的基本概念和方法，熟悉深度学习训练和测试的基本流程，为毕业设计地顺利开展打下扎实的专业基础。</w:t>
            </w: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  <w:p>
            <w:pPr>
              <w:widowControl/>
              <w:spacing w:line="360" w:lineRule="exact"/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16" w:hRule="atLeast"/>
          <w:jc w:val="center"/>
        </w:trPr>
        <w:tc>
          <w:tcPr>
            <w:tcW w:w="9924" w:type="dxa"/>
          </w:tcPr>
          <w:p>
            <w:pPr>
              <w:spacing w:line="360" w:lineRule="exact"/>
              <w:jc w:val="left"/>
              <w:rPr>
                <w:rFonts w:eastAsia="方正楷体简体"/>
                <w:bCs/>
                <w:kern w:val="10"/>
                <w:sz w:val="24"/>
              </w:rPr>
            </w:pPr>
            <w:r>
              <w:rPr>
                <w:rFonts w:hint="eastAsia" w:eastAsia="方正楷体简体"/>
                <w:bCs/>
                <w:kern w:val="10"/>
                <w:sz w:val="24"/>
              </w:rPr>
              <w:t>二、实习主要内容（含工具、方法等）：</w:t>
            </w:r>
          </w:p>
          <w:p>
            <w:pPr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使用Python的数据处理库（如Pandas、NumPy），收集并清洗文本数据。</w:t>
            </w:r>
          </w:p>
          <w:p>
            <w:pPr>
              <w:spacing w:line="360" w:lineRule="exact"/>
              <w:jc w:val="left"/>
              <w:rPr>
                <w:sz w:val="24"/>
              </w:rPr>
            </w:pPr>
          </w:p>
          <w:p>
            <w:pPr>
              <w:spacing w:line="360" w:lineRule="exact"/>
              <w:jc w:val="left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使用scikit-learn等机器学习库提取文本特征，如词袋模型、TF-IDF、Word2Vec等。</w:t>
            </w:r>
          </w:p>
          <w:p>
            <w:pPr>
              <w:spacing w:line="360" w:lineRule="exact"/>
              <w:jc w:val="left"/>
              <w:rPr>
                <w:sz w:val="24"/>
              </w:rPr>
            </w:pPr>
          </w:p>
          <w:p>
            <w:pPr>
              <w:spacing w:line="360" w:lineRule="exact"/>
              <w:jc w:val="left"/>
              <w:rPr>
                <w:sz w:val="24"/>
              </w:rPr>
            </w:pPr>
            <w:r>
              <w:rPr>
                <w:sz w:val="24"/>
              </w:rPr>
              <w:t xml:space="preserve">3. </w:t>
            </w:r>
            <w:r>
              <w:rPr>
                <w:rFonts w:hint="eastAsia"/>
                <w:sz w:val="24"/>
              </w:rPr>
              <w:t>使用scikit-learn提供的经典机器学习模型，如逻辑回归、朴素贝叶斯、SVM等，尝试使用深度学习模型,如TensorFlow或PyTorch实现的LSTM、Transformer模型，采用交叉验证、网格搜索等方法优化模型参数。</w:t>
            </w:r>
          </w:p>
          <w:p>
            <w:pPr>
              <w:spacing w:line="360" w:lineRule="exact"/>
              <w:jc w:val="left"/>
              <w:rPr>
                <w:sz w:val="24"/>
              </w:rPr>
            </w:pPr>
          </w:p>
          <w:p>
            <w:pPr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完成Django下载并配置运行环境，实现多用户注册和登录。</w:t>
            </w:r>
          </w:p>
          <w:p>
            <w:pPr>
              <w:spacing w:line="360" w:lineRule="exact"/>
              <w:jc w:val="left"/>
              <w:rPr>
                <w:sz w:val="24"/>
              </w:rPr>
            </w:pPr>
          </w:p>
          <w:p>
            <w:pPr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学习lookie</w:t>
            </w:r>
            <w:r>
              <w:rPr>
                <w:sz w:val="24"/>
              </w:rPr>
              <w:t>-</w:t>
            </w:r>
            <w:r>
              <w:rPr>
                <w:rFonts w:hint="eastAsia"/>
                <w:sz w:val="24"/>
              </w:rPr>
              <w:t>lookie项目，在各种物理环境下进行测试。下载 UnityEyes（windows）程序，使用该程序生成合成数据样本，分析项目自带程序visualize.py，对每一行代码进行注释说明该行代码的作用。</w:t>
            </w:r>
          </w:p>
          <w:p>
            <w:pPr>
              <w:spacing w:line="360" w:lineRule="exact"/>
              <w:jc w:val="left"/>
              <w:rPr>
                <w:sz w:val="24"/>
              </w:rPr>
            </w:pPr>
          </w:p>
          <w:p>
            <w:pPr>
              <w:spacing w:line="360" w:lineRule="exact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建立虚拟环境，配置tensorflow（keras）环境，获取数据集、数据集分析处理、构建神经网络模型、测试一条数据样本、激活并输出特征图、配置训练器、根据训练结果绘制训练和验证准确性（accuracy）图和损失图、测试模型、输出结果。</w:t>
            </w:r>
          </w:p>
          <w:p>
            <w:pPr>
              <w:spacing w:line="360" w:lineRule="exact"/>
              <w:jc w:val="left"/>
            </w:pPr>
          </w:p>
        </w:tc>
      </w:tr>
    </w:tbl>
    <w:tbl>
      <w:tblPr>
        <w:tblStyle w:val="8"/>
        <w:tblpPr w:leftFromText="180" w:rightFromText="180" w:vertAnchor="text" w:horzAnchor="margin" w:tblpXSpec="center" w:tblpY="20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7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0" w:hRule="atLeast"/>
        </w:trPr>
        <w:tc>
          <w:tcPr>
            <w:tcW w:w="8522" w:type="dxa"/>
            <w:gridSpan w:val="2"/>
            <w:vAlign w:val="top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textAlignment w:val="auto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2024/6/17--2024/6/19</w:t>
            </w: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textAlignment w:val="auto"/>
              <w:rPr>
                <w:rFonts w:hint="default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利用情感分析方法，对电影评论进行文字识别，识别结果为正面评论或负面评论，具体步骤如下：</w:t>
            </w:r>
          </w:p>
          <w:p>
            <w:pPr>
              <w:pStyle w:val="4"/>
              <w:numPr>
                <w:ilvl w:val="0"/>
                <w:numId w:val="0"/>
              </w:numPr>
              <w:spacing w:before="0" w:beforeAutospacing="0" w:after="0" w:afterAutospacing="0" w:line="360" w:lineRule="atLeast"/>
              <w:jc w:val="center"/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</w:t>
            </w:r>
            <w:r>
              <w:rPr>
                <w:rFonts w:hint="eastAsia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)</w:t>
            </w:r>
            <w:r>
              <w:rPr>
                <w:rFonts w:ascii="宋体" w:hAnsi="宋体" w:eastAsia="宋体" w:cs="宋体"/>
                <w:b/>
                <w:bCs/>
                <w:color w:val="000000"/>
                <w:sz w:val="24"/>
                <w:szCs w:val="24"/>
              </w:rPr>
              <w:t xml:space="preserve">导入包与数据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从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Keras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中导入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IMDb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数据集。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IMDb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数据集是从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IMDb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网站收集的电影评论，一共有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50 000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条数据，分为训练集和测试集（各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25 000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条），其中每条影评的文字内容都已标记为正面评</w:t>
            </w:r>
          </w:p>
          <w:p>
            <w:pPr>
              <w:pStyle w:val="4"/>
              <w:numPr>
                <w:ilvl w:val="0"/>
                <w:numId w:val="0"/>
              </w:numPr>
              <w:spacing w:before="0" w:beforeAutospacing="0" w:after="0" w:afterAutospacing="0" w:line="360" w:lineRule="atLeast"/>
              <w:jc w:val="both"/>
              <w:rPr>
                <w:rFonts w:hint="default" w:ascii="宋体" w:hAnsi="宋体" w:eastAsia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价或负面评价。</w:t>
            </w:r>
            <w:bookmarkStart w:id="0" w:name="_GoBack"/>
            <w:bookmarkEnd w:id="0"/>
          </w:p>
          <w:p>
            <w:pPr>
              <w:pStyle w:val="4"/>
              <w:numPr>
                <w:ilvl w:val="0"/>
                <w:numId w:val="0"/>
              </w:numPr>
              <w:spacing w:before="0" w:beforeAutospacing="0" w:after="0" w:afterAutospacing="0" w:line="360" w:lineRule="atLeast"/>
              <w:ind w:left="0" w:leftChars="0" w:firstLine="0" w:firstLineChars="0"/>
              <w:jc w:val="both"/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</w:t>
            </w:r>
            <w:r>
              <w:rPr>
                <w:rFonts w:hint="eastAsia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2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)</w:t>
            </w:r>
            <w:r>
              <w:rPr>
                <w:rFonts w:ascii="宋体" w:hAnsi="宋体" w:eastAsia="宋体" w:cs="宋体"/>
                <w:b/>
                <w:bCs/>
                <w:color w:val="000000"/>
                <w:sz w:val="24"/>
                <w:szCs w:val="24"/>
              </w:rPr>
              <w:t xml:space="preserve">序列填充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对训练集和测试集的特征值分别进行序列填充。序列填充的目的是将不同长 度的文本序列调整为相同长度，以满足如下要求：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输入要求：某些模型和算法对输入序列的长度有限制。例如，循环神经网络 （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RNN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）的输入序列长度必须是固定的，而卷积神经网络（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CNN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）的输入需要 是相同形状的张量。通过进行序列填充，可以满足模型对输入长度的要求。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2.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批处理效率：在进行批处理时，通常要求将相同长度的样本组成一个批次进 行并行计算。如果输入序列长度不同，会导致批次中的样本无法对齐，从而无法 高效地进行并行计算。通过进行序列填充，可以确保批次中的样本长度相同，提 高计算效率。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19"/>
                <w:szCs w:val="19"/>
              </w:rPr>
              <w:t xml:space="preserve">3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3.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数据对齐：在某些任务中，如机器翻译或文本分类，需要对齐不同长度的输 入序列。通过将输入序列进行填充，可以在相同位置对齐词语或字符，使得模型 能够更好地学习序列之间的关系。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4.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特征表示：在使用词嵌入（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Word Embedding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）等技术将文本转换为向量表示 时，要求输入序列的长度相同。填充可以确保输入序列的长度一致，使得每个样 本都能以相同的方式表示为固定长度的向量。</w:t>
            </w:r>
          </w:p>
          <w:p>
            <w:pPr>
              <w:pStyle w:val="4"/>
              <w:numPr>
                <w:ilvl w:val="0"/>
                <w:numId w:val="0"/>
              </w:numPr>
              <w:spacing w:before="0" w:beforeAutospacing="0" w:after="0" w:afterAutospacing="0" w:line="360" w:lineRule="atLeast"/>
              <w:ind w:left="0" w:leftChars="0" w:firstLine="0" w:firstLineChars="0"/>
              <w:jc w:val="both"/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</w:t>
            </w:r>
            <w:r>
              <w:rPr>
                <w:rFonts w:hint="eastAsia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3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)</w:t>
            </w:r>
            <w:r>
              <w:rPr>
                <w:rFonts w:ascii="宋体" w:hAnsi="宋体" w:eastAsia="宋体" w:cs="宋体"/>
                <w:b/>
                <w:bCs/>
                <w:color w:val="000000"/>
                <w:sz w:val="24"/>
                <w:szCs w:val="24"/>
              </w:rPr>
              <w:t xml:space="preserve">构建长短期记忆神经网络模型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0"/>
                <w:szCs w:val="20"/>
              </w:rPr>
              <w:t>使用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0"/>
                <w:szCs w:val="20"/>
              </w:rPr>
              <w:t>Keras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0"/>
                <w:szCs w:val="20"/>
              </w:rPr>
              <w:t>的顺序模型构建长短期记忆神经网络模型。影评情感分析网络模型采用长短 期记忆神经网络，它包括一个嵌入层、一个长短期记忆层、两个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0"/>
                <w:szCs w:val="20"/>
              </w:rPr>
              <w:t>Dropout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0"/>
                <w:szCs w:val="20"/>
              </w:rPr>
              <w:t xml:space="preserve">层和一个输出层。 主要步骤为：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构建空的顺序模型。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2.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为网络模型添加嵌入层，词汇表的大小为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4 000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，转换后输出向量的长度为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32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，输入序列的长度为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400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3.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为网络模型添加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Dropout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层，丢弃概率为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0.3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4.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为网络模型添加长短期记忆层，输出的维度为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32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5.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为网络模型添加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Dropout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层，丢弃概率为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0.3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6.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为网络模型添加隐藏层作为输出层，结点个数为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1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，使用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Sigmoid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函数作为 激活函数。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7.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使用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summary()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函数，显示模型各层的参数信息。</w:t>
            </w:r>
          </w:p>
          <w:p>
            <w:pPr>
              <w:pStyle w:val="4"/>
              <w:numPr>
                <w:ilvl w:val="0"/>
                <w:numId w:val="0"/>
              </w:numPr>
              <w:spacing w:before="0" w:beforeAutospacing="0" w:after="0" w:afterAutospacing="0" w:line="360" w:lineRule="atLeast"/>
              <w:ind w:left="0" w:leftChars="0" w:firstLine="0" w:firstLineChars="0"/>
              <w:jc w:val="both"/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</w:t>
            </w:r>
            <w:r>
              <w:rPr>
                <w:rFonts w:hint="eastAsia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4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)</w:t>
            </w:r>
            <w:r>
              <w:rPr>
                <w:rFonts w:ascii="宋体" w:hAnsi="宋体" w:eastAsia="宋体" w:cs="宋体"/>
                <w:b/>
                <w:bCs/>
                <w:color w:val="000000"/>
                <w:sz w:val="24"/>
                <w:szCs w:val="24"/>
              </w:rPr>
              <w:t xml:space="preserve">训练模型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0"/>
                <w:szCs w:val="20"/>
              </w:rPr>
              <w:t xml:space="preserve">编译、训练和评估长短期记忆神经网络模型。该步骤包含以下的主要内容：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编译长短期记忆神经网络模型，其中，优化器使用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RMSprop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优化器，损失 函数使用二元交叉熵损失函数，性能评估函数使用准确率函数。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2.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训练长短期记忆神经网络模型，并将训练结果保存在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history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中。其中，设置 批量的大小为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64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，迭代次数为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10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，验证集的数据占比为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0.2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3.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使用测试集数据对长短期记忆神经网络模型进行评估，其中，设置批量的大 小为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64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，日志显示模式为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2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(5) </w:t>
            </w:r>
            <w:r>
              <w:rPr>
                <w:rFonts w:ascii="宋体" w:hAnsi="宋体" w:eastAsia="宋体" w:cs="宋体"/>
                <w:b/>
                <w:bCs/>
                <w:color w:val="000000"/>
                <w:sz w:val="24"/>
                <w:szCs w:val="24"/>
              </w:rPr>
              <w:t xml:space="preserve">可视化训练的结果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0"/>
                <w:szCs w:val="20"/>
              </w:rPr>
              <w:t xml:space="preserve">绘制训练集和验证集的损失函数值和准确率的变化曲线。该步骤的主要内容如下：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读取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history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的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history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属性，分别将训练集损失函数值赋值给变量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loss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、训 练集准确率赋值给变量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acc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、验证集损失函数值赋值给变量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val_loss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、验证集准确 率赋值给变量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val_acc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2.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创建子图，在子图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中绘制损失函数值的折线图。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3.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在子图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2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中绘制准确率的折线图。</w:t>
            </w:r>
          </w:p>
          <w:p>
            <w:pPr>
              <w:pStyle w:val="4"/>
              <w:numPr>
                <w:ilvl w:val="0"/>
                <w:numId w:val="0"/>
              </w:numPr>
              <w:spacing w:before="0" w:beforeAutospacing="0" w:after="0" w:afterAutospacing="0" w:line="360" w:lineRule="atLeast"/>
              <w:ind w:left="0" w:leftChars="0" w:firstLine="0" w:firstLineChars="0"/>
              <w:jc w:val="both"/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(</w:t>
            </w:r>
            <w:r>
              <w:rPr>
                <w:rFonts w:hint="eastAsia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6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-SA"/>
              </w:rPr>
              <w:t>)</w:t>
            </w:r>
            <w:r>
              <w:rPr>
                <w:rFonts w:ascii="宋体" w:hAnsi="宋体" w:eastAsia="宋体" w:cs="宋体"/>
                <w:b/>
                <w:bCs/>
                <w:color w:val="000000"/>
                <w:sz w:val="24"/>
                <w:szCs w:val="24"/>
              </w:rPr>
              <w:t xml:space="preserve">应用模型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0"/>
                <w:szCs w:val="20"/>
              </w:rPr>
              <w:t xml:space="preserve">从影评网站复制影评信息，应用网络模型，显示预测结果。主要内容如下：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定义字典变量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dict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，键值为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0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表示正面评论，键值为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1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表示负面评论。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2.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定义情感分析预测函数，参数为评论字符串。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a.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定义分词器对象，对评论字符串分词并数字化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b.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将数字化的词汇转换为向量序列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c.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对向量序列分别进行序列填充，填充方式为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'post'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，剪裁方式为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'post'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maxlen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400 d.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使用长短期记忆神经网络模型预测文本评论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e.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显示评论和预测结果。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19"/>
                <w:szCs w:val="19"/>
              </w:rPr>
              <w:t xml:space="preserve">5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3.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访问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https://www.imdb.com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，复制一段文字影评，将其作为字符串赋值给变 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test_text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，此处复制一段满分的影评赋值给变量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>test_text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。 </w:t>
            </w: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4.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 xml:space="preserve">调用情感分析预测函数，显示评论和预测结果。 </w:t>
            </w: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textAlignment w:val="auto"/>
              <w:rPr>
                <w:rFonts w:hint="default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default" w:ascii="TimesNewRomanPSMT" w:hAnsi="TimesNewRomanPSMT" w:eastAsia="TimesNewRomanPSMT" w:cs="TimesNewRomanPSMT"/>
                <w:b w:val="0"/>
                <w:bCs w:val="0"/>
                <w:color w:val="000000"/>
                <w:sz w:val="24"/>
                <w:szCs w:val="24"/>
              </w:rPr>
              <w:t xml:space="preserve">(7) </w:t>
            </w:r>
            <w:r>
              <w:rPr>
                <w:rFonts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使用其他方法与上述方法进行比较</w:t>
            </w: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textAlignment w:val="auto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2024/6/20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1.完成Django下载并配置运行环境</w:t>
            </w: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textAlignment w:val="auto"/>
            </w:pPr>
            <w:r>
              <w:drawing>
                <wp:inline distT="0" distB="0" distL="114300" distR="114300">
                  <wp:extent cx="4890135" cy="2459990"/>
                  <wp:effectExtent l="0" t="0" r="12065" b="3810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135" cy="245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在pychar里面创建好项目。在菜单栏下面的文件菜单选择Settings，再定位到自己的项目，搜索Django安装。如上图所示。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240" w:leftChars="0" w:right="0" w:rightChars="0" w:hanging="240" w:hangingChars="10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完成迁移数据库（Model）建立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</w:pPr>
            <w:r>
              <w:drawing>
                <wp:inline distT="0" distB="0" distL="114300" distR="114300">
                  <wp:extent cx="4893945" cy="3860800"/>
                  <wp:effectExtent l="0" t="0" r="8255" b="0"/>
                  <wp:docPr id="3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945" cy="38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</w:pPr>
            <w:r>
              <w:drawing>
                <wp:inline distT="0" distB="0" distL="114300" distR="114300">
                  <wp:extent cx="5003800" cy="1856740"/>
                  <wp:effectExtent l="0" t="0" r="0" b="10160"/>
                  <wp:docPr id="3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185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Style w:val="10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5073B"/>
                <w:spacing w:val="0"/>
                <w:sz w:val="21"/>
                <w:szCs w:val="21"/>
                <w:shd w:val="clear" w:color="auto" w:fill="FDFDF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在models.py文件中创建model模型，数据库默认使用Django提供的</w:t>
            </w:r>
            <w:r>
              <w:rPr>
                <w:rStyle w:val="10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5073B"/>
                <w:spacing w:val="0"/>
                <w:sz w:val="21"/>
                <w:szCs w:val="21"/>
                <w:shd w:val="clear" w:color="auto" w:fill="FDFDFE"/>
              </w:rPr>
              <w:t>SQLite</w:t>
            </w:r>
            <w:r>
              <w:rPr>
                <w:rStyle w:val="10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5073B"/>
                <w:spacing w:val="0"/>
                <w:sz w:val="21"/>
                <w:szCs w:val="21"/>
                <w:shd w:val="clear" w:color="auto" w:fill="FDFDFE"/>
                <w:lang w:val="en-US" w:eastAsia="zh-CN"/>
              </w:rPr>
              <w:t>数据库。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Style w:val="10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5073B"/>
                <w:spacing w:val="0"/>
                <w:sz w:val="21"/>
                <w:szCs w:val="21"/>
                <w:shd w:val="clear" w:color="auto" w:fill="FDFDF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4999990" cy="1739900"/>
                  <wp:effectExtent l="0" t="0" r="3810" b="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99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利用py manage.py makemigrations和py. mange.py migrate 命令来创建迁移文件和实现迁移。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实现简单模板（Template），实现基本业务逻辑（View），比如增加笔记主题和相应条目内容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</w:pPr>
            <w:r>
              <w:drawing>
                <wp:inline distT="0" distB="0" distL="114300" distR="114300">
                  <wp:extent cx="4152900" cy="4108450"/>
                  <wp:effectExtent l="0" t="0" r="0" b="6350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410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在项目的</w:t>
            </w:r>
            <w:r>
              <w:rPr>
                <w:rStyle w:val="13"/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</w:rPr>
              <w:t>settings.py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中添加你的应用名到</w:t>
            </w:r>
            <w:r>
              <w:rPr>
                <w:rStyle w:val="13"/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</w:rPr>
              <w:t>INSTALLED_APPS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列表中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003800" cy="3379470"/>
                  <wp:effectExtent l="0" t="0" r="0" b="11430"/>
                  <wp:docPr id="3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337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创建模型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001895" cy="3528060"/>
                  <wp:effectExtent l="0" t="0" r="1905" b="2540"/>
                  <wp:docPr id="3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创建视图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2413000" cy="2063750"/>
                  <wp:effectExtent l="0" t="0" r="0" b="6350"/>
                  <wp:docPr id="4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206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001895" cy="2696210"/>
                  <wp:effectExtent l="0" t="0" r="1905" b="8890"/>
                  <wp:docPr id="4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269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98" w:leftChars="0" w:right="0" w:rightChars="0" w:firstLine="0" w:firstLineChars="0"/>
              <w:jc w:val="left"/>
              <w:textAlignment w:val="auto"/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创建url和模板。最终效果如下所示：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000625" cy="3421380"/>
                  <wp:effectExtent l="0" t="0" r="3175" b="7620"/>
                  <wp:docPr id="4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2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创建的学习日志首页。配置不同的url条目来实现不同页面之间的跳转。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3257550" cy="1657350"/>
                  <wp:effectExtent l="0" t="0" r="6350" b="6350"/>
                  <wp:docPr id="4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增加学习日志。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004435" cy="2847975"/>
                  <wp:effectExtent l="0" t="0" r="12065" b="9525"/>
                  <wp:docPr id="4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在日志中增加新的内容。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003165" cy="2639695"/>
                  <wp:effectExtent l="0" t="0" r="635" b="1905"/>
                  <wp:docPr id="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65" cy="263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修改日志中的内容。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4  4.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实现多用户注册和登录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003165" cy="3323590"/>
                  <wp:effectExtent l="0" t="0" r="635" b="3810"/>
                  <wp:docPr id="4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65" cy="332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在应用中定义url路由。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</w:pPr>
            <w:r>
              <w:drawing>
                <wp:inline distT="0" distB="0" distL="114300" distR="114300">
                  <wp:extent cx="5000625" cy="1985645"/>
                  <wp:effectExtent l="0" t="0" r="3175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98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color="auto" w:fill="FDFDFE"/>
              <w:spacing w:before="140" w:beforeAutospacing="0" w:after="80" w:afterAutospacing="0" w:line="17" w:lineRule="atLeast"/>
              <w:ind w:left="0" w:right="0" w:firstLine="0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在主URL配置中包含应用的URL</w:t>
            </w:r>
          </w:p>
          <w:p>
            <w:r>
              <w:drawing>
                <wp:inline distT="0" distB="0" distL="114300" distR="114300">
                  <wp:extent cx="5004435" cy="3581400"/>
                  <wp:effectExtent l="0" t="0" r="1206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使用Django的内置</w:t>
            </w:r>
            <w:r>
              <w:rPr>
                <w:rStyle w:val="13"/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</w:rPr>
              <w:t>User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模型和</w:t>
            </w:r>
            <w:r>
              <w:rPr>
                <w:rStyle w:val="13"/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</w:rPr>
              <w:t>auth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框架来实现注册和登录功能。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3409950" cy="1701800"/>
                  <wp:effectExtent l="0" t="0" r="6350" b="0"/>
                  <wp:docPr id="4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Style w:val="10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为登录和注册应用模板，最后使用默认的数据库</w:t>
            </w:r>
            <w:r>
              <w:rPr>
                <w:rStyle w:val="10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</w:rPr>
              <w:t>SQLite</w:t>
            </w:r>
            <w:r>
              <w:rPr>
                <w:rStyle w:val="10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  <w:lang w:eastAsia="zh-CN"/>
              </w:rPr>
              <w:t>，</w:t>
            </w:r>
            <w:r>
              <w:rPr>
                <w:rStyle w:val="10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color="auto" w:fill="FDFDFE"/>
                <w:lang w:val="en-US" w:eastAsia="zh-CN"/>
              </w:rPr>
              <w:t>数据库的使用在上述第3点已经说明。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4996815" cy="1913890"/>
                  <wp:effectExtent l="0" t="0" r="6985" b="3810"/>
                  <wp:docPr id="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81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4998720" cy="2327910"/>
                  <wp:effectExtent l="0" t="0" r="5080" b="8890"/>
                  <wp:docPr id="5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32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登录和注册效果如上所示。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jc w:val="left"/>
              <w:textAlignment w:val="auto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2024/6/21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240" w:leftChars="0" w:right="0" w:rightChars="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Fonts w:hint="eastAsia" w:ascii="宋体" w:hAnsi="宋体" w:eastAsia="宋体" w:cs="宋体"/>
              </w:rPr>
              <w:t>尽自己最大努力，训练到最好的精确度（可在各种情况下训练或测试，眼镜、遮挡、光线等），截屏并简要分析说明写入实习报告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 w:firstLine="356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4994275" cy="2606040"/>
                  <wp:effectExtent l="0" t="0" r="9525" b="10160"/>
                  <wp:docPr id="5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275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146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模型通过摄像头，获取到人的信息，然后定位出人的面部信息，从面部信息中截取出人的眼睛，通过截取眼睛的图像，传递给我们的模型，模型主要截取出来眼睛位置的坐标信息，最后实现一个预测。该模型地数据集是我们自己通过客户端自己了收集的，所以它会受到各种因素的影响。戴眼镜和不戴眼镜、光线强弱、人的坐姿等都会影响我们数据的准确率，从而影响最终的预测效果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146" w:firstLineChars="0"/>
              <w:jc w:val="left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 w:firstLine="356" w:firstLineChars="0"/>
              <w:jc w:val="left"/>
              <w:textAlignment w:val="auto"/>
              <w:rPr>
                <w:rFonts w:hint="eastAsia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532"/>
              </w:tabs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2. 回答以下问题：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lookie-lookie项目中每个文件起什么作用？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239" w:leftChars="114" w:firstLine="0" w:firstLineChars="0"/>
              <w:jc w:val="left"/>
              <w:textAlignment w:val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答：</w:t>
            </w:r>
            <w:r>
              <w:rPr>
                <w:rFonts w:hint="eastAsia" w:ascii="宋体" w:hAnsi="宋体" w:eastAsia="宋体" w:cs="宋体"/>
              </w:rPr>
              <w:t>clmtrackr.js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文件检测和定位人脸，dataset.js保存我们收集的数据，facetracker.js实现脸部追踪，globals.js放置全局的方法，heat.js绘制热图，main.js处理事件交互，主要是一些事件监听器。mouse.js移动鼠标来收集数据，training.js训练集数据，ui.js更新页面的元素和显示信息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调用摄像头对应代码是什么？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$(document).ready(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function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video = $(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'#webcam'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)[0];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overlay = $(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'#overlay'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)[0];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overlayCC = overlay.getContext(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'2d'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ctrack =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clm.tracker();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ctrack.init();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function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getEyesRectangle(positions)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minX = positions[23][0] - 5;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maxX = positions[28][0] + 5;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minY = positions[24][1] - 5;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maxY = positions[26][1] + 5;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width = maxX - minX;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height = maxY - minY;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[minX, minY, width, height];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190" w:hangingChars="100"/>
              <w:jc w:val="left"/>
              <w:textAlignment w:val="auto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}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190" w:hangingChars="100"/>
              <w:jc w:val="left"/>
              <w:textAlignment w:val="auto"/>
              <w:rPr>
                <w:rFonts w:hint="default" w:ascii="新宋体" w:hAnsi="新宋体" w:eastAsia="新宋体"/>
                <w:color w:val="000000"/>
                <w:sz w:val="19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调用摄像头代码如上所示。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jc w:val="left"/>
              <w:textAlignment w:val="auto"/>
              <w:rPr>
                <w:rFonts w:hint="eastAsia" w:ascii="宋体" w:hAnsi="宋体" w:eastAsia="宋体" w:cs="宋体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对眼睛部分的截屏图像和对应的（x，y）屏幕坐标存在哪里？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237" w:leftChars="113" w:firstLine="0" w:firstLineChars="0"/>
              <w:jc w:val="left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spacing w:val="-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-1"/>
                <w:sz w:val="24"/>
                <w:szCs w:val="24"/>
                <w:lang w:val="en-US" w:eastAsia="zh-CN"/>
              </w:rPr>
              <w:t>答：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-1"/>
                <w:sz w:val="24"/>
                <w:szCs w:val="24"/>
              </w:rPr>
              <w:t>我们可以简单地将所有示例存储在一个大</w:t>
            </w:r>
            <w:r>
              <w:rPr>
                <w:rStyle w:val="10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-1"/>
                <w:sz w:val="24"/>
                <w:szCs w:val="24"/>
              </w:rPr>
              <w:t>的训练集中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-1"/>
                <w:sz w:val="24"/>
                <w:szCs w:val="24"/>
              </w:rPr>
              <w:t>，但在机器学习中，要确保你的模型不仅仅是在学习数据。这就是为什么我们应该将一些示例保存在单独的</w:t>
            </w:r>
            <w:r>
              <w:rPr>
                <w:rStyle w:val="10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-1"/>
                <w:sz w:val="24"/>
                <w:szCs w:val="24"/>
              </w:rPr>
              <w:t>验证集中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-1"/>
                <w:sz w:val="24"/>
                <w:szCs w:val="24"/>
              </w:rPr>
              <w:t>。然后，我们可以检查模型在看不见的数据上的表现，并确保它没有过度拟合到训练集。为此，我拆分了 20% 进入验证集。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237" w:leftChars="113" w:firstLine="0" w:firstLineChars="0"/>
              <w:jc w:val="left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spacing w:val="-1"/>
                <w:sz w:val="24"/>
                <w:szCs w:val="24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神经网络模型由几层构成，分别起什么作用？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 xml:space="preserve"> 答：这是一个顺序模型，第一个是二维卷积层，从输入的数据中提取有用的特征；接下来是最大池化层，用来降低计算复杂度；再添加一个丢弃层来防止过拟合；最后是一个全连接层，输出x和y坐标。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default" w:ascii="宋体" w:hAnsi="宋体" w:eastAsia="宋体" w:cs="宋体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这个项目属于2D眼动跟踪还是属于3D眼动跟踪，为什么？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答：2D；对于面部识别或者提取出眼睛部分，我们可能更多的是去绘制一些点和线或者是一些二维图形，这些通过2D渲染都可以准确实现。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48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将回答写入实习报告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="240" w:leftChars="0" w:right="0" w:rightChars="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</w:rPr>
              <w:t>下载UnityEyes（windows）程序（226MB），使用该程序生成合成数据样本，分析项目自带程序visualize.py，对每一行代码进行注释说明该行代码的作用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  <w:rPr>
                <w:rFonts w:hint="eastAsia" w:ascii="宋体" w:hAnsi="宋体" w:eastAsia="宋体" w:cs="宋体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jc w:val="left"/>
              <w:textAlignment w:val="auto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5295900" cy="13121005"/>
                  <wp:effectExtent l="0" t="0" r="0" b="10795"/>
                  <wp:docPr id="5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31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 w:val="0"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Autospacing="0" w:after="0" w:afterAutospacing="0"/>
              <w:ind w:right="0" w:rightChars="0" w:hanging="280" w:hangingChars="100"/>
              <w:jc w:val="left"/>
              <w:textAlignment w:val="auto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2024/6/24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建立虚拟环境，配置tensorflow（keras）环境，从Kaggle下载“植物病害数据集（比赛专用）”，分别是2020版（823.79MB）和2021版（16.1GB）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489"/>
              </w:tabs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ab/>
            </w:r>
            <w:r>
              <w:rPr>
                <w:rFonts w:hint="eastAsia" w:ascii="宋体" w:hAnsi="宋体" w:eastAsia="宋体" w:cs="宋体"/>
                <w:lang w:val="en-US" w:eastAsia="zh-CN"/>
              </w:rPr>
              <w:t>安装Anaconda,并且新建立一个虚拟环境，如下所示：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1075"/>
              </w:tabs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</w:pPr>
            <w:r>
              <w:rPr>
                <w:rFonts w:hint="eastAsia" w:ascii="宋体" w:hAnsi="宋体" w:eastAsia="宋体" w:cs="宋体"/>
                <w:lang w:val="en-US" w:eastAsia="zh-CN"/>
              </w:rPr>
              <w:tab/>
            </w:r>
            <w:r>
              <w:drawing>
                <wp:inline distT="0" distB="0" distL="114300" distR="114300">
                  <wp:extent cx="5296535" cy="1781810"/>
                  <wp:effectExtent l="0" t="0" r="12065" b="8890"/>
                  <wp:docPr id="5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535" cy="178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1075"/>
              </w:tabs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Chars="-100" w:right="0" w:rightChars="0"/>
              <w:jc w:val="left"/>
              <w:textAlignment w:val="auto"/>
            </w:pPr>
            <w:r>
              <w:drawing>
                <wp:inline distT="0" distB="0" distL="114300" distR="114300">
                  <wp:extent cx="5137150" cy="1123950"/>
                  <wp:effectExtent l="0" t="0" r="6350" b="6350"/>
                  <wp:docPr id="5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1075"/>
              </w:tabs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在pycharm里面创建新项目，并且环境应用为新建的condan环境，如下所示：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1075"/>
              </w:tabs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96535" cy="1741805"/>
                  <wp:effectExtent l="0" t="0" r="12065" b="10795"/>
                  <wp:docPr id="5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535" cy="174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496"/>
              </w:tabs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right="0" w:rightChars="0"/>
              <w:jc w:val="left"/>
              <w:textAlignment w:val="auto"/>
              <w:rPr>
                <w:rFonts w:hint="eastAsia" w:ascii="宋体" w:hAnsi="宋体" w:eastAsia="宋体" w:cs="宋体"/>
                <w:lang w:eastAsia="zh-CN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240" w:leftChars="0" w:hanging="240" w:hangingChars="100"/>
              <w:jc w:val="left"/>
              <w:textAlignment w:val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获取数据集、数据集分析处理、构建神经网络模型、测试一条数据样本、激活并输出特征图、配置训练器、根据训练结果绘制训练和验证准确性（accuracy）图和损失图、测试模型、输出结果。可参考 </w:t>
            </w:r>
            <w:r>
              <w:rPr>
                <w:rFonts w:hint="eastAsia" w:ascii="宋体" w:hAnsi="宋体" w:eastAsia="宋体" w:cs="宋体"/>
              </w:rPr>
              <w:fldChar w:fldCharType="begin"/>
            </w:r>
            <w:r>
              <w:rPr>
                <w:rFonts w:hint="eastAsia" w:ascii="宋体" w:hAnsi="宋体" w:eastAsia="宋体" w:cs="宋体"/>
              </w:rPr>
              <w:instrText xml:space="preserve"> HYPERLINK "https://www.cnblogs.com/MuBenYou/p/16996088.html" \t "_blank" </w:instrText>
            </w:r>
            <w:r>
              <w:rPr>
                <w:rFonts w:hint="eastAsia" w:ascii="宋体" w:hAnsi="宋体" w:eastAsia="宋体" w:cs="宋体"/>
              </w:rPr>
              <w:fldChar w:fldCharType="separate"/>
            </w:r>
            <w:r>
              <w:rPr>
                <w:rStyle w:val="12"/>
                <w:rFonts w:hint="eastAsia" w:ascii="宋体" w:hAnsi="宋体" w:eastAsia="宋体" w:cs="宋体"/>
              </w:rPr>
              <w:t>https://www.cnblogs.com/MuBenYou/p/16996088.html</w:t>
            </w:r>
            <w:r>
              <w:rPr>
                <w:rFonts w:hint="eastAsia" w:ascii="宋体" w:hAnsi="宋体" w:eastAsia="宋体" w:cs="宋体"/>
              </w:rPr>
              <w:fldChar w:fldCharType="end"/>
            </w:r>
            <w:r>
              <w:rPr>
                <w:rFonts w:hint="eastAsia" w:ascii="宋体" w:hAnsi="宋体" w:eastAsia="宋体" w:cs="宋体"/>
              </w:rPr>
              <w:t> 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数据集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从Kaggle下载“植物病害数据集（比赛专用）”，2020版（823.79MB）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代码参考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instrText xml:space="preserve"> HYPERLINK "https://www.cnblogs.com/MuBenYou/p/16996088.html" \t "_blank" </w:instrTex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12"/>
                <w:rFonts w:hint="eastAsia" w:ascii="宋体" w:hAnsi="宋体" w:eastAsia="宋体" w:cs="宋体"/>
                <w:sz w:val="24"/>
                <w:szCs w:val="24"/>
              </w:rPr>
              <w:t>https://www.cnblogs.com/MuBenYou/p/16996088.html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fldChar w:fldCharType="end"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 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网站，稍微做了一些改动，如下所示：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297170" cy="688340"/>
                  <wp:effectExtent l="0" t="0" r="11430" b="10160"/>
                  <wp:docPr id="5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170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手动计算迭代器中的测试数。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折线图和训练次数如下所示：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295265" cy="3662680"/>
                  <wp:effectExtent l="0" t="0" r="635" b="7620"/>
                  <wp:docPr id="5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265" cy="366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289550" cy="2329815"/>
                  <wp:effectExtent l="0" t="0" r="6350" b="6985"/>
                  <wp:docPr id="5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0" cy="232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</w:pPr>
            <w:r>
              <w:drawing>
                <wp:inline distT="0" distB="0" distL="114300" distR="114300">
                  <wp:extent cx="5298440" cy="17731740"/>
                  <wp:effectExtent l="0" t="0" r="10160" b="10160"/>
                  <wp:docPr id="60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8440" cy="1773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实习总结：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通过这次实习，首先，我掌握了利用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Django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框架开发网站，能够实现登录、注册操作，并且能够对数据库做一些简单的增删查改。其次，对计算机视觉问题有了一定的了解，通过实际使用他人开发的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lookie-lookie项目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既通过网络摄像头来判断用户处于网站的哪个位置。最后，通过一个“植物病害”的一个项目，理解了机器学习的实现流程，特别是了解了数据集的好坏对于识别结果的影响。这次实习不局限于一个方面，而是通过多个方面，不同的项目，不同的角度来培养我们的实际操作能力。</w:t>
            </w:r>
          </w:p>
          <w:p>
            <w:pPr>
              <w:rPr>
                <w:rFonts w:hint="eastAsia" w:eastAsia="楷体_GB2312"/>
                <w:lang w:val="en-US" w:eastAsia="zh-CN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overflowPunct/>
              <w:topLinePunct w:val="0"/>
              <w:bidi w:val="0"/>
              <w:adjustRightInd/>
              <w:snapToGrid/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auto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0" w:hRule="atLeast"/>
        </w:trPr>
        <w:tc>
          <w:tcPr>
            <w:tcW w:w="630" w:type="dxa"/>
            <w:vAlign w:val="top"/>
          </w:tcPr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ind w:hanging="241" w:hangingChars="100"/>
              <w:textAlignment w:val="auto"/>
              <w:rPr>
                <w:rFonts w:hint="eastAsia" w:ascii="黑体" w:hAnsi="黑体" w:eastAsia="黑体" w:cs="黑体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ind w:hanging="210" w:hangingChars="100"/>
              <w:textAlignment w:val="auto"/>
              <w:rPr>
                <w:rFonts w:hint="eastAsia" w:eastAsia="楷体_GB2312"/>
              </w:rPr>
            </w:pP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ind w:hanging="210" w:hangingChars="100"/>
              <w:textAlignment w:val="auto"/>
              <w:rPr>
                <w:rFonts w:hint="eastAsia" w:eastAsia="楷体_GB2312"/>
              </w:rPr>
            </w:pPr>
          </w:p>
          <w:p>
            <w:pPr>
              <w:keepNext w:val="0"/>
              <w:keepLines w:val="0"/>
              <w:pageBreakBefore w:val="0"/>
              <w:kinsoku/>
              <w:overflowPunct/>
              <w:topLinePunct w:val="0"/>
              <w:bidi w:val="0"/>
              <w:adjustRightInd/>
              <w:snapToGrid/>
              <w:ind w:hanging="210" w:hangingChars="100"/>
              <w:textAlignment w:val="auto"/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eastAsia="楷体_GB2312"/>
              </w:rPr>
            </w:pPr>
          </w:p>
          <w:p>
            <w:pPr>
              <w:rPr>
                <w:rFonts w:hint="eastAsia" w:ascii="Times New Roman" w:hAnsi="Times New Roman" w:eastAsia="楷体_GB2312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892" w:type="dxa"/>
          </w:tcPr>
          <w:p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  <w:r>
              <w:rPr>
                <w:rFonts w:hint="eastAsia" w:eastAsia="仿宋_GB2312"/>
                <w:color w:val="000000"/>
                <w:sz w:val="28"/>
              </w:rPr>
              <w:t>教师评语：</w:t>
            </w:r>
          </w:p>
          <w:p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实习态度认真，按照实习计划和实习要求，完成相应实习内容。</w:t>
            </w:r>
          </w:p>
          <w:p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>
            <w:pPr>
              <w:adjustRightInd w:val="0"/>
              <w:snapToGrid w:val="0"/>
              <w:spacing w:line="560" w:lineRule="atLeast"/>
              <w:ind w:right="560" w:firstLine="4200" w:firstLineChars="1500"/>
              <w:rPr>
                <w:rFonts w:eastAsia="仿宋_GB2312"/>
                <w:color w:val="000000"/>
                <w:sz w:val="28"/>
              </w:rPr>
            </w:pPr>
            <w:r>
              <w:rPr>
                <w:rFonts w:hint="eastAsia" w:eastAsia="仿宋_GB2312"/>
                <w:color w:val="000000"/>
                <w:sz w:val="28"/>
              </w:rPr>
              <w:t>成绩：</w:t>
            </w:r>
          </w:p>
          <w:p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>
            <w:pPr>
              <w:adjustRightInd w:val="0"/>
              <w:snapToGrid w:val="0"/>
              <w:spacing w:line="560" w:lineRule="atLeast"/>
              <w:ind w:firstLine="3360" w:firstLineChars="1200"/>
              <w:rPr>
                <w:rFonts w:eastAsia="仿宋_GB2312"/>
                <w:color w:val="000000"/>
                <w:sz w:val="28"/>
              </w:rPr>
            </w:pPr>
            <w:r>
              <w:rPr>
                <w:rFonts w:hint="eastAsia" w:eastAsia="仿宋_GB2312"/>
                <w:color w:val="000000"/>
                <w:sz w:val="28"/>
              </w:rPr>
              <w:t>指导教师（签名）：</w:t>
            </w:r>
            <w:r>
              <w:drawing>
                <wp:inline distT="0" distB="0" distL="0" distR="0">
                  <wp:extent cx="890270" cy="294005"/>
                  <wp:effectExtent l="0" t="0" r="5080" b="0"/>
                  <wp:docPr id="5" name="图片 5" descr="C:\Users\Administrator\AppData\Local\Microsoft\Windows\INetCache\Content.Word\赵喜-张宏伟-签名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\Users\Administrator\AppData\Local\Microsoft\Windows\INetCache\Content.Word\赵喜-张宏伟-签名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biLevel thresh="5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270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360" w:lineRule="exact"/>
              <w:rPr>
                <w:rFonts w:eastAsia="方正楷体简体"/>
                <w:bCs/>
                <w:kern w:val="10"/>
                <w:sz w:val="24"/>
              </w:rPr>
            </w:pPr>
            <w:r>
              <w:rPr>
                <w:rFonts w:eastAsia="仿宋_GB2312"/>
                <w:color w:val="000000"/>
                <w:sz w:val="28"/>
              </w:rPr>
              <w:t xml:space="preserve">                                     2024</w:t>
            </w:r>
            <w:r>
              <w:rPr>
                <w:rFonts w:hint="eastAsia" w:eastAsia="仿宋_GB2312"/>
                <w:color w:val="000000"/>
                <w:sz w:val="28"/>
              </w:rPr>
              <w:t>年</w:t>
            </w:r>
            <w:r>
              <w:rPr>
                <w:rFonts w:eastAsia="仿宋_GB2312"/>
                <w:color w:val="000000"/>
                <w:sz w:val="28"/>
              </w:rPr>
              <w:t>7</w:t>
            </w:r>
            <w:r>
              <w:rPr>
                <w:rFonts w:hint="eastAsia" w:eastAsia="仿宋_GB2312"/>
                <w:color w:val="000000"/>
                <w:sz w:val="28"/>
              </w:rPr>
              <w:t>月</w:t>
            </w:r>
            <w:r>
              <w:rPr>
                <w:rFonts w:eastAsia="仿宋_GB2312"/>
                <w:color w:val="000000"/>
                <w:sz w:val="28"/>
              </w:rPr>
              <w:t>10</w:t>
            </w:r>
            <w:r>
              <w:rPr>
                <w:rFonts w:hint="eastAsia" w:eastAsia="仿宋_GB2312"/>
                <w:color w:val="000000"/>
                <w:sz w:val="28"/>
              </w:rPr>
              <w:t>日</w:t>
            </w:r>
          </w:p>
        </w:tc>
      </w:tr>
    </w:tbl>
    <w:p/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fmt="numberInDash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B642838D-30AE-4803-BA04-D8351E67F160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2" w:fontKey="{F02EE59F-56EA-4D1B-912B-B9769E297D1F}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  <w:embedRegular r:id="rId3" w:fontKey="{987096C5-FC33-447A-9734-EDE34CCD9F4B}"/>
  </w:font>
  <w:font w:name="方正楷体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  <w:embedRegular r:id="rId4" w:fontKey="{7405E4E4-D5A0-4E21-BEDB-62F6FE49C245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5" w:fontKey="{6D604664-DE1A-4531-8C4D-62280D076EFC}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  <w:embedRegular r:id="rId6" w:fontKey="{DEF8F259-C715-4000-B2C4-444868C62E66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  <w:embedRegular r:id="rId7" w:fontKey="{C459025B-3619-4977-A2CE-E7F305193077}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8" w:fontKey="{460B8314-599B-4E9F-9255-0B7391C42B4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sz w:val="32"/>
        <w:szCs w:val="32"/>
      </w:rPr>
    </w:pP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- 2 -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- 2 -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sz w:val="21"/>
        <w:szCs w:val="21"/>
      </w:rPr>
    </w:pPr>
    <w:r>
      <w:rPr>
        <w:rFonts w:hint="eastAsia"/>
        <w:sz w:val="21"/>
        <w:szCs w:val="21"/>
      </w:rPr>
      <w:t>西南林业大学本科生实习报告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A570D3"/>
    <w:multiLevelType w:val="singleLevel"/>
    <w:tmpl w:val="58A570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wNGIyNmE0ZDUxOTFjOWEyMzhiYWEyZjExN2Y1OTMifQ=="/>
  </w:docVars>
  <w:rsids>
    <w:rsidRoot w:val="007753A2"/>
    <w:rsid w:val="000505E0"/>
    <w:rsid w:val="001F4E26"/>
    <w:rsid w:val="00217ED2"/>
    <w:rsid w:val="0035370C"/>
    <w:rsid w:val="003736FB"/>
    <w:rsid w:val="003F3E15"/>
    <w:rsid w:val="003F756B"/>
    <w:rsid w:val="00416117"/>
    <w:rsid w:val="004A37A8"/>
    <w:rsid w:val="004F4F43"/>
    <w:rsid w:val="00553512"/>
    <w:rsid w:val="005F7DC3"/>
    <w:rsid w:val="006228A8"/>
    <w:rsid w:val="00625168"/>
    <w:rsid w:val="0065256D"/>
    <w:rsid w:val="00660981"/>
    <w:rsid w:val="006D5085"/>
    <w:rsid w:val="0070396C"/>
    <w:rsid w:val="00755773"/>
    <w:rsid w:val="0077279A"/>
    <w:rsid w:val="007753A2"/>
    <w:rsid w:val="00786CDF"/>
    <w:rsid w:val="00794FC5"/>
    <w:rsid w:val="007F3B41"/>
    <w:rsid w:val="007F7103"/>
    <w:rsid w:val="00871ABB"/>
    <w:rsid w:val="008768C9"/>
    <w:rsid w:val="009023EB"/>
    <w:rsid w:val="009D6032"/>
    <w:rsid w:val="00A36106"/>
    <w:rsid w:val="00A935AB"/>
    <w:rsid w:val="00BC1747"/>
    <w:rsid w:val="00BF7377"/>
    <w:rsid w:val="00C22C4A"/>
    <w:rsid w:val="00C26009"/>
    <w:rsid w:val="00CC63D4"/>
    <w:rsid w:val="00CF51E9"/>
    <w:rsid w:val="00CF5CD5"/>
    <w:rsid w:val="00DE0CE8"/>
    <w:rsid w:val="00DF6162"/>
    <w:rsid w:val="00E26C76"/>
    <w:rsid w:val="00E73ECB"/>
    <w:rsid w:val="00EB12AB"/>
    <w:rsid w:val="00FF2891"/>
    <w:rsid w:val="065A4F93"/>
    <w:rsid w:val="09436EC0"/>
    <w:rsid w:val="0AAB39D5"/>
    <w:rsid w:val="0E107158"/>
    <w:rsid w:val="15FD70CC"/>
    <w:rsid w:val="17AF79E2"/>
    <w:rsid w:val="18A1732B"/>
    <w:rsid w:val="20DA00B5"/>
    <w:rsid w:val="2AFE3DC6"/>
    <w:rsid w:val="342B19D4"/>
    <w:rsid w:val="3D70539A"/>
    <w:rsid w:val="48855A71"/>
    <w:rsid w:val="55075B33"/>
    <w:rsid w:val="55BD2141"/>
    <w:rsid w:val="5B7B3430"/>
    <w:rsid w:val="5CFB4558"/>
    <w:rsid w:val="63E92E03"/>
    <w:rsid w:val="640D3093"/>
    <w:rsid w:val="68BE54C5"/>
    <w:rsid w:val="69BD10B7"/>
    <w:rsid w:val="77756064"/>
    <w:rsid w:val="7807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jc w:val="center"/>
      <w:outlineLvl w:val="0"/>
    </w:pPr>
    <w:rPr>
      <w:rFonts w:hint="eastAsia" w:ascii="宋体" w:hAnsi="宋体"/>
      <w:b/>
      <w:bCs/>
      <w:sz w:val="48"/>
      <w:szCs w:val="48"/>
    </w:rPr>
  </w:style>
  <w:style w:type="paragraph" w:styleId="3">
    <w:name w:val="heading 3"/>
    <w:basedOn w:val="1"/>
    <w:next w:val="1"/>
    <w:unhideWhenUsed/>
    <w:qFormat/>
    <w:uiPriority w:val="9"/>
    <w:pPr>
      <w:spacing w:before="100" w:beforeAutospacing="1" w:after="100" w:afterAutospacing="1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5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autoRedefine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page number"/>
    <w:basedOn w:val="9"/>
    <w:uiPriority w:val="0"/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styleId="13">
    <w:name w:val="HTML Code"/>
    <w:basedOn w:val="9"/>
    <w:unhideWhenUsed/>
    <w:qFormat/>
    <w:uiPriority w:val="99"/>
    <w:rPr>
      <w:rFonts w:ascii="Courier New" w:hAnsi="Courier New"/>
      <w:sz w:val="20"/>
    </w:rPr>
  </w:style>
  <w:style w:type="paragraph" w:styleId="14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0" Type="http://schemas.openxmlformats.org/officeDocument/2006/relationships/fontTable" Target="fontTable.xml"/><Relationship Id="rId4" Type="http://schemas.openxmlformats.org/officeDocument/2006/relationships/header" Target="head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jpe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304</Words>
  <Characters>1737</Characters>
  <Lines>14</Lines>
  <Paragraphs>4</Paragraphs>
  <TotalTime>3</TotalTime>
  <ScaleCrop>false</ScaleCrop>
  <LinksUpToDate>false</LinksUpToDate>
  <CharactersWithSpaces>2037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2024-07-17T07:49:00Z</dcterms:created>
  <dc:creator>Administrator</dc:creator>
  <cp:lastModifiedBy>_希特_</cp:lastModifiedBy>
  <dcterms:modified xsi:type="dcterms:W3CDTF">2024-07-18T03:53:08Z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AD336F86DE5944A7A3E835C39AE06B40_13</vt:lpwstr>
  </property>
</Properties>
</file>