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This is an entrepreneurial role and the successful candidate must have machine learning experience.</w:t>
      </w:r>
    </w:p>
    <w:p>
      <w:pPr>
        <w:rPr>
          <w:rFonts w:hint="default"/>
        </w:rPr>
      </w:pPr>
      <w:r>
        <w:rPr>
          <w:rFonts w:hint="default"/>
        </w:rPr>
        <w:t>This position is a unique opportunity to be an integral component in developing the technology solutions required for us to rapidly enter a stage of hyper growth and international scalability. Fully remote. Compensation based on revenue.</w:t>
      </w:r>
    </w:p>
    <w:p>
      <w:pPr>
        <w:rPr>
          <w:rFonts w:hint="default"/>
        </w:rPr>
      </w:pPr>
      <w:r>
        <w:rPr>
          <w:rFonts w:hint="default"/>
        </w:rPr>
        <w:t>OUR CLIENT:</w:t>
      </w:r>
    </w:p>
    <w:p>
      <w:pPr>
        <w:rPr>
          <w:rFonts w:hint="default"/>
        </w:rPr>
      </w:pPr>
      <w:r>
        <w:rPr>
          <w:rFonts w:hint="default"/>
        </w:rPr>
        <w:t>Works with founding and executive leadership to develop advisory boards and boards of directors among our network of senior and c-level executives. As information and technologies grow at exponential rates, we must seize the opportunity to expand the bounds of thought, creation, and professional development for our clients, both corporate entities and individual executives, through agile technology solutions.</w:t>
      </w:r>
    </w:p>
    <w:p>
      <w:pPr>
        <w:rPr>
          <w:rFonts w:hint="default"/>
        </w:rPr>
      </w:pPr>
      <w:r>
        <w:rPr>
          <w:rFonts w:hint="default"/>
        </w:rPr>
        <w:t>ROLE DESCRIPTION:</w:t>
      </w:r>
    </w:p>
    <w:p>
      <w:pPr>
        <w:rPr>
          <w:rFonts w:hint="default"/>
        </w:rPr>
      </w:pPr>
      <w:r>
        <w:rPr>
          <w:rFonts w:hint="default"/>
        </w:rPr>
        <w:t>The UX/UI Developer is a visionary who translates business requirements into technology solutions and defines data standards and principles to bridge the gap between information and practicality. He/she is responsible for visualizing and designing our enterprise data management framework, developing a modern and unique user experience and interface for clients and the public, as well as writing, deploying, and maintaining the algorithms that will power our technology focused business model. He/she also provides a standard common business vocabulary, expresses strategic requirements, outlines high-level integrated designs to meet those requirements, and aligns with enterprise strategy and related business architecture.</w:t>
      </w:r>
    </w:p>
    <w:p>
      <w:pPr>
        <w:rPr>
          <w:rFonts w:hint="default"/>
        </w:rPr>
      </w:pPr>
      <w:r>
        <w:rPr>
          <w:rFonts w:hint="default"/>
        </w:rPr>
        <w:t>REQUIREMENTS</w:t>
      </w:r>
    </w:p>
    <w:p>
      <w:pPr>
        <w:rPr>
          <w:rFonts w:hint="default"/>
        </w:rPr>
      </w:pPr>
    </w:p>
    <w:p>
      <w:pPr>
        <w:rPr>
          <w:rFonts w:hint="default"/>
        </w:rPr>
      </w:pPr>
      <w:r>
        <w:rPr>
          <w:rFonts w:hint="default"/>
        </w:rPr>
        <w:t xml:space="preserve">  Responsible for Projects’ initiation, Work Breakdown Structure, Time, Human Resources,</w:t>
      </w:r>
    </w:p>
    <w:p>
      <w:pPr>
        <w:rPr>
          <w:rFonts w:hint="default"/>
        </w:rPr>
      </w:pPr>
      <w:r>
        <w:rPr>
          <w:rFonts w:hint="default"/>
        </w:rPr>
        <w:t xml:space="preserve">  Risk, Quality and Communications Management.</w:t>
      </w:r>
    </w:p>
    <w:p>
      <w:pPr>
        <w:rPr>
          <w:rFonts w:hint="default"/>
        </w:rPr>
      </w:pPr>
      <w:r>
        <w:rPr>
          <w:rFonts w:hint="default"/>
        </w:rPr>
        <w:t xml:space="preserve">  Lead development of the SDLC: BRD (Business Requirements Document), SRS (Software Requirements Specifications), FRD (Functional Requirements Document), SDS (Software Design Document), SDD (Software Development Document), Test Document, Implementation Document, SRS Checklist.</w:t>
      </w:r>
    </w:p>
    <w:p>
      <w:pPr>
        <w:rPr>
          <w:rFonts w:hint="default"/>
        </w:rPr>
      </w:pPr>
      <w:r>
        <w:rPr>
          <w:rFonts w:hint="default"/>
        </w:rPr>
        <w:t xml:space="preserve">  Lead and engage in daily/weekly scrum requirements.</w:t>
      </w:r>
    </w:p>
    <w:p>
      <w:pPr>
        <w:rPr>
          <w:rFonts w:hint="default"/>
        </w:rPr>
      </w:pPr>
      <w:r>
        <w:rPr>
          <w:rFonts w:hint="default"/>
        </w:rPr>
        <w:t xml:space="preserve">  Evaluate project data for accuracy, and take the lead in setting project targets and priorities.</w:t>
      </w:r>
    </w:p>
    <w:p>
      <w:pPr>
        <w:rPr>
          <w:rFonts w:hint="default"/>
        </w:rPr>
      </w:pPr>
      <w:r>
        <w:rPr>
          <w:rFonts w:hint="default"/>
        </w:rPr>
        <w:t xml:space="preserve">  Monitor queues and assist with daily goals and conducting quality control to reduce errors and improve procedures.</w:t>
      </w:r>
    </w:p>
    <w:p>
      <w:pPr>
        <w:rPr>
          <w:rFonts w:hint="default"/>
        </w:rPr>
      </w:pPr>
      <w:r>
        <w:rPr>
          <w:rFonts w:hint="default"/>
        </w:rPr>
        <w:t xml:space="preserve">  Establish, recommend and implement policies to ensure quality, timely and efficient design of client oriented services.</w:t>
      </w:r>
    </w:p>
    <w:p>
      <w:pPr>
        <w:rPr>
          <w:rFonts w:hint="default"/>
        </w:rPr>
      </w:pPr>
      <w:r>
        <w:rPr>
          <w:rFonts w:hint="default"/>
        </w:rPr>
        <w:t xml:space="preserve">  Working effectively with other teams to implement new strategies to increase profitability, productivity and overall client experience.</w:t>
      </w:r>
    </w:p>
    <w:p>
      <w:pPr>
        <w:rPr>
          <w:rFonts w:hint="default"/>
        </w:rPr>
      </w:pPr>
      <w:r>
        <w:rPr>
          <w:rFonts w:hint="default"/>
        </w:rPr>
        <w:t xml:space="preserve">  Create and maintain a Quality Assurance Test environment and a pre-production environment.</w:t>
      </w:r>
    </w:p>
    <w:p>
      <w:pPr>
        <w:rPr>
          <w:rFonts w:hint="default"/>
        </w:rPr>
      </w:pPr>
      <w:r>
        <w:rPr>
          <w:rFonts w:hint="default"/>
        </w:rPr>
        <w:t xml:space="preserve">  Responsible for maintenance and support of the web application, algorithms, and website.</w:t>
      </w:r>
    </w:p>
    <w:p>
      <w:pPr>
        <w:rPr>
          <w:rFonts w:hint="default"/>
        </w:rPr>
      </w:pPr>
      <w:r>
        <w:rPr>
          <w:rFonts w:hint="default"/>
        </w:rPr>
        <w:t xml:space="preserve">  Lead the Database Development of the web application including generating UMLs.</w:t>
      </w:r>
    </w:p>
    <w:p>
      <w:pPr>
        <w:rPr>
          <w:rFonts w:hint="default"/>
        </w:rPr>
      </w:pPr>
    </w:p>
    <w:p>
      <w:pPr>
        <w:rPr>
          <w:rFonts w:hint="default"/>
        </w:rPr>
      </w:pPr>
      <w:r>
        <w:rPr>
          <w:rFonts w:hint="default"/>
        </w:rPr>
        <w:t>Compensation.</w:t>
      </w:r>
    </w:p>
    <w:p>
      <w:pPr>
        <w:rPr>
          <w:rFonts w:hint="default"/>
        </w:rPr>
      </w:pPr>
      <w:r>
        <w:rPr>
          <w:rFonts w:hint="default"/>
        </w:rPr>
        <w:t>We are offering a unique opportunity to join the team as a founding member with access to UNCAPPED revenue potential:</w:t>
      </w:r>
    </w:p>
    <w:p>
      <w:pPr>
        <w:rPr>
          <w:rFonts w:hint="default"/>
        </w:rPr>
      </w:pPr>
      <w:r>
        <w:rPr>
          <w:rFonts w:hint="default"/>
        </w:rPr>
        <w:t>7.5% of monthly gross revenue accrued from platform membership fees.</w:t>
      </w:r>
    </w:p>
    <w:p>
      <w:pPr>
        <w:rPr>
          <w:rFonts w:hint="default"/>
        </w:rPr>
      </w:pPr>
      <w:r>
        <w:rPr>
          <w:rFonts w:hint="default"/>
        </w:rPr>
        <w:t>Projected year 1 membership - 2,000 subscribers at $33/mo</w:t>
      </w:r>
    </w:p>
    <w:p>
      <w:pPr>
        <w:rPr>
          <w:rFonts w:hint="default"/>
        </w:rPr>
      </w:pPr>
      <w:r>
        <w:rPr>
          <w:rFonts w:hint="default"/>
        </w:rPr>
        <w:t>$66,000 x .075 = $4,950/mo.</w:t>
      </w:r>
    </w:p>
    <w:p>
      <w:pPr>
        <w:rPr>
          <w:rFonts w:hint="default"/>
        </w:rPr>
      </w:pPr>
      <w:r>
        <w:rPr>
          <w:rFonts w:hint="default"/>
        </w:rPr>
        <w:t>Long term goals: There are 8.2 million C-level executives and close to 400 million active users on LinkedIn today. Carving out just a percent of the C-level market share would result in our platform hosting 82,000 monthly subscribers at $33/mo. If and when we reach these numbers, this position's rev share percentage could reach well over 6 figures monthly.</w:t>
      </w:r>
    </w:p>
    <w:p>
      <w:r>
        <w:rPr>
          <w:rFonts w:hint="default"/>
        </w:rPr>
        <w:t>We have the marketing team to drive the traffic, we have the network and the skill and a reputation of success, we need only the tech to put it all together.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D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2022-10-29T03:24:15Z</dcterms:created>
  <dc:creator>yuhen</dc:creator>
  <cp:lastModifiedBy>yuhen</cp:lastModifiedBy>
  <dcterms:modified xsi:type="dcterms:W3CDTF">2022-10-29T03:24:30Z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9E3381CC687840D68AE832421B2F2FEB</vt:lpwstr>
  </property>
</Properties>
</file>