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A5C2BC" w14:textId="4EF62DB3" w:rsidR="00080FBD" w:rsidRPr="00080FBD" w:rsidRDefault="00080FBD" w:rsidP="00080FBD">
      <w:pPr>
        <w:pStyle w:val="NormalWeb"/>
        <w:shd w:val="clear" w:color="auto" w:fill="FFFFFF"/>
        <w:spacing w:before="0" w:beforeAutospacing="0" w:after="240" w:afterAutospacing="0"/>
        <w:rPr>
          <w:rFonts w:ascii="Segoe UI" w:hAnsi="Segoe UI" w:cs="Segoe UI"/>
          <w:b/>
          <w:bCs/>
          <w:color w:val="24292F"/>
          <w:u w:val="single"/>
        </w:rPr>
      </w:pPr>
      <w:r>
        <w:rPr>
          <w:rFonts w:ascii="Segoe UI" w:hAnsi="Segoe UI" w:cs="Segoe UI"/>
          <w:color w:val="24292F"/>
          <w:sz w:val="20"/>
          <w:szCs w:val="20"/>
        </w:rPr>
        <w:tab/>
      </w:r>
      <w:r>
        <w:rPr>
          <w:rFonts w:ascii="Segoe UI" w:hAnsi="Segoe UI" w:cs="Segoe UI"/>
          <w:color w:val="24292F"/>
          <w:sz w:val="20"/>
          <w:szCs w:val="20"/>
        </w:rPr>
        <w:tab/>
      </w:r>
      <w:r>
        <w:rPr>
          <w:rFonts w:ascii="Segoe UI" w:hAnsi="Segoe UI" w:cs="Segoe UI"/>
          <w:color w:val="24292F"/>
          <w:sz w:val="20"/>
          <w:szCs w:val="20"/>
        </w:rPr>
        <w:tab/>
      </w:r>
      <w:r>
        <w:rPr>
          <w:rFonts w:ascii="Segoe UI" w:hAnsi="Segoe UI" w:cs="Segoe UI"/>
          <w:color w:val="24292F"/>
          <w:sz w:val="20"/>
          <w:szCs w:val="20"/>
        </w:rPr>
        <w:tab/>
      </w:r>
      <w:r>
        <w:rPr>
          <w:rFonts w:ascii="Segoe UI" w:hAnsi="Segoe UI" w:cs="Segoe UI"/>
          <w:color w:val="24292F"/>
          <w:sz w:val="20"/>
          <w:szCs w:val="20"/>
        </w:rPr>
        <w:tab/>
      </w:r>
      <w:r w:rsidRPr="00080FBD">
        <w:rPr>
          <w:rFonts w:ascii="Segoe UI" w:hAnsi="Segoe UI" w:cs="Segoe UI"/>
          <w:b/>
          <w:bCs/>
          <w:color w:val="24292F"/>
          <w:u w:val="single"/>
        </w:rPr>
        <w:t>Assignment - 1</w:t>
      </w:r>
    </w:p>
    <w:p w14:paraId="7ABA3179" w14:textId="312E19EF" w:rsidR="00080FBD" w:rsidRPr="00080FBD" w:rsidRDefault="00080FBD" w:rsidP="00080FBD">
      <w:pPr>
        <w:pStyle w:val="NormalWeb"/>
        <w:shd w:val="clear" w:color="auto" w:fill="FFFFFF"/>
        <w:spacing w:before="0" w:beforeAutospacing="0" w:after="240" w:afterAutospacing="0"/>
        <w:rPr>
          <w:rFonts w:ascii="Segoe UI" w:hAnsi="Segoe UI" w:cs="Segoe UI"/>
          <w:color w:val="24292F"/>
          <w:sz w:val="20"/>
          <w:szCs w:val="20"/>
        </w:rPr>
      </w:pPr>
      <w:r w:rsidRPr="00080FBD">
        <w:rPr>
          <w:rFonts w:ascii="Segoe UI" w:hAnsi="Segoe UI" w:cs="Segoe UI"/>
          <w:color w:val="24292F"/>
          <w:sz w:val="20"/>
          <w:szCs w:val="20"/>
        </w:rPr>
        <w:t>This is the assignment page for DS200. I have taken a public dataset from </w:t>
      </w:r>
      <w:hyperlink r:id="rId4" w:history="1">
        <w:r w:rsidRPr="00080FBD">
          <w:rPr>
            <w:rStyle w:val="Hyperlink"/>
            <w:rFonts w:ascii="Segoe UI" w:hAnsi="Segoe UI" w:cs="Segoe UI"/>
            <w:sz w:val="20"/>
            <w:szCs w:val="20"/>
          </w:rPr>
          <w:t>data.gov.in</w:t>
        </w:r>
      </w:hyperlink>
      <w:r w:rsidRPr="00080FBD">
        <w:rPr>
          <w:rFonts w:ascii="Segoe UI" w:hAnsi="Segoe UI" w:cs="Segoe UI"/>
          <w:color w:val="24292F"/>
          <w:sz w:val="20"/>
          <w:szCs w:val="20"/>
        </w:rPr>
        <w:t> for the analysis done in this assignment.</w:t>
      </w:r>
    </w:p>
    <w:p w14:paraId="5408FB86" w14:textId="77777777" w:rsidR="00080FBD" w:rsidRPr="00080FBD" w:rsidRDefault="00080FBD" w:rsidP="00080FBD">
      <w:pPr>
        <w:pStyle w:val="NormalWeb"/>
        <w:shd w:val="clear" w:color="auto" w:fill="FFFFFF"/>
        <w:spacing w:before="0" w:beforeAutospacing="0" w:after="240" w:afterAutospacing="0"/>
        <w:rPr>
          <w:rFonts w:ascii="Segoe UI" w:hAnsi="Segoe UI" w:cs="Segoe UI"/>
          <w:color w:val="24292F"/>
          <w:sz w:val="20"/>
          <w:szCs w:val="20"/>
        </w:rPr>
      </w:pPr>
      <w:r w:rsidRPr="00080FBD">
        <w:rPr>
          <w:rFonts w:ascii="Segoe UI" w:hAnsi="Segoe UI" w:cs="Segoe UI"/>
          <w:color w:val="24292F"/>
          <w:sz w:val="20"/>
          <w:szCs w:val="20"/>
        </w:rPr>
        <w:t>The data is related to the number of railway employers and passengers who were killed due to various railway accidents such as unpreceedented movements of railway vehicles, failures of railway equipments, train accidents and other miscellaneous accidents.</w:t>
      </w:r>
    </w:p>
    <w:p w14:paraId="77A61439" w14:textId="77777777" w:rsidR="00080FBD" w:rsidRPr="00080FBD" w:rsidRDefault="00080FBD" w:rsidP="00080FBD">
      <w:pPr>
        <w:pStyle w:val="NormalWeb"/>
        <w:shd w:val="clear" w:color="auto" w:fill="FFFFFF"/>
        <w:spacing w:before="0" w:beforeAutospacing="0" w:after="240" w:afterAutospacing="0"/>
        <w:rPr>
          <w:rFonts w:ascii="Segoe UI" w:hAnsi="Segoe UI" w:cs="Segoe UI"/>
          <w:color w:val="24292F"/>
          <w:sz w:val="20"/>
          <w:szCs w:val="20"/>
        </w:rPr>
      </w:pPr>
      <w:r w:rsidRPr="00080FBD">
        <w:rPr>
          <w:rFonts w:ascii="Segoe UI" w:hAnsi="Segoe UI" w:cs="Segoe UI"/>
          <w:color w:val="24292F"/>
          <w:sz w:val="20"/>
          <w:szCs w:val="20"/>
        </w:rPr>
        <w:t xml:space="preserve">The bar plot shown below indicates the number of </w:t>
      </w:r>
      <w:proofErr w:type="gramStart"/>
      <w:r w:rsidRPr="00080FBD">
        <w:rPr>
          <w:rFonts w:ascii="Segoe UI" w:hAnsi="Segoe UI" w:cs="Segoe UI"/>
          <w:color w:val="24292F"/>
          <w:sz w:val="20"/>
          <w:szCs w:val="20"/>
        </w:rPr>
        <w:t>passenger</w:t>
      </w:r>
      <w:proofErr w:type="gramEnd"/>
      <w:r w:rsidRPr="00080FBD">
        <w:rPr>
          <w:rFonts w:ascii="Segoe UI" w:hAnsi="Segoe UI" w:cs="Segoe UI"/>
          <w:color w:val="24292F"/>
          <w:sz w:val="20"/>
          <w:szCs w:val="20"/>
        </w:rPr>
        <w:t xml:space="preserve"> who were killed vs who were injured. The trends of the two plots keep varying similarly showing that there is an equal chance of either getting injured by a railway accident or getting killed.</w:t>
      </w:r>
    </w:p>
    <w:p w14:paraId="6F0402B9" w14:textId="77777777" w:rsidR="00080FBD" w:rsidRDefault="00080FBD"/>
    <w:p w14:paraId="1FDE0D69" w14:textId="77777777" w:rsidR="00080FBD" w:rsidRDefault="00080FBD"/>
    <w:p w14:paraId="58A7221C" w14:textId="77777777" w:rsidR="00080FBD" w:rsidRDefault="00080FBD"/>
    <w:p w14:paraId="5B6AFF1D" w14:textId="24B541B9" w:rsidR="00EC6DEF" w:rsidRDefault="00080FBD">
      <w:r>
        <w:rPr>
          <w:noProof/>
        </w:rPr>
        <w:drawing>
          <wp:inline distT="0" distB="0" distL="0" distR="0" wp14:anchorId="1F58E514" wp14:editId="7F8CC403">
            <wp:extent cx="3045050" cy="2051538"/>
            <wp:effectExtent l="0" t="0" r="3175" b="635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5"/>
                    <a:stretch>
                      <a:fillRect/>
                    </a:stretch>
                  </pic:blipFill>
                  <pic:spPr>
                    <a:xfrm>
                      <a:off x="0" y="0"/>
                      <a:ext cx="3055472" cy="2058560"/>
                    </a:xfrm>
                    <a:prstGeom prst="rect">
                      <a:avLst/>
                    </a:prstGeom>
                  </pic:spPr>
                </pic:pic>
              </a:graphicData>
            </a:graphic>
          </wp:inline>
        </w:drawing>
      </w:r>
    </w:p>
    <w:p w14:paraId="2D050AEC" w14:textId="1C23780B" w:rsidR="00080FBD" w:rsidRPr="00080FBD" w:rsidRDefault="00080FBD">
      <w:pPr>
        <w:rPr>
          <w:sz w:val="20"/>
          <w:szCs w:val="20"/>
        </w:rPr>
      </w:pPr>
      <w:r w:rsidRPr="00080FBD">
        <w:rPr>
          <w:rFonts w:ascii="Segoe UI" w:hAnsi="Segoe UI" w:cs="Segoe UI"/>
          <w:color w:val="24292F"/>
          <w:sz w:val="20"/>
          <w:szCs w:val="20"/>
          <w:shd w:val="clear" w:color="auto" w:fill="FFFFFF"/>
        </w:rPr>
        <w:t>The following plot shows a scatter plot indicating the injury and deaths of railway servents. There is a decreasing trend over the injuries in each year, indicating that measures are being taken to prevent accidents and there is increasing awareness in the community regarding such accidents.</w:t>
      </w:r>
    </w:p>
    <w:p w14:paraId="27EBD352" w14:textId="1D16C7C9" w:rsidR="00080FBD" w:rsidRDefault="00080FBD"/>
    <w:p w14:paraId="0DFB1914" w14:textId="5648AAE3" w:rsidR="00080FBD" w:rsidRDefault="00080FBD">
      <w:r>
        <w:rPr>
          <w:noProof/>
        </w:rPr>
        <w:drawing>
          <wp:inline distT="0" distB="0" distL="0" distR="0" wp14:anchorId="787583F2" wp14:editId="12850F1E">
            <wp:extent cx="3094892" cy="2087877"/>
            <wp:effectExtent l="0" t="0" r="0" b="8255"/>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6"/>
                    <a:stretch>
                      <a:fillRect/>
                    </a:stretch>
                  </pic:blipFill>
                  <pic:spPr>
                    <a:xfrm>
                      <a:off x="0" y="0"/>
                      <a:ext cx="3099535" cy="2091009"/>
                    </a:xfrm>
                    <a:prstGeom prst="rect">
                      <a:avLst/>
                    </a:prstGeom>
                  </pic:spPr>
                </pic:pic>
              </a:graphicData>
            </a:graphic>
          </wp:inline>
        </w:drawing>
      </w:r>
    </w:p>
    <w:p w14:paraId="3CD0B3C9" w14:textId="0E46D596" w:rsidR="00080FBD" w:rsidRDefault="00080FBD">
      <w:r w:rsidRPr="00080FBD">
        <w:rPr>
          <w:rFonts w:ascii="Segoe UI" w:hAnsi="Segoe UI" w:cs="Segoe UI"/>
          <w:color w:val="24292F"/>
          <w:sz w:val="20"/>
          <w:szCs w:val="20"/>
          <w:shd w:val="clear" w:color="auto" w:fill="FFFFFF"/>
        </w:rPr>
        <w:t xml:space="preserve">We further analyse the data for the injuries to predict the </w:t>
      </w:r>
      <w:proofErr w:type="gramStart"/>
      <w:r w:rsidRPr="00080FBD">
        <w:rPr>
          <w:rFonts w:ascii="Segoe UI" w:hAnsi="Segoe UI" w:cs="Segoe UI"/>
          <w:color w:val="24292F"/>
          <w:sz w:val="20"/>
          <w:szCs w:val="20"/>
          <w:shd w:val="clear" w:color="auto" w:fill="FFFFFF"/>
        </w:rPr>
        <w:t>particular cause</w:t>
      </w:r>
      <w:proofErr w:type="gramEnd"/>
      <w:r w:rsidRPr="00080FBD">
        <w:rPr>
          <w:rFonts w:ascii="Segoe UI" w:hAnsi="Segoe UI" w:cs="Segoe UI"/>
          <w:color w:val="24292F"/>
          <w:sz w:val="20"/>
          <w:szCs w:val="20"/>
          <w:shd w:val="clear" w:color="auto" w:fill="FFFFFF"/>
        </w:rPr>
        <w:t xml:space="preserve"> of it. From the box plot </w:t>
      </w:r>
      <w:proofErr w:type="gramStart"/>
      <w:r w:rsidRPr="00080FBD">
        <w:rPr>
          <w:rFonts w:ascii="Segoe UI" w:hAnsi="Segoe UI" w:cs="Segoe UI"/>
          <w:color w:val="24292F"/>
          <w:sz w:val="20"/>
          <w:szCs w:val="20"/>
          <w:shd w:val="clear" w:color="auto" w:fill="FFFFFF"/>
        </w:rPr>
        <w:t>below</w:t>
      </w:r>
      <w:proofErr w:type="gramEnd"/>
      <w:r w:rsidRPr="00080FBD">
        <w:rPr>
          <w:rFonts w:ascii="Segoe UI" w:hAnsi="Segoe UI" w:cs="Segoe UI"/>
          <w:color w:val="24292F"/>
          <w:sz w:val="20"/>
          <w:szCs w:val="20"/>
          <w:shd w:val="clear" w:color="auto" w:fill="FFFFFF"/>
        </w:rPr>
        <w:t xml:space="preserve"> it is clear that injuries are caused by unusual occurrences on railway premises not connected </w:t>
      </w:r>
      <w:r w:rsidRPr="00080FBD">
        <w:rPr>
          <w:rFonts w:ascii="Segoe UI" w:hAnsi="Segoe UI" w:cs="Segoe UI"/>
          <w:color w:val="24292F"/>
          <w:sz w:val="20"/>
          <w:szCs w:val="20"/>
          <w:shd w:val="clear" w:color="auto" w:fill="FFFFFF"/>
        </w:rPr>
        <w:lastRenderedPageBreak/>
        <w:t>with the movement of railway vehicles, which is indicated by the third bar showing the maximum range</w:t>
      </w:r>
      <w:r>
        <w:rPr>
          <w:rFonts w:ascii="Segoe UI" w:hAnsi="Segoe UI" w:cs="Segoe UI"/>
          <w:color w:val="24292F"/>
          <w:shd w:val="clear" w:color="auto" w:fill="FFFFFF"/>
        </w:rPr>
        <w:t>.</w:t>
      </w:r>
    </w:p>
    <w:p w14:paraId="2B1998E4" w14:textId="100B382D" w:rsidR="00080FBD" w:rsidRDefault="00080FBD"/>
    <w:p w14:paraId="1976C58E" w14:textId="4E7C90EA" w:rsidR="00080FBD" w:rsidRDefault="00080FBD">
      <w:r>
        <w:rPr>
          <w:noProof/>
        </w:rPr>
        <w:drawing>
          <wp:inline distT="0" distB="0" distL="0" distR="0" wp14:anchorId="7FC88A1A" wp14:editId="58FEE255">
            <wp:extent cx="3598830" cy="2450123"/>
            <wp:effectExtent l="0" t="0" r="1905" b="7620"/>
            <wp:docPr id="3" name="Picture 3"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ox and whisker chart&#10;&#10;Description automatically generated"/>
                    <pic:cNvPicPr/>
                  </pic:nvPicPr>
                  <pic:blipFill>
                    <a:blip r:embed="rId7"/>
                    <a:stretch>
                      <a:fillRect/>
                    </a:stretch>
                  </pic:blipFill>
                  <pic:spPr>
                    <a:xfrm>
                      <a:off x="0" y="0"/>
                      <a:ext cx="3602965" cy="2452938"/>
                    </a:xfrm>
                    <a:prstGeom prst="rect">
                      <a:avLst/>
                    </a:prstGeom>
                  </pic:spPr>
                </pic:pic>
              </a:graphicData>
            </a:graphic>
          </wp:inline>
        </w:drawing>
      </w:r>
    </w:p>
    <w:p w14:paraId="1BD04E68" w14:textId="7E9D3C3D" w:rsidR="00080FBD" w:rsidRDefault="00080FBD"/>
    <w:p w14:paraId="711CE259" w14:textId="1D9061B1" w:rsidR="00080FBD" w:rsidRPr="00080FBD" w:rsidRDefault="00080FBD">
      <w:pPr>
        <w:rPr>
          <w:sz w:val="20"/>
          <w:szCs w:val="20"/>
        </w:rPr>
      </w:pPr>
      <w:r w:rsidRPr="00080FBD">
        <w:rPr>
          <w:rFonts w:ascii="Segoe UI" w:hAnsi="Segoe UI" w:cs="Segoe UI"/>
          <w:color w:val="24292F"/>
          <w:sz w:val="20"/>
          <w:szCs w:val="20"/>
          <w:shd w:val="clear" w:color="auto" w:fill="FFFFFF"/>
        </w:rPr>
        <w:t>Thus, we analysed the risks involved in railway accidents and we were able to conclude the reason that causes the railway servents to get injured or killed.</w:t>
      </w:r>
    </w:p>
    <w:sectPr w:rsidR="00080FBD" w:rsidRPr="00080F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4A3"/>
    <w:rsid w:val="00080FBD"/>
    <w:rsid w:val="0023532F"/>
    <w:rsid w:val="00C904A3"/>
    <w:rsid w:val="00F569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E253E"/>
  <w15:chartTrackingRefBased/>
  <w15:docId w15:val="{31D367EE-AC02-4341-ABA1-44ABA3E3C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80FB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080FB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6399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data.gov.in/catalog/number-persons-killed-and-injured-railway-related-accidents?filters%5Bfield_catalog_reference%5D=89564&amp;filters%5Bfield_file_format%3Afield_short_name%5D=csv&amp;format=json&amp;offset=0&amp;limit=6&amp;sort%5Bcreated%5D=desc"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250</Words>
  <Characters>1425</Characters>
  <Application>Microsoft Office Word</Application>
  <DocSecurity>0</DocSecurity>
  <Lines>11</Lines>
  <Paragraphs>3</Paragraphs>
  <ScaleCrop>false</ScaleCrop>
  <Company/>
  <LinksUpToDate>false</LinksUpToDate>
  <CharactersWithSpaces>1672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Sunandini Sanyal</dc:creator>
  <cp:keywords/>
  <dc:description/>
  <cp:lastModifiedBy>Sunandini Sanyal</cp:lastModifiedBy>
  <cp:revision>2</cp:revision>
  <dcterms:created xsi:type="dcterms:W3CDTF">2021-10-02T07:10:00Z</dcterms:created>
  <dcterms:modified xsi:type="dcterms:W3CDTF">2021-10-02T07:13:00Z</dcterms:modified>
</cp:coreProperties>
</file>