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Field Names and Description</w:t>
      </w:r>
    </w:p>
    <w:p>
      <w:pPr>
        <w:pStyle w:val="Heading2"/>
      </w:pPr>
      <w:r>
        <w:t>Project Dataset: Cow Udder Image Features &amp; DMY</w:t>
      </w:r>
    </w:p>
    <w:p>
      <w:pPr>
        <w:pStyle w:val="Heading3"/>
      </w:pPr>
      <w:r>
        <w:t>Dataset Description</w:t>
      </w:r>
    </w:p>
    <w:p>
      <w:r>
        <w:t>This dataset contains extracted image features from cow udder images along with DMY (Daily Milk Yield). Each record represents one cow sample with calculated statistical, texture, gradient, and run-length features.</w:t>
      </w:r>
    </w:p>
    <w:p>
      <w:pPr>
        <w:pStyle w:val="Heading4"/>
      </w:pPr>
      <w:r>
        <w:t>1. Cow (Sample ID)</w:t>
      </w:r>
    </w:p>
    <w:p>
      <w:r>
        <w:t>Unique identifier assigned to each cow sample image (e.g., 2121_1, 2137_2).</w:t>
      </w:r>
    </w:p>
    <w:p>
      <w:pPr>
        <w:pStyle w:val="Heading4"/>
      </w:pPr>
      <w:r>
        <w:t>2. DMY (Daily Milk Yield)</w:t>
      </w:r>
    </w:p>
    <w:p>
      <w:r>
        <w:t>Represents the milk production value of the cow (in liters per day).</w:t>
      </w:r>
    </w:p>
    <w:p>
      <w:pPr>
        <w:pStyle w:val="Heading3"/>
      </w:pPr>
      <w:r>
        <w:t>First Order Statistical Features</w:t>
      </w:r>
    </w:p>
    <w:p>
      <w:pPr>
        <w:pStyle w:val="Heading4"/>
      </w:pPr>
      <w:r>
        <w:t>3. Mean Value (NPV)</w:t>
      </w:r>
    </w:p>
    <w:p>
      <w:r>
        <w:t>Average brightness intensity of the selected image region.</w:t>
      </w:r>
    </w:p>
    <w:p>
      <w:pPr>
        <w:pStyle w:val="Heading4"/>
      </w:pPr>
      <w:r>
        <w:t>4. Standard Deviation (PSD)</w:t>
      </w:r>
    </w:p>
    <w:p>
      <w:r>
        <w:t>Measures how much the pixel intensity varies from the mean value.</w:t>
      </w:r>
    </w:p>
    <w:p>
      <w:pPr>
        <w:pStyle w:val="Heading4"/>
      </w:pPr>
      <w:r>
        <w:t>5. Skewness</w:t>
      </w:r>
    </w:p>
    <w:p>
      <w:r>
        <w:t>Indicates asymmetry of brightness distribution (left or right spread).</w:t>
      </w:r>
    </w:p>
    <w:p>
      <w:pPr>
        <w:pStyle w:val="Heading4"/>
      </w:pPr>
      <w:r>
        <w:t>6. Excess (Kurtosis)</w:t>
      </w:r>
    </w:p>
    <w:p>
      <w:r>
        <w:t>Shows whether brightness distribution is sharply peaked or flat compared to normal distribution.</w:t>
      </w:r>
    </w:p>
    <w:p>
      <w:pPr>
        <w:pStyle w:val="Heading4"/>
      </w:pPr>
      <w:r>
        <w:t>7. 0.05 Quantile</w:t>
      </w:r>
    </w:p>
    <w:p>
      <w:r>
        <w:t>Brightness value below which 5% of pixels fall (low intensity indicator).</w:t>
      </w:r>
    </w:p>
    <w:p>
      <w:pPr>
        <w:pStyle w:val="Heading4"/>
      </w:pPr>
      <w:r>
        <w:t>8. 0.95 Quantile</w:t>
      </w:r>
    </w:p>
    <w:p>
      <w:r>
        <w:t>Brightness value below which 95% of pixels fall (high intensity indicator).</w:t>
      </w:r>
    </w:p>
    <w:p>
      <w:pPr>
        <w:pStyle w:val="Heading3"/>
      </w:pPr>
      <w:r>
        <w:t>Gradient-Based Features</w:t>
      </w:r>
    </w:p>
    <w:p>
      <w:pPr>
        <w:pStyle w:val="Heading4"/>
      </w:pPr>
      <w:r>
        <w:t>9. Gradient Mean</w:t>
      </w:r>
    </w:p>
    <w:p>
      <w:r>
        <w:t>Average edge strength in the image.</w:t>
      </w:r>
    </w:p>
    <w:p>
      <w:pPr>
        <w:pStyle w:val="Heading4"/>
      </w:pPr>
      <w:r>
        <w:t>10. Percentage of Non-Zero Gradients</w:t>
      </w:r>
    </w:p>
    <w:p>
      <w:r>
        <w:t>Percentage of pixels that contain edges, indicating image sharpness and detail.</w:t>
      </w:r>
    </w:p>
    <w:p>
      <w:pPr>
        <w:pStyle w:val="Heading3"/>
      </w:pPr>
      <w:r>
        <w:t>Second Order Texture Features (GLCM)</w:t>
      </w:r>
    </w:p>
    <w:p>
      <w:pPr>
        <w:pStyle w:val="Heading4"/>
      </w:pPr>
      <w:r>
        <w:t>11. Contrast</w:t>
      </w:r>
    </w:p>
    <w:p>
      <w:r>
        <w:t>Measures difference between light and dark regions in the image.</w:t>
      </w:r>
    </w:p>
    <w:p>
      <w:pPr>
        <w:pStyle w:val="Heading4"/>
      </w:pPr>
      <w:r>
        <w:t>12. Correlation</w:t>
      </w:r>
    </w:p>
    <w:p>
      <w:r>
        <w:t>Indicates how closely neighboring pixels are related.</w:t>
      </w:r>
    </w:p>
    <w:p>
      <w:pPr>
        <w:pStyle w:val="Heading4"/>
      </w:pPr>
      <w:r>
        <w:t>13. Entropy</w:t>
      </w:r>
    </w:p>
    <w:p>
      <w:r>
        <w:t>Measures randomness or complexity of image texture.</w:t>
      </w:r>
    </w:p>
    <w:p>
      <w:pPr>
        <w:pStyle w:val="Heading4"/>
      </w:pPr>
      <w:r>
        <w:t>14. Homogeneity</w:t>
      </w:r>
    </w:p>
    <w:p>
      <w:r>
        <w:t>Measures smoothness or uniformity of texture.</w:t>
      </w:r>
    </w:p>
    <w:p>
      <w:pPr>
        <w:pStyle w:val="Heading3"/>
      </w:pPr>
      <w:r>
        <w:t>Higher Order Features (Run-Length Based)</w:t>
      </w:r>
    </w:p>
    <w:p>
      <w:pPr>
        <w:pStyle w:val="Heading4"/>
      </w:pPr>
      <w:r>
        <w:t>15. Run Percentage</w:t>
      </w:r>
    </w:p>
    <w:p>
      <w:r>
        <w:t>Shows frequency of similar brightness values appearing consecutively.</w:t>
      </w:r>
    </w:p>
    <w:p>
      <w:pPr>
        <w:pStyle w:val="Heading4"/>
      </w:pPr>
      <w:r>
        <w:t>16. Long-Run Emphasis</w:t>
      </w:r>
    </w:p>
    <w:p>
      <w:r>
        <w:t>Highlights longer continuous regions of similar brightness.</w:t>
      </w:r>
    </w:p>
    <w:p>
      <w:pPr>
        <w:pStyle w:val="Heading4"/>
      </w:pPr>
      <w:r>
        <w:t>17. Gray Value Distribution</w:t>
      </w:r>
    </w:p>
    <w:p>
      <w:r>
        <w:t>Describes how gray intensity values are distributed across the image.</w:t>
      </w:r>
    </w:p>
    <w:p>
      <w:pPr>
        <w:pStyle w:val="Heading4"/>
      </w:pPr>
      <w:r>
        <w:t>18. Run-Length Distribution</w:t>
      </w:r>
    </w:p>
    <w:p>
      <w:r>
        <w:t>Describes length of consecutive pixels with same brightness level.</w:t>
      </w:r>
    </w:p>
    <w:p>
      <w:pPr>
        <w:pStyle w:val="Heading3"/>
      </w:pPr>
      <w:r>
        <w:t>Conclusion</w:t>
      </w:r>
    </w:p>
    <w:p>
      <w:r>
        <w:t>This dataset is used to analyze the relationship between udder image features and milk production (DMY). The extracted features help in building predictive models for milk yield estimation.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