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sz w:val="2"/>
          <w:lang w:val="en-IN"/>
        </w:rPr>
        <w:id w:val="-304707759"/>
        <w:docPartObj>
          <w:docPartGallery w:val="Cover Pages"/>
          <w:docPartUnique/>
        </w:docPartObj>
      </w:sdtPr>
      <w:sdtEndPr>
        <w:rPr>
          <w:sz w:val="22"/>
        </w:rPr>
      </w:sdtEndPr>
      <w:sdtContent>
        <w:p w14:paraId="3129153B" w14:textId="562F7D6C" w:rsidR="00321E93" w:rsidRDefault="00321E93" w:rsidP="00391385">
          <w:pPr>
            <w:pStyle w:val="NoSpacing"/>
            <w:spacing w:before="240"/>
            <w:rPr>
              <w:sz w:val="2"/>
            </w:rPr>
          </w:pPr>
        </w:p>
        <w:p w14:paraId="1020458A" w14:textId="77777777" w:rsidR="00321E93" w:rsidRDefault="00321E93" w:rsidP="00391385">
          <w:pPr>
            <w:spacing w:before="240" w:line="240" w:lineRule="auto"/>
          </w:pPr>
          <w:r>
            <w:rPr>
              <w:noProof/>
            </w:rPr>
            <mc:AlternateContent>
              <mc:Choice Requires="wps">
                <w:drawing>
                  <wp:anchor distT="0" distB="0" distL="114300" distR="114300" simplePos="0" relativeHeight="251661312" behindDoc="0" locked="0" layoutInCell="1" allowOverlap="1" wp14:anchorId="41186F16" wp14:editId="616A826C">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72"/>
                                    <w:szCs w:val="72"/>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32228CE8" w14:textId="53ED087E" w:rsidR="00321E93" w:rsidRPr="00150E16" w:rsidRDefault="00321E93">
                                    <w:pPr>
                                      <w:pStyle w:val="NoSpacing"/>
                                      <w:rPr>
                                        <w:rFonts w:asciiTheme="majorHAnsi" w:eastAsiaTheme="majorEastAsia" w:hAnsiTheme="majorHAnsi" w:cstheme="majorBidi"/>
                                        <w:caps/>
                                        <w:color w:val="8496B0" w:themeColor="text2" w:themeTint="99"/>
                                        <w:sz w:val="72"/>
                                        <w:szCs w:val="72"/>
                                      </w:rPr>
                                    </w:pPr>
                                    <w:r w:rsidRPr="00150E16">
                                      <w:rPr>
                                        <w:rFonts w:asciiTheme="majorHAnsi" w:eastAsiaTheme="majorEastAsia" w:hAnsiTheme="majorHAnsi" w:cstheme="majorBidi"/>
                                        <w:caps/>
                                        <w:color w:val="8496B0" w:themeColor="text2" w:themeTint="99"/>
                                        <w:sz w:val="72"/>
                                        <w:szCs w:val="72"/>
                                      </w:rPr>
                                      <w:t>silvaco lab</w:t>
                                    </w:r>
                                  </w:p>
                                </w:sdtContent>
                              </w:sdt>
                              <w:p w14:paraId="72847612" w14:textId="1CC975EE" w:rsidR="00321E93" w:rsidRPr="00150E16" w:rsidRDefault="00CA5443">
                                <w:pPr>
                                  <w:pStyle w:val="NoSpacing"/>
                                  <w:spacing w:before="120"/>
                                  <w:rPr>
                                    <w:color w:val="4472C4" w:themeColor="accent1"/>
                                    <w:sz w:val="40"/>
                                    <w:szCs w:val="40"/>
                                  </w:rPr>
                                </w:pPr>
                                <w:sdt>
                                  <w:sdtPr>
                                    <w:rPr>
                                      <w:color w:val="4472C4" w:themeColor="accent1"/>
                                      <w:sz w:val="40"/>
                                      <w:szCs w:val="40"/>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321E93" w:rsidRPr="00150E16">
                                      <w:rPr>
                                        <w:color w:val="4472C4" w:themeColor="accent1"/>
                                        <w:sz w:val="40"/>
                                        <w:szCs w:val="40"/>
                                      </w:rPr>
                                      <w:t>Experiment: 2</w:t>
                                    </w:r>
                                  </w:sdtContent>
                                </w:sdt>
                                <w:r w:rsidR="00321E93" w:rsidRPr="00150E16">
                                  <w:rPr>
                                    <w:noProof/>
                                    <w:sz w:val="24"/>
                                    <w:szCs w:val="24"/>
                                  </w:rPr>
                                  <w:t xml:space="preserve"> </w:t>
                                </w:r>
                              </w:p>
                              <w:p w14:paraId="5EB28FEA" w14:textId="05F1771B" w:rsidR="00321E93" w:rsidRPr="00150E16" w:rsidRDefault="00321E93">
                                <w:pPr>
                                  <w:rPr>
                                    <w:rFonts w:ascii="Lucida Sans Unicode" w:hAnsi="Lucida Sans Unicode" w:cs="Lucida Sans Unicode"/>
                                    <w:sz w:val="24"/>
                                    <w:szCs w:val="24"/>
                                  </w:rPr>
                                </w:pPr>
                                <w:r w:rsidRPr="00150E16">
                                  <w:rPr>
                                    <w:rFonts w:ascii="Lucida Sans Unicode" w:hAnsi="Lucida Sans Unicode" w:cs="Lucida Sans Unicode"/>
                                    <w:sz w:val="24"/>
                                    <w:szCs w:val="24"/>
                                  </w:rPr>
                                  <w:t>Simulation of Bipolar Junction Transistor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1186F16"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72"/>
                              <w:szCs w:val="72"/>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32228CE8" w14:textId="53ED087E" w:rsidR="00321E93" w:rsidRPr="00150E16" w:rsidRDefault="00321E93">
                              <w:pPr>
                                <w:pStyle w:val="NoSpacing"/>
                                <w:rPr>
                                  <w:rFonts w:asciiTheme="majorHAnsi" w:eastAsiaTheme="majorEastAsia" w:hAnsiTheme="majorHAnsi" w:cstheme="majorBidi"/>
                                  <w:caps/>
                                  <w:color w:val="8496B0" w:themeColor="text2" w:themeTint="99"/>
                                  <w:sz w:val="72"/>
                                  <w:szCs w:val="72"/>
                                </w:rPr>
                              </w:pPr>
                              <w:r w:rsidRPr="00150E16">
                                <w:rPr>
                                  <w:rFonts w:asciiTheme="majorHAnsi" w:eastAsiaTheme="majorEastAsia" w:hAnsiTheme="majorHAnsi" w:cstheme="majorBidi"/>
                                  <w:caps/>
                                  <w:color w:val="8496B0" w:themeColor="text2" w:themeTint="99"/>
                                  <w:sz w:val="72"/>
                                  <w:szCs w:val="72"/>
                                </w:rPr>
                                <w:t>silvaco lab</w:t>
                              </w:r>
                            </w:p>
                          </w:sdtContent>
                        </w:sdt>
                        <w:p w14:paraId="72847612" w14:textId="1CC975EE" w:rsidR="00321E93" w:rsidRPr="00150E16" w:rsidRDefault="00CA5443">
                          <w:pPr>
                            <w:pStyle w:val="NoSpacing"/>
                            <w:spacing w:before="120"/>
                            <w:rPr>
                              <w:color w:val="4472C4" w:themeColor="accent1"/>
                              <w:sz w:val="40"/>
                              <w:szCs w:val="40"/>
                            </w:rPr>
                          </w:pPr>
                          <w:sdt>
                            <w:sdtPr>
                              <w:rPr>
                                <w:color w:val="4472C4" w:themeColor="accent1"/>
                                <w:sz w:val="40"/>
                                <w:szCs w:val="40"/>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321E93" w:rsidRPr="00150E16">
                                <w:rPr>
                                  <w:color w:val="4472C4" w:themeColor="accent1"/>
                                  <w:sz w:val="40"/>
                                  <w:szCs w:val="40"/>
                                </w:rPr>
                                <w:t>Experiment: 2</w:t>
                              </w:r>
                            </w:sdtContent>
                          </w:sdt>
                          <w:r w:rsidR="00321E93" w:rsidRPr="00150E16">
                            <w:rPr>
                              <w:noProof/>
                              <w:sz w:val="24"/>
                              <w:szCs w:val="24"/>
                            </w:rPr>
                            <w:t xml:space="preserve"> </w:t>
                          </w:r>
                        </w:p>
                        <w:p w14:paraId="5EB28FEA" w14:textId="05F1771B" w:rsidR="00321E93" w:rsidRPr="00150E16" w:rsidRDefault="00321E93">
                          <w:pPr>
                            <w:rPr>
                              <w:rFonts w:ascii="Lucida Sans Unicode" w:hAnsi="Lucida Sans Unicode" w:cs="Lucida Sans Unicode"/>
                              <w:sz w:val="24"/>
                              <w:szCs w:val="24"/>
                            </w:rPr>
                          </w:pPr>
                          <w:r w:rsidRPr="00150E16">
                            <w:rPr>
                              <w:rFonts w:ascii="Lucida Sans Unicode" w:hAnsi="Lucida Sans Unicode" w:cs="Lucida Sans Unicode"/>
                              <w:sz w:val="24"/>
                              <w:szCs w:val="24"/>
                            </w:rPr>
                            <w:t>Simulation of Bipolar Junction Transistor</w:t>
                          </w:r>
                        </w:p>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4E1A447F" wp14:editId="60C29F1E">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0FAE985"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255F19B7" wp14:editId="4C6A56D3">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9FEB41" w14:textId="1471DD39" w:rsidR="00321E93" w:rsidRPr="00150E16" w:rsidRDefault="00CA5443">
                                <w:pPr>
                                  <w:pStyle w:val="NoSpacing"/>
                                  <w:jc w:val="right"/>
                                  <w:rPr>
                                    <w:color w:val="4472C4" w:themeColor="accent1"/>
                                    <w:sz w:val="40"/>
                                    <w:szCs w:val="40"/>
                                  </w:rPr>
                                </w:pPr>
                                <w:sdt>
                                  <w:sdtPr>
                                    <w:rPr>
                                      <w:color w:val="4472C4" w:themeColor="accent1"/>
                                      <w:sz w:val="40"/>
                                      <w:szCs w:val="40"/>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321E93" w:rsidRPr="00150E16">
                                      <w:rPr>
                                        <w:color w:val="4472C4" w:themeColor="accent1"/>
                                        <w:sz w:val="40"/>
                                        <w:szCs w:val="40"/>
                                      </w:rPr>
                                      <w:t>Sounak Mandal</w:t>
                                    </w:r>
                                  </w:sdtContent>
                                </w:sdt>
                              </w:p>
                              <w:sdt>
                                <w:sdtPr>
                                  <w:rPr>
                                    <w:color w:val="4472C4" w:themeColor="accent1"/>
                                    <w:sz w:val="40"/>
                                    <w:szCs w:val="40"/>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41110D15" w14:textId="326C55FE" w:rsidR="00321E93" w:rsidRPr="00150E16" w:rsidRDefault="00321E93">
                                    <w:pPr>
                                      <w:pStyle w:val="NoSpacing"/>
                                      <w:jc w:val="right"/>
                                      <w:rPr>
                                        <w:color w:val="4472C4" w:themeColor="accent1"/>
                                        <w:sz w:val="40"/>
                                        <w:szCs w:val="40"/>
                                      </w:rPr>
                                    </w:pPr>
                                    <w:r w:rsidRPr="00150E16">
                                      <w:rPr>
                                        <w:color w:val="4472C4" w:themeColor="accent1"/>
                                        <w:sz w:val="40"/>
                                        <w:szCs w:val="40"/>
                                      </w:rPr>
                                      <w:t>19EC10088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55F19B7"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7B9FEB41" w14:textId="1471DD39" w:rsidR="00321E93" w:rsidRPr="00150E16" w:rsidRDefault="00CA5443">
                          <w:pPr>
                            <w:pStyle w:val="NoSpacing"/>
                            <w:jc w:val="right"/>
                            <w:rPr>
                              <w:color w:val="4472C4" w:themeColor="accent1"/>
                              <w:sz w:val="40"/>
                              <w:szCs w:val="40"/>
                            </w:rPr>
                          </w:pPr>
                          <w:sdt>
                            <w:sdtPr>
                              <w:rPr>
                                <w:color w:val="4472C4" w:themeColor="accent1"/>
                                <w:sz w:val="40"/>
                                <w:szCs w:val="40"/>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321E93" w:rsidRPr="00150E16">
                                <w:rPr>
                                  <w:color w:val="4472C4" w:themeColor="accent1"/>
                                  <w:sz w:val="40"/>
                                  <w:szCs w:val="40"/>
                                </w:rPr>
                                <w:t>Sounak Mandal</w:t>
                              </w:r>
                            </w:sdtContent>
                          </w:sdt>
                        </w:p>
                        <w:sdt>
                          <w:sdtPr>
                            <w:rPr>
                              <w:color w:val="4472C4" w:themeColor="accent1"/>
                              <w:sz w:val="40"/>
                              <w:szCs w:val="40"/>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41110D15" w14:textId="326C55FE" w:rsidR="00321E93" w:rsidRPr="00150E16" w:rsidRDefault="00321E93">
                              <w:pPr>
                                <w:pStyle w:val="NoSpacing"/>
                                <w:jc w:val="right"/>
                                <w:rPr>
                                  <w:color w:val="4472C4" w:themeColor="accent1"/>
                                  <w:sz w:val="40"/>
                                  <w:szCs w:val="40"/>
                                </w:rPr>
                              </w:pPr>
                              <w:r w:rsidRPr="00150E16">
                                <w:rPr>
                                  <w:color w:val="4472C4" w:themeColor="accent1"/>
                                  <w:sz w:val="40"/>
                                  <w:szCs w:val="40"/>
                                </w:rPr>
                                <w:t>19EC10088</w:t>
                              </w:r>
                            </w:p>
                          </w:sdtContent>
                        </w:sdt>
                      </w:txbxContent>
                    </v:textbox>
                    <w10:wrap anchorx="page" anchory="margin"/>
                  </v:shape>
                </w:pict>
              </mc:Fallback>
            </mc:AlternateContent>
          </w:r>
        </w:p>
        <w:p w14:paraId="613E1B52" w14:textId="50C034C4" w:rsidR="00321E93" w:rsidRDefault="00321E93" w:rsidP="00391385">
          <w:pPr>
            <w:spacing w:before="240" w:line="240" w:lineRule="auto"/>
          </w:pPr>
          <w:r>
            <w:br w:type="page"/>
          </w:r>
        </w:p>
      </w:sdtContent>
    </w:sdt>
    <w:p w14:paraId="06682531" w14:textId="72E57A92" w:rsidR="00321E93" w:rsidRPr="00517D79" w:rsidRDefault="00321E93" w:rsidP="00391385">
      <w:pPr>
        <w:pStyle w:val="NormalWeb"/>
        <w:spacing w:before="240" w:beforeAutospacing="0" w:after="0" w:afterAutospacing="0"/>
        <w:textAlignment w:val="baseline"/>
        <w:rPr>
          <w:rFonts w:ascii="Lucida Sans Unicode" w:hAnsi="Lucida Sans Unicode" w:cs="Lucida Sans Unicode"/>
          <w:b/>
          <w:bCs/>
          <w:color w:val="000000"/>
          <w:sz w:val="28"/>
          <w:szCs w:val="28"/>
        </w:rPr>
      </w:pPr>
      <w:r w:rsidRPr="00517D79">
        <w:rPr>
          <w:rFonts w:ascii="Lucida Sans Unicode" w:hAnsi="Lucida Sans Unicode" w:cs="Lucida Sans Unicode"/>
          <w:b/>
          <w:bCs/>
          <w:color w:val="000000"/>
          <w:sz w:val="28"/>
          <w:szCs w:val="28"/>
        </w:rPr>
        <w:lastRenderedPageBreak/>
        <w:t>a. Explain Gummel plot (β vs V</w:t>
      </w:r>
      <w:r w:rsidRPr="00517D79">
        <w:rPr>
          <w:rFonts w:ascii="Lucida Sans Unicode" w:hAnsi="Lucida Sans Unicode" w:cs="Lucida Sans Unicode"/>
          <w:b/>
          <w:bCs/>
          <w:color w:val="000000"/>
          <w:sz w:val="28"/>
          <w:szCs w:val="28"/>
          <w:vertAlign w:val="subscript"/>
        </w:rPr>
        <w:t>BE</w:t>
      </w:r>
      <w:r w:rsidRPr="00517D79">
        <w:rPr>
          <w:rFonts w:ascii="Lucida Sans Unicode" w:hAnsi="Lucida Sans Unicode" w:cs="Lucida Sans Unicode"/>
          <w:b/>
          <w:bCs/>
          <w:color w:val="000000"/>
          <w:sz w:val="28"/>
          <w:szCs w:val="28"/>
        </w:rPr>
        <w:t>) for the Bipolar Junction Transistor.</w:t>
      </w:r>
    </w:p>
    <w:p w14:paraId="689C259A" w14:textId="3C8129DD" w:rsidR="007704AE" w:rsidRPr="00517D79" w:rsidRDefault="007704AE" w:rsidP="00391385">
      <w:pPr>
        <w:pStyle w:val="NormalWeb"/>
        <w:spacing w:before="240" w:beforeAutospacing="0" w:after="0" w:afterAutospacing="0"/>
        <w:jc w:val="center"/>
        <w:textAlignment w:val="baseline"/>
        <w:rPr>
          <w:rFonts w:ascii="Lucida Sans Unicode" w:hAnsi="Lucida Sans Unicode" w:cs="Lucida Sans Unicode"/>
          <w:b/>
          <w:bCs/>
          <w:color w:val="1F4E79" w:themeColor="accent5" w:themeShade="80"/>
          <w:sz w:val="28"/>
          <w:szCs w:val="28"/>
        </w:rPr>
      </w:pPr>
      <w:r w:rsidRPr="00517D79">
        <w:rPr>
          <w:rFonts w:ascii="Lucida Sans Unicode" w:hAnsi="Lucida Sans Unicode" w:cs="Lucida Sans Unicode"/>
          <w:b/>
          <w:bCs/>
          <w:color w:val="1F4E79" w:themeColor="accent5" w:themeShade="80"/>
          <w:sz w:val="28"/>
          <w:szCs w:val="28"/>
        </w:rPr>
        <w:t>Gummel plot of npn Bipolar Junction Tr</w:t>
      </w:r>
      <w:r w:rsidR="002C3946" w:rsidRPr="00517D79">
        <w:rPr>
          <w:rFonts w:ascii="Lucida Sans Unicode" w:hAnsi="Lucida Sans Unicode" w:cs="Lucida Sans Unicode"/>
          <w:b/>
          <w:bCs/>
          <w:color w:val="1F4E79" w:themeColor="accent5" w:themeShade="80"/>
          <w:sz w:val="28"/>
          <w:szCs w:val="28"/>
        </w:rPr>
        <w:t>a</w:t>
      </w:r>
      <w:r w:rsidRPr="00517D79">
        <w:rPr>
          <w:rFonts w:ascii="Lucida Sans Unicode" w:hAnsi="Lucida Sans Unicode" w:cs="Lucida Sans Unicode"/>
          <w:b/>
          <w:bCs/>
          <w:color w:val="1F4E79" w:themeColor="accent5" w:themeShade="80"/>
          <w:sz w:val="28"/>
          <w:szCs w:val="28"/>
        </w:rPr>
        <w:t>nsistor</w:t>
      </w:r>
    </w:p>
    <w:p w14:paraId="13CB4F9E" w14:textId="54A94795" w:rsidR="00321E93" w:rsidRPr="00517D79" w:rsidRDefault="007704AE" w:rsidP="00391385">
      <w:pPr>
        <w:pStyle w:val="NormalWeb"/>
        <w:spacing w:before="240" w:beforeAutospacing="0" w:after="0" w:afterAutospacing="0"/>
        <w:textAlignment w:val="baseline"/>
        <w:rPr>
          <w:rFonts w:ascii="Lucida Sans Unicode" w:hAnsi="Lucida Sans Unicode" w:cs="Lucida Sans Unicode"/>
          <w:b/>
          <w:bCs/>
          <w:color w:val="000000"/>
          <w:sz w:val="28"/>
          <w:szCs w:val="28"/>
        </w:rPr>
      </w:pPr>
      <w:r w:rsidRPr="00517D79">
        <w:rPr>
          <w:rFonts w:ascii="Lucida Sans Unicode" w:hAnsi="Lucida Sans Unicode" w:cs="Lucida Sans Unicode"/>
          <w:noProof/>
          <w:sz w:val="28"/>
          <w:szCs w:val="28"/>
        </w:rPr>
        <w:drawing>
          <wp:inline distT="0" distB="0" distL="0" distR="0" wp14:anchorId="03F20320" wp14:editId="475A6BC7">
            <wp:extent cx="5731510" cy="42989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5355E67C" w14:textId="346A3AB8" w:rsidR="007704AE" w:rsidRDefault="007704AE" w:rsidP="00391385">
      <w:pPr>
        <w:pStyle w:val="NormalWeb"/>
        <w:spacing w:before="240" w:beforeAutospacing="0" w:after="0" w:afterAutospacing="0"/>
        <w:textAlignment w:val="baseline"/>
        <w:rPr>
          <w:rFonts w:ascii="Lucida Sans Unicode" w:hAnsi="Lucida Sans Unicode" w:cs="Lucida Sans Unicode"/>
          <w:color w:val="000000"/>
          <w:sz w:val="28"/>
          <w:szCs w:val="28"/>
        </w:rPr>
      </w:pPr>
      <w:r w:rsidRPr="00517D79">
        <w:rPr>
          <w:rFonts w:ascii="Lucida Sans Unicode" w:hAnsi="Lucida Sans Unicode" w:cs="Lucida Sans Unicode"/>
          <w:color w:val="000000"/>
          <w:sz w:val="28"/>
          <w:szCs w:val="28"/>
        </w:rPr>
        <w:t>The Gummel plot clearly shows that while we generally assume that the common emitter current gain</w:t>
      </w:r>
      <w:r w:rsidR="00FF00D3" w:rsidRPr="00517D79">
        <w:rPr>
          <w:rFonts w:ascii="Lucida Sans Unicode" w:hAnsi="Lucida Sans Unicode" w:cs="Lucida Sans Unicode"/>
          <w:color w:val="000000"/>
          <w:sz w:val="28"/>
          <w:szCs w:val="28"/>
        </w:rPr>
        <w:t xml:space="preserve"> </w:t>
      </w:r>
      <m:oMath>
        <m:r>
          <w:rPr>
            <w:rFonts w:ascii="Cambria Math" w:hAnsi="Cambria Math" w:cs="Lucida Sans Unicode"/>
            <w:color w:val="000000"/>
            <w:sz w:val="28"/>
            <w:szCs w:val="28"/>
          </w:rPr>
          <m:t>β</m:t>
        </m:r>
      </m:oMath>
      <w:r w:rsidRPr="00517D79">
        <w:rPr>
          <w:rFonts w:ascii="Lucida Sans Unicode" w:hAnsi="Lucida Sans Unicode" w:cs="Lucida Sans Unicode"/>
          <w:color w:val="000000"/>
          <w:sz w:val="28"/>
          <w:szCs w:val="28"/>
        </w:rPr>
        <w:t xml:space="preserve"> is constant, in truth it is</w:t>
      </w:r>
      <w:r w:rsidR="00FF00D3" w:rsidRPr="00517D79">
        <w:rPr>
          <w:rFonts w:ascii="Lucida Sans Unicode" w:hAnsi="Lucida Sans Unicode" w:cs="Lucida Sans Unicode"/>
          <w:color w:val="000000"/>
          <w:sz w:val="28"/>
          <w:szCs w:val="28"/>
        </w:rPr>
        <w:t xml:space="preserve"> varies quite a lot with applied voltage.</w:t>
      </w:r>
    </w:p>
    <w:p w14:paraId="6A5B8666" w14:textId="21DDF90C" w:rsidR="00461A7C" w:rsidRDefault="00461A7C" w:rsidP="00E007B4">
      <w:pPr>
        <w:pStyle w:val="NormalWeb"/>
        <w:numPr>
          <w:ilvl w:val="0"/>
          <w:numId w:val="7"/>
        </w:numPr>
        <w:spacing w:before="240" w:beforeAutospacing="0" w:after="0" w:afterAutospacing="0"/>
        <w:textAlignment w:val="baseline"/>
        <w:rPr>
          <w:rFonts w:ascii="Lucida Sans Unicode" w:hAnsi="Lucida Sans Unicode" w:cs="Lucida Sans Unicode"/>
          <w:color w:val="000000"/>
          <w:sz w:val="28"/>
          <w:szCs w:val="28"/>
        </w:rPr>
      </w:pPr>
      <w:r>
        <w:rPr>
          <w:rFonts w:ascii="Lucida Sans Unicode" w:hAnsi="Lucida Sans Unicode" w:cs="Lucida Sans Unicode"/>
          <w:color w:val="000000"/>
          <w:sz w:val="28"/>
          <w:szCs w:val="28"/>
        </w:rPr>
        <w:t>In the middle flat region,</w:t>
      </w:r>
      <w:r w:rsidR="00E007B4">
        <w:rPr>
          <w:rFonts w:ascii="Lucida Sans Unicode" w:hAnsi="Lucida Sans Unicode" w:cs="Lucida Sans Unicode"/>
          <w:color w:val="000000"/>
          <w:sz w:val="28"/>
          <w:szCs w:val="28"/>
        </w:rPr>
        <w:t xml:space="preserve"> both base and collector current are proportional and the current gain remains constant.</w:t>
      </w:r>
    </w:p>
    <w:p w14:paraId="4897FB2A" w14:textId="46404AF7" w:rsidR="00461A7C" w:rsidRDefault="00CA5443" w:rsidP="00461A7C">
      <w:pPr>
        <w:pStyle w:val="NormalWeb"/>
        <w:spacing w:before="240" w:beforeAutospacing="0" w:after="0" w:afterAutospacing="0"/>
        <w:textAlignment w:val="baseline"/>
        <w:rPr>
          <w:rFonts w:ascii="Lucida Sans Unicode" w:hAnsi="Lucida Sans Unicode" w:cs="Lucida Sans Unicode"/>
          <w:color w:val="000000"/>
          <w:sz w:val="28"/>
          <w:szCs w:val="28"/>
        </w:rPr>
      </w:pPr>
      <m:oMathPara>
        <m:oMath>
          <m:sSub>
            <m:sSubPr>
              <m:ctrlPr>
                <w:rPr>
                  <w:rFonts w:ascii="Cambria Math" w:hAnsi="Cambria Math" w:cs="Lucida Sans Unicode"/>
                  <w:i/>
                  <w:color w:val="000000"/>
                  <w:sz w:val="36"/>
                  <w:szCs w:val="36"/>
                </w:rPr>
              </m:ctrlPr>
            </m:sSubPr>
            <m:e>
              <m:r>
                <w:rPr>
                  <w:rFonts w:ascii="Cambria Math" w:hAnsi="Cambria Math" w:cs="Lucida Sans Unicode"/>
                  <w:color w:val="000000"/>
                  <w:sz w:val="36"/>
                  <w:szCs w:val="36"/>
                </w:rPr>
                <m:t>I</m:t>
              </m:r>
            </m:e>
            <m:sub>
              <m:r>
                <w:rPr>
                  <w:rFonts w:ascii="Cambria Math" w:hAnsi="Cambria Math" w:cs="Lucida Sans Unicode"/>
                  <w:color w:val="000000"/>
                  <w:sz w:val="36"/>
                  <w:szCs w:val="36"/>
                </w:rPr>
                <m:t>C</m:t>
              </m:r>
            </m:sub>
          </m:sSub>
          <m:r>
            <w:rPr>
              <w:rFonts w:ascii="Cambria Math" w:hAnsi="Cambria Math" w:cs="Lucida Sans Unicode"/>
              <w:color w:val="000000"/>
              <w:sz w:val="36"/>
              <w:szCs w:val="36"/>
            </w:rPr>
            <m:t>∝</m:t>
          </m:r>
          <m:sSup>
            <m:sSupPr>
              <m:ctrlPr>
                <w:rPr>
                  <w:rFonts w:ascii="Cambria Math" w:hAnsi="Cambria Math" w:cs="Lucida Sans Unicode"/>
                  <w:i/>
                  <w:color w:val="000000"/>
                  <w:sz w:val="36"/>
                  <w:szCs w:val="36"/>
                </w:rPr>
              </m:ctrlPr>
            </m:sSupPr>
            <m:e>
              <m:r>
                <w:rPr>
                  <w:rFonts w:ascii="Cambria Math" w:hAnsi="Cambria Math" w:cs="Lucida Sans Unicode"/>
                  <w:color w:val="000000"/>
                  <w:sz w:val="36"/>
                  <w:szCs w:val="36"/>
                </w:rPr>
                <m:t>e</m:t>
              </m:r>
            </m:e>
            <m:sup>
              <m:f>
                <m:fPr>
                  <m:ctrlPr>
                    <w:rPr>
                      <w:rFonts w:ascii="Cambria Math" w:hAnsi="Cambria Math" w:cs="Lucida Sans Unicode"/>
                      <w:i/>
                      <w:color w:val="000000"/>
                      <w:sz w:val="36"/>
                      <w:szCs w:val="36"/>
                    </w:rPr>
                  </m:ctrlPr>
                </m:fPr>
                <m:num>
                  <m:sSub>
                    <m:sSubPr>
                      <m:ctrlPr>
                        <w:rPr>
                          <w:rFonts w:ascii="Cambria Math" w:hAnsi="Cambria Math" w:cs="Lucida Sans Unicode"/>
                          <w:i/>
                          <w:color w:val="000000"/>
                          <w:sz w:val="36"/>
                          <w:szCs w:val="36"/>
                        </w:rPr>
                      </m:ctrlPr>
                    </m:sSubPr>
                    <m:e>
                      <m:r>
                        <w:rPr>
                          <w:rFonts w:ascii="Cambria Math" w:hAnsi="Cambria Math" w:cs="Lucida Sans Unicode"/>
                          <w:color w:val="000000"/>
                          <w:sz w:val="36"/>
                          <w:szCs w:val="36"/>
                        </w:rPr>
                        <m:t>V</m:t>
                      </m:r>
                    </m:e>
                    <m:sub>
                      <m:r>
                        <w:rPr>
                          <w:rFonts w:ascii="Cambria Math" w:hAnsi="Cambria Math" w:cs="Lucida Sans Unicode"/>
                          <w:color w:val="000000"/>
                          <w:sz w:val="36"/>
                          <w:szCs w:val="36"/>
                        </w:rPr>
                        <m:t>BE</m:t>
                      </m:r>
                    </m:sub>
                  </m:sSub>
                </m:num>
                <m:den>
                  <m:sSub>
                    <m:sSubPr>
                      <m:ctrlPr>
                        <w:rPr>
                          <w:rFonts w:ascii="Cambria Math" w:hAnsi="Cambria Math" w:cs="Lucida Sans Unicode"/>
                          <w:i/>
                          <w:color w:val="000000"/>
                          <w:sz w:val="36"/>
                          <w:szCs w:val="36"/>
                        </w:rPr>
                      </m:ctrlPr>
                    </m:sSubPr>
                    <m:e>
                      <m:r>
                        <w:rPr>
                          <w:rFonts w:ascii="Cambria Math" w:hAnsi="Cambria Math" w:cs="Lucida Sans Unicode"/>
                          <w:color w:val="000000"/>
                          <w:sz w:val="36"/>
                          <w:szCs w:val="36"/>
                        </w:rPr>
                        <m:t>V</m:t>
                      </m:r>
                    </m:e>
                    <m:sub>
                      <m:r>
                        <w:rPr>
                          <w:rFonts w:ascii="Cambria Math" w:hAnsi="Cambria Math" w:cs="Lucida Sans Unicode"/>
                          <w:color w:val="000000"/>
                          <w:sz w:val="36"/>
                          <w:szCs w:val="36"/>
                        </w:rPr>
                        <m:t>T</m:t>
                      </m:r>
                    </m:sub>
                  </m:sSub>
                </m:den>
              </m:f>
            </m:sup>
          </m:sSup>
          <m:r>
            <w:rPr>
              <w:rFonts w:ascii="Cambria Math" w:hAnsi="Cambria Math" w:cs="Lucida Sans Unicode"/>
              <w:color w:val="000000"/>
              <w:sz w:val="36"/>
              <w:szCs w:val="36"/>
            </w:rPr>
            <m:t xml:space="preserve"> and </m:t>
          </m:r>
          <m:sSub>
            <m:sSubPr>
              <m:ctrlPr>
                <w:rPr>
                  <w:rFonts w:ascii="Cambria Math" w:hAnsi="Cambria Math" w:cs="Lucida Sans Unicode"/>
                  <w:i/>
                  <w:color w:val="000000"/>
                  <w:sz w:val="36"/>
                  <w:szCs w:val="36"/>
                </w:rPr>
              </m:ctrlPr>
            </m:sSubPr>
            <m:e>
              <m:r>
                <w:rPr>
                  <w:rFonts w:ascii="Cambria Math" w:hAnsi="Cambria Math" w:cs="Lucida Sans Unicode"/>
                  <w:color w:val="000000"/>
                  <w:sz w:val="36"/>
                  <w:szCs w:val="36"/>
                </w:rPr>
                <m:t>I</m:t>
              </m:r>
            </m:e>
            <m:sub>
              <m:r>
                <w:rPr>
                  <w:rFonts w:ascii="Cambria Math" w:hAnsi="Cambria Math" w:cs="Lucida Sans Unicode"/>
                  <w:color w:val="000000"/>
                  <w:sz w:val="36"/>
                  <w:szCs w:val="36"/>
                </w:rPr>
                <m:t>B</m:t>
              </m:r>
            </m:sub>
          </m:sSub>
          <m:r>
            <w:rPr>
              <w:rFonts w:ascii="Cambria Math" w:hAnsi="Cambria Math" w:cs="Lucida Sans Unicode"/>
              <w:color w:val="000000"/>
              <w:sz w:val="36"/>
              <w:szCs w:val="36"/>
            </w:rPr>
            <m:t>∝</m:t>
          </m:r>
          <m:sSup>
            <m:sSupPr>
              <m:ctrlPr>
                <w:rPr>
                  <w:rFonts w:ascii="Cambria Math" w:hAnsi="Cambria Math" w:cs="Lucida Sans Unicode"/>
                  <w:i/>
                  <w:color w:val="000000"/>
                  <w:sz w:val="36"/>
                  <w:szCs w:val="36"/>
                </w:rPr>
              </m:ctrlPr>
            </m:sSupPr>
            <m:e>
              <m:r>
                <w:rPr>
                  <w:rFonts w:ascii="Cambria Math" w:hAnsi="Cambria Math" w:cs="Lucida Sans Unicode"/>
                  <w:color w:val="000000"/>
                  <w:sz w:val="36"/>
                  <w:szCs w:val="36"/>
                </w:rPr>
                <m:t>e</m:t>
              </m:r>
            </m:e>
            <m:sup>
              <m:f>
                <m:fPr>
                  <m:ctrlPr>
                    <w:rPr>
                      <w:rFonts w:ascii="Cambria Math" w:hAnsi="Cambria Math" w:cs="Lucida Sans Unicode"/>
                      <w:i/>
                      <w:color w:val="000000"/>
                      <w:sz w:val="36"/>
                      <w:szCs w:val="36"/>
                    </w:rPr>
                  </m:ctrlPr>
                </m:fPr>
                <m:num>
                  <m:sSub>
                    <m:sSubPr>
                      <m:ctrlPr>
                        <w:rPr>
                          <w:rFonts w:ascii="Cambria Math" w:hAnsi="Cambria Math" w:cs="Lucida Sans Unicode"/>
                          <w:i/>
                          <w:color w:val="000000"/>
                          <w:sz w:val="36"/>
                          <w:szCs w:val="36"/>
                        </w:rPr>
                      </m:ctrlPr>
                    </m:sSubPr>
                    <m:e>
                      <m:r>
                        <w:rPr>
                          <w:rFonts w:ascii="Cambria Math" w:hAnsi="Cambria Math" w:cs="Lucida Sans Unicode"/>
                          <w:color w:val="000000"/>
                          <w:sz w:val="36"/>
                          <w:szCs w:val="36"/>
                        </w:rPr>
                        <m:t>V</m:t>
                      </m:r>
                    </m:e>
                    <m:sub>
                      <m:r>
                        <w:rPr>
                          <w:rFonts w:ascii="Cambria Math" w:hAnsi="Cambria Math" w:cs="Lucida Sans Unicode"/>
                          <w:color w:val="000000"/>
                          <w:sz w:val="36"/>
                          <w:szCs w:val="36"/>
                        </w:rPr>
                        <m:t>BE</m:t>
                      </m:r>
                    </m:sub>
                  </m:sSub>
                </m:num>
                <m:den>
                  <m:sSub>
                    <m:sSubPr>
                      <m:ctrlPr>
                        <w:rPr>
                          <w:rFonts w:ascii="Cambria Math" w:hAnsi="Cambria Math" w:cs="Lucida Sans Unicode"/>
                          <w:i/>
                          <w:color w:val="000000"/>
                          <w:sz w:val="36"/>
                          <w:szCs w:val="36"/>
                        </w:rPr>
                      </m:ctrlPr>
                    </m:sSubPr>
                    <m:e>
                      <m:r>
                        <w:rPr>
                          <w:rFonts w:ascii="Cambria Math" w:hAnsi="Cambria Math" w:cs="Lucida Sans Unicode"/>
                          <w:color w:val="000000"/>
                          <w:sz w:val="36"/>
                          <w:szCs w:val="36"/>
                        </w:rPr>
                        <m:t>V</m:t>
                      </m:r>
                    </m:e>
                    <m:sub>
                      <m:r>
                        <w:rPr>
                          <w:rFonts w:ascii="Cambria Math" w:hAnsi="Cambria Math" w:cs="Lucida Sans Unicode"/>
                          <w:color w:val="000000"/>
                          <w:sz w:val="36"/>
                          <w:szCs w:val="36"/>
                        </w:rPr>
                        <m:t>T</m:t>
                      </m:r>
                    </m:sub>
                  </m:sSub>
                </m:den>
              </m:f>
            </m:sup>
          </m:sSup>
          <m:r>
            <w:rPr>
              <w:rFonts w:ascii="Cambria Math" w:hAnsi="Cambria Math" w:cs="Lucida Sans Unicode"/>
              <w:color w:val="000000"/>
              <w:sz w:val="36"/>
              <w:szCs w:val="36"/>
            </w:rPr>
            <m:t xml:space="preserve"> hence β=constant</m:t>
          </m:r>
        </m:oMath>
      </m:oMathPara>
    </w:p>
    <w:p w14:paraId="6767E87C" w14:textId="2705F7A9" w:rsidR="00461A7C" w:rsidRDefault="00461A7C" w:rsidP="00E007B4">
      <w:pPr>
        <w:pStyle w:val="NormalWeb"/>
        <w:numPr>
          <w:ilvl w:val="0"/>
          <w:numId w:val="7"/>
        </w:numPr>
        <w:spacing w:before="240" w:beforeAutospacing="0" w:after="0" w:afterAutospacing="0"/>
        <w:textAlignment w:val="baseline"/>
        <w:rPr>
          <w:rFonts w:ascii="Lucida Sans Unicode" w:hAnsi="Lucida Sans Unicode" w:cs="Lucida Sans Unicode"/>
          <w:color w:val="000000"/>
          <w:sz w:val="28"/>
          <w:szCs w:val="28"/>
        </w:rPr>
      </w:pPr>
      <w:r>
        <w:rPr>
          <w:rFonts w:ascii="Lucida Sans Unicode" w:hAnsi="Lucida Sans Unicode" w:cs="Lucida Sans Unicode"/>
          <w:color w:val="000000"/>
          <w:sz w:val="28"/>
          <w:szCs w:val="28"/>
        </w:rPr>
        <w:t xml:space="preserve">In the low voltage regime, </w:t>
      </w:r>
      <w:r w:rsidR="00E007B4">
        <w:rPr>
          <w:rFonts w:ascii="Lucida Sans Unicode" w:hAnsi="Lucida Sans Unicode" w:cs="Lucida Sans Unicode"/>
          <w:color w:val="000000"/>
          <w:sz w:val="28"/>
          <w:szCs w:val="28"/>
        </w:rPr>
        <w:t xml:space="preserve">the base current is low and hence generation recombination plays a significant role decaying the base current. The collector current is given by the same </w:t>
      </w:r>
      <w:r w:rsidR="00E007B4">
        <w:rPr>
          <w:rFonts w:ascii="Lucida Sans Unicode" w:hAnsi="Lucida Sans Unicode" w:cs="Lucida Sans Unicode"/>
          <w:color w:val="000000"/>
          <w:sz w:val="28"/>
          <w:szCs w:val="28"/>
        </w:rPr>
        <w:lastRenderedPageBreak/>
        <w:t>formula and hence the overall current gain starts to increase at low voltages.</w:t>
      </w:r>
    </w:p>
    <w:p w14:paraId="5F49D554" w14:textId="08D67822" w:rsidR="00461A7C" w:rsidRPr="00461A7C" w:rsidRDefault="00CA5443" w:rsidP="00391385">
      <w:pPr>
        <w:pStyle w:val="NormalWeb"/>
        <w:spacing w:before="240" w:beforeAutospacing="0" w:after="0" w:afterAutospacing="0"/>
        <w:textAlignment w:val="baseline"/>
        <w:rPr>
          <w:rFonts w:ascii="Lucida Sans Unicode" w:hAnsi="Lucida Sans Unicode" w:cs="Lucida Sans Unicode"/>
          <w:color w:val="000000"/>
          <w:sz w:val="36"/>
          <w:szCs w:val="36"/>
        </w:rPr>
      </w:pPr>
      <m:oMathPara>
        <m:oMath>
          <m:sSub>
            <m:sSubPr>
              <m:ctrlPr>
                <w:rPr>
                  <w:rFonts w:ascii="Cambria Math" w:hAnsi="Cambria Math" w:cs="Lucida Sans Unicode"/>
                  <w:i/>
                  <w:color w:val="000000"/>
                  <w:sz w:val="36"/>
                  <w:szCs w:val="36"/>
                </w:rPr>
              </m:ctrlPr>
            </m:sSubPr>
            <m:e>
              <m:r>
                <w:rPr>
                  <w:rFonts w:ascii="Cambria Math" w:hAnsi="Cambria Math" w:cs="Lucida Sans Unicode"/>
                  <w:color w:val="000000"/>
                  <w:sz w:val="36"/>
                  <w:szCs w:val="36"/>
                </w:rPr>
                <m:t>I</m:t>
              </m:r>
            </m:e>
            <m:sub>
              <m:r>
                <w:rPr>
                  <w:rFonts w:ascii="Cambria Math" w:hAnsi="Cambria Math" w:cs="Lucida Sans Unicode"/>
                  <w:color w:val="000000"/>
                  <w:sz w:val="36"/>
                  <w:szCs w:val="36"/>
                </w:rPr>
                <m:t>C</m:t>
              </m:r>
            </m:sub>
          </m:sSub>
          <m:r>
            <w:rPr>
              <w:rFonts w:ascii="Cambria Math" w:hAnsi="Cambria Math" w:cs="Lucida Sans Unicode"/>
              <w:color w:val="000000"/>
              <w:sz w:val="36"/>
              <w:szCs w:val="36"/>
            </w:rPr>
            <m:t>∝</m:t>
          </m:r>
          <m:sSup>
            <m:sSupPr>
              <m:ctrlPr>
                <w:rPr>
                  <w:rFonts w:ascii="Cambria Math" w:hAnsi="Cambria Math" w:cs="Lucida Sans Unicode"/>
                  <w:i/>
                  <w:color w:val="000000"/>
                  <w:sz w:val="36"/>
                  <w:szCs w:val="36"/>
                </w:rPr>
              </m:ctrlPr>
            </m:sSupPr>
            <m:e>
              <m:r>
                <w:rPr>
                  <w:rFonts w:ascii="Cambria Math" w:hAnsi="Cambria Math" w:cs="Lucida Sans Unicode"/>
                  <w:color w:val="000000"/>
                  <w:sz w:val="36"/>
                  <w:szCs w:val="36"/>
                </w:rPr>
                <m:t>e</m:t>
              </m:r>
            </m:e>
            <m:sup>
              <m:f>
                <m:fPr>
                  <m:ctrlPr>
                    <w:rPr>
                      <w:rFonts w:ascii="Cambria Math" w:hAnsi="Cambria Math" w:cs="Lucida Sans Unicode"/>
                      <w:i/>
                      <w:color w:val="000000"/>
                      <w:sz w:val="36"/>
                      <w:szCs w:val="36"/>
                    </w:rPr>
                  </m:ctrlPr>
                </m:fPr>
                <m:num>
                  <m:sSub>
                    <m:sSubPr>
                      <m:ctrlPr>
                        <w:rPr>
                          <w:rFonts w:ascii="Cambria Math" w:hAnsi="Cambria Math" w:cs="Lucida Sans Unicode"/>
                          <w:i/>
                          <w:color w:val="000000"/>
                          <w:sz w:val="36"/>
                          <w:szCs w:val="36"/>
                        </w:rPr>
                      </m:ctrlPr>
                    </m:sSubPr>
                    <m:e>
                      <m:r>
                        <w:rPr>
                          <w:rFonts w:ascii="Cambria Math" w:hAnsi="Cambria Math" w:cs="Lucida Sans Unicode"/>
                          <w:color w:val="000000"/>
                          <w:sz w:val="36"/>
                          <w:szCs w:val="36"/>
                        </w:rPr>
                        <m:t>V</m:t>
                      </m:r>
                    </m:e>
                    <m:sub>
                      <m:r>
                        <w:rPr>
                          <w:rFonts w:ascii="Cambria Math" w:hAnsi="Cambria Math" w:cs="Lucida Sans Unicode"/>
                          <w:color w:val="000000"/>
                          <w:sz w:val="36"/>
                          <w:szCs w:val="36"/>
                        </w:rPr>
                        <m:t>BE</m:t>
                      </m:r>
                    </m:sub>
                  </m:sSub>
                </m:num>
                <m:den>
                  <m:sSub>
                    <m:sSubPr>
                      <m:ctrlPr>
                        <w:rPr>
                          <w:rFonts w:ascii="Cambria Math" w:hAnsi="Cambria Math" w:cs="Lucida Sans Unicode"/>
                          <w:i/>
                          <w:color w:val="000000"/>
                          <w:sz w:val="36"/>
                          <w:szCs w:val="36"/>
                        </w:rPr>
                      </m:ctrlPr>
                    </m:sSubPr>
                    <m:e>
                      <m:r>
                        <w:rPr>
                          <w:rFonts w:ascii="Cambria Math" w:hAnsi="Cambria Math" w:cs="Lucida Sans Unicode"/>
                          <w:color w:val="000000"/>
                          <w:sz w:val="36"/>
                          <w:szCs w:val="36"/>
                        </w:rPr>
                        <m:t>V</m:t>
                      </m:r>
                    </m:e>
                    <m:sub>
                      <m:r>
                        <w:rPr>
                          <w:rFonts w:ascii="Cambria Math" w:hAnsi="Cambria Math" w:cs="Lucida Sans Unicode"/>
                          <w:color w:val="000000"/>
                          <w:sz w:val="36"/>
                          <w:szCs w:val="36"/>
                        </w:rPr>
                        <m:t>T</m:t>
                      </m:r>
                    </m:sub>
                  </m:sSub>
                </m:den>
              </m:f>
            </m:sup>
          </m:sSup>
          <m:r>
            <w:rPr>
              <w:rFonts w:ascii="Cambria Math" w:hAnsi="Cambria Math" w:cs="Lucida Sans Unicode"/>
              <w:color w:val="000000"/>
              <w:sz w:val="36"/>
              <w:szCs w:val="36"/>
            </w:rPr>
            <m:t xml:space="preserve"> and </m:t>
          </m:r>
          <m:sSub>
            <m:sSubPr>
              <m:ctrlPr>
                <w:rPr>
                  <w:rFonts w:ascii="Cambria Math" w:hAnsi="Cambria Math" w:cs="Lucida Sans Unicode"/>
                  <w:i/>
                  <w:color w:val="000000"/>
                  <w:sz w:val="36"/>
                  <w:szCs w:val="36"/>
                </w:rPr>
              </m:ctrlPr>
            </m:sSubPr>
            <m:e>
              <m:r>
                <w:rPr>
                  <w:rFonts w:ascii="Cambria Math" w:hAnsi="Cambria Math" w:cs="Lucida Sans Unicode"/>
                  <w:color w:val="000000"/>
                  <w:sz w:val="36"/>
                  <w:szCs w:val="36"/>
                </w:rPr>
                <m:t>I</m:t>
              </m:r>
            </m:e>
            <m:sub>
              <m:r>
                <w:rPr>
                  <w:rFonts w:ascii="Cambria Math" w:hAnsi="Cambria Math" w:cs="Lucida Sans Unicode"/>
                  <w:color w:val="000000"/>
                  <w:sz w:val="36"/>
                  <w:szCs w:val="36"/>
                </w:rPr>
                <m:t>B</m:t>
              </m:r>
            </m:sub>
          </m:sSub>
          <m:r>
            <w:rPr>
              <w:rFonts w:ascii="Cambria Math" w:hAnsi="Cambria Math" w:cs="Lucida Sans Unicode"/>
              <w:color w:val="000000"/>
              <w:sz w:val="36"/>
              <w:szCs w:val="36"/>
            </w:rPr>
            <m:t>∝</m:t>
          </m:r>
          <m:sSup>
            <m:sSupPr>
              <m:ctrlPr>
                <w:rPr>
                  <w:rFonts w:ascii="Cambria Math" w:hAnsi="Cambria Math" w:cs="Lucida Sans Unicode"/>
                  <w:i/>
                  <w:color w:val="000000"/>
                  <w:sz w:val="36"/>
                  <w:szCs w:val="36"/>
                </w:rPr>
              </m:ctrlPr>
            </m:sSupPr>
            <m:e>
              <m:r>
                <w:rPr>
                  <w:rFonts w:ascii="Cambria Math" w:hAnsi="Cambria Math" w:cs="Lucida Sans Unicode"/>
                  <w:color w:val="000000"/>
                  <w:sz w:val="36"/>
                  <w:szCs w:val="36"/>
                </w:rPr>
                <m:t>e</m:t>
              </m:r>
            </m:e>
            <m:sup>
              <m:f>
                <m:fPr>
                  <m:ctrlPr>
                    <w:rPr>
                      <w:rFonts w:ascii="Cambria Math" w:hAnsi="Cambria Math" w:cs="Lucida Sans Unicode"/>
                      <w:i/>
                      <w:color w:val="000000"/>
                      <w:sz w:val="36"/>
                      <w:szCs w:val="36"/>
                    </w:rPr>
                  </m:ctrlPr>
                </m:fPr>
                <m:num>
                  <m:sSub>
                    <m:sSubPr>
                      <m:ctrlPr>
                        <w:rPr>
                          <w:rFonts w:ascii="Cambria Math" w:hAnsi="Cambria Math" w:cs="Lucida Sans Unicode"/>
                          <w:i/>
                          <w:color w:val="000000"/>
                          <w:sz w:val="36"/>
                          <w:szCs w:val="36"/>
                        </w:rPr>
                      </m:ctrlPr>
                    </m:sSubPr>
                    <m:e>
                      <m:r>
                        <w:rPr>
                          <w:rFonts w:ascii="Cambria Math" w:hAnsi="Cambria Math" w:cs="Lucida Sans Unicode"/>
                          <w:color w:val="000000"/>
                          <w:sz w:val="36"/>
                          <w:szCs w:val="36"/>
                        </w:rPr>
                        <m:t>V</m:t>
                      </m:r>
                    </m:e>
                    <m:sub>
                      <m:r>
                        <w:rPr>
                          <w:rFonts w:ascii="Cambria Math" w:hAnsi="Cambria Math" w:cs="Lucida Sans Unicode"/>
                          <w:color w:val="000000"/>
                          <w:sz w:val="36"/>
                          <w:szCs w:val="36"/>
                        </w:rPr>
                        <m:t>BE</m:t>
                      </m:r>
                    </m:sub>
                  </m:sSub>
                </m:num>
                <m:den>
                  <m:sSub>
                    <m:sSubPr>
                      <m:ctrlPr>
                        <w:rPr>
                          <w:rFonts w:ascii="Cambria Math" w:hAnsi="Cambria Math" w:cs="Lucida Sans Unicode"/>
                          <w:i/>
                          <w:color w:val="000000"/>
                          <w:sz w:val="36"/>
                          <w:szCs w:val="36"/>
                        </w:rPr>
                      </m:ctrlPr>
                    </m:sSubPr>
                    <m:e>
                      <m:r>
                        <w:rPr>
                          <w:rFonts w:ascii="Cambria Math" w:hAnsi="Cambria Math" w:cs="Lucida Sans Unicode"/>
                          <w:color w:val="000000"/>
                          <w:sz w:val="36"/>
                          <w:szCs w:val="36"/>
                        </w:rPr>
                        <m:t>ηV</m:t>
                      </m:r>
                    </m:e>
                    <m:sub>
                      <m:r>
                        <w:rPr>
                          <w:rFonts w:ascii="Cambria Math" w:hAnsi="Cambria Math" w:cs="Lucida Sans Unicode"/>
                          <w:color w:val="000000"/>
                          <w:sz w:val="36"/>
                          <w:szCs w:val="36"/>
                        </w:rPr>
                        <m:t>T</m:t>
                      </m:r>
                    </m:sub>
                  </m:sSub>
                </m:den>
              </m:f>
            </m:sup>
          </m:sSup>
          <m:r>
            <w:rPr>
              <w:rFonts w:ascii="Cambria Math" w:hAnsi="Cambria Math" w:cs="Lucida Sans Unicode"/>
              <w:color w:val="000000"/>
              <w:sz w:val="36"/>
              <w:szCs w:val="36"/>
            </w:rPr>
            <m:t xml:space="preserve"> hence β∝</m:t>
          </m:r>
          <m:sSubSup>
            <m:sSubSupPr>
              <m:ctrlPr>
                <w:rPr>
                  <w:rFonts w:ascii="Cambria Math" w:hAnsi="Cambria Math" w:cs="Lucida Sans Unicode"/>
                  <w:i/>
                  <w:color w:val="000000"/>
                  <w:sz w:val="36"/>
                  <w:szCs w:val="36"/>
                </w:rPr>
              </m:ctrlPr>
            </m:sSubSupPr>
            <m:e>
              <m:r>
                <w:rPr>
                  <w:rFonts w:ascii="Cambria Math" w:hAnsi="Cambria Math" w:cs="Lucida Sans Unicode"/>
                  <w:color w:val="000000"/>
                  <w:sz w:val="36"/>
                  <w:szCs w:val="36"/>
                </w:rPr>
                <m:t>I</m:t>
              </m:r>
            </m:e>
            <m:sub>
              <m:r>
                <w:rPr>
                  <w:rFonts w:ascii="Cambria Math" w:hAnsi="Cambria Math" w:cs="Lucida Sans Unicode"/>
                  <w:color w:val="000000"/>
                  <w:sz w:val="36"/>
                  <w:szCs w:val="36"/>
                </w:rPr>
                <m:t>C</m:t>
              </m:r>
            </m:sub>
            <m:sup>
              <m:r>
                <w:rPr>
                  <w:rFonts w:ascii="Cambria Math" w:hAnsi="Cambria Math" w:cs="Lucida Sans Unicode"/>
                  <w:color w:val="000000"/>
                  <w:sz w:val="36"/>
                  <w:szCs w:val="36"/>
                </w:rPr>
                <m:t>1-</m:t>
              </m:r>
              <m:f>
                <m:fPr>
                  <m:ctrlPr>
                    <w:rPr>
                      <w:rFonts w:ascii="Cambria Math" w:hAnsi="Cambria Math" w:cs="Lucida Sans Unicode"/>
                      <w:i/>
                      <w:color w:val="000000"/>
                      <w:sz w:val="36"/>
                      <w:szCs w:val="36"/>
                    </w:rPr>
                  </m:ctrlPr>
                </m:fPr>
                <m:num>
                  <m:r>
                    <w:rPr>
                      <w:rFonts w:ascii="Cambria Math" w:hAnsi="Cambria Math" w:cs="Lucida Sans Unicode"/>
                      <w:color w:val="000000"/>
                      <w:sz w:val="36"/>
                      <w:szCs w:val="36"/>
                    </w:rPr>
                    <m:t>1</m:t>
                  </m:r>
                </m:num>
                <m:den>
                  <m:r>
                    <w:rPr>
                      <w:rFonts w:ascii="Cambria Math" w:hAnsi="Cambria Math" w:cs="Lucida Sans Unicode"/>
                      <w:color w:val="000000"/>
                      <w:sz w:val="36"/>
                      <w:szCs w:val="36"/>
                    </w:rPr>
                    <m:t>η</m:t>
                  </m:r>
                </m:den>
              </m:f>
            </m:sup>
          </m:sSubSup>
        </m:oMath>
      </m:oMathPara>
    </w:p>
    <w:p w14:paraId="26CB7882" w14:textId="470EFAB5" w:rsidR="00461A7C" w:rsidRDefault="00461A7C" w:rsidP="00E007B4">
      <w:pPr>
        <w:pStyle w:val="NormalWeb"/>
        <w:numPr>
          <w:ilvl w:val="0"/>
          <w:numId w:val="7"/>
        </w:numPr>
        <w:spacing w:before="240" w:beforeAutospacing="0" w:after="0" w:afterAutospacing="0"/>
        <w:textAlignment w:val="baseline"/>
        <w:rPr>
          <w:rFonts w:ascii="Lucida Sans Unicode" w:hAnsi="Lucida Sans Unicode" w:cs="Lucida Sans Unicode"/>
          <w:color w:val="000000"/>
          <w:sz w:val="28"/>
          <w:szCs w:val="28"/>
        </w:rPr>
      </w:pPr>
      <w:r>
        <w:rPr>
          <w:rFonts w:ascii="Lucida Sans Unicode" w:hAnsi="Lucida Sans Unicode" w:cs="Lucida Sans Unicode"/>
          <w:color w:val="000000"/>
          <w:sz w:val="28"/>
          <w:szCs w:val="28"/>
        </w:rPr>
        <w:t>In the high voltage regime,</w:t>
      </w:r>
      <w:r w:rsidR="00E007B4">
        <w:rPr>
          <w:rFonts w:ascii="Lucida Sans Unicode" w:hAnsi="Lucida Sans Unicode" w:cs="Lucida Sans Unicode"/>
          <w:color w:val="000000"/>
          <w:sz w:val="28"/>
          <w:szCs w:val="28"/>
        </w:rPr>
        <w:t xml:space="preserve"> high level injection degrades the collector current. But since emitter is highly doped the base current remains unaffected and is given by the same formula. The overall current gain again reduces.</w:t>
      </w:r>
    </w:p>
    <w:p w14:paraId="50FAE466" w14:textId="0DFE5736" w:rsidR="00461A7C" w:rsidRPr="00461A7C" w:rsidRDefault="00CA5443" w:rsidP="00461A7C">
      <w:pPr>
        <w:pStyle w:val="NormalWeb"/>
        <w:spacing w:before="240" w:beforeAutospacing="0" w:after="0" w:afterAutospacing="0"/>
        <w:textAlignment w:val="baseline"/>
        <w:rPr>
          <w:rFonts w:ascii="Lucida Sans Unicode" w:hAnsi="Lucida Sans Unicode" w:cs="Lucida Sans Unicode"/>
          <w:color w:val="000000"/>
          <w:sz w:val="36"/>
          <w:szCs w:val="36"/>
        </w:rPr>
      </w:pPr>
      <m:oMathPara>
        <m:oMath>
          <m:sSub>
            <m:sSubPr>
              <m:ctrlPr>
                <w:rPr>
                  <w:rFonts w:ascii="Cambria Math" w:hAnsi="Cambria Math" w:cs="Lucida Sans Unicode"/>
                  <w:i/>
                  <w:color w:val="000000"/>
                  <w:sz w:val="36"/>
                  <w:szCs w:val="36"/>
                </w:rPr>
              </m:ctrlPr>
            </m:sSubPr>
            <m:e>
              <m:r>
                <w:rPr>
                  <w:rFonts w:ascii="Cambria Math" w:hAnsi="Cambria Math" w:cs="Lucida Sans Unicode"/>
                  <w:color w:val="000000"/>
                  <w:sz w:val="36"/>
                  <w:szCs w:val="36"/>
                </w:rPr>
                <m:t>I</m:t>
              </m:r>
            </m:e>
            <m:sub>
              <m:r>
                <w:rPr>
                  <w:rFonts w:ascii="Cambria Math" w:hAnsi="Cambria Math" w:cs="Lucida Sans Unicode"/>
                  <w:color w:val="000000"/>
                  <w:sz w:val="36"/>
                  <w:szCs w:val="36"/>
                </w:rPr>
                <m:t>C</m:t>
              </m:r>
            </m:sub>
          </m:sSub>
          <m:r>
            <w:rPr>
              <w:rFonts w:ascii="Cambria Math" w:hAnsi="Cambria Math" w:cs="Lucida Sans Unicode"/>
              <w:color w:val="000000"/>
              <w:sz w:val="36"/>
              <w:szCs w:val="36"/>
            </w:rPr>
            <m:t>∝</m:t>
          </m:r>
          <m:sSup>
            <m:sSupPr>
              <m:ctrlPr>
                <w:rPr>
                  <w:rFonts w:ascii="Cambria Math" w:hAnsi="Cambria Math" w:cs="Lucida Sans Unicode"/>
                  <w:i/>
                  <w:color w:val="000000"/>
                  <w:sz w:val="36"/>
                  <w:szCs w:val="36"/>
                </w:rPr>
              </m:ctrlPr>
            </m:sSupPr>
            <m:e>
              <m:r>
                <w:rPr>
                  <w:rFonts w:ascii="Cambria Math" w:hAnsi="Cambria Math" w:cs="Lucida Sans Unicode"/>
                  <w:color w:val="000000"/>
                  <w:sz w:val="36"/>
                  <w:szCs w:val="36"/>
                </w:rPr>
                <m:t>e</m:t>
              </m:r>
            </m:e>
            <m:sup>
              <m:f>
                <m:fPr>
                  <m:ctrlPr>
                    <w:rPr>
                      <w:rFonts w:ascii="Cambria Math" w:hAnsi="Cambria Math" w:cs="Lucida Sans Unicode"/>
                      <w:i/>
                      <w:color w:val="000000"/>
                      <w:sz w:val="36"/>
                      <w:szCs w:val="36"/>
                    </w:rPr>
                  </m:ctrlPr>
                </m:fPr>
                <m:num>
                  <m:sSub>
                    <m:sSubPr>
                      <m:ctrlPr>
                        <w:rPr>
                          <w:rFonts w:ascii="Cambria Math" w:hAnsi="Cambria Math" w:cs="Lucida Sans Unicode"/>
                          <w:i/>
                          <w:color w:val="000000"/>
                          <w:sz w:val="36"/>
                          <w:szCs w:val="36"/>
                        </w:rPr>
                      </m:ctrlPr>
                    </m:sSubPr>
                    <m:e>
                      <m:r>
                        <w:rPr>
                          <w:rFonts w:ascii="Cambria Math" w:hAnsi="Cambria Math" w:cs="Lucida Sans Unicode"/>
                          <w:color w:val="000000"/>
                          <w:sz w:val="36"/>
                          <w:szCs w:val="36"/>
                        </w:rPr>
                        <m:t>V</m:t>
                      </m:r>
                    </m:e>
                    <m:sub>
                      <m:r>
                        <w:rPr>
                          <w:rFonts w:ascii="Cambria Math" w:hAnsi="Cambria Math" w:cs="Lucida Sans Unicode"/>
                          <w:color w:val="000000"/>
                          <w:sz w:val="36"/>
                          <w:szCs w:val="36"/>
                        </w:rPr>
                        <m:t>BE</m:t>
                      </m:r>
                    </m:sub>
                  </m:sSub>
                </m:num>
                <m:den>
                  <m:r>
                    <w:rPr>
                      <w:rFonts w:ascii="Cambria Math" w:hAnsi="Cambria Math" w:cs="Lucida Sans Unicode"/>
                      <w:color w:val="000000"/>
                      <w:sz w:val="36"/>
                      <w:szCs w:val="36"/>
                    </w:rPr>
                    <m:t>2</m:t>
                  </m:r>
                  <m:sSub>
                    <m:sSubPr>
                      <m:ctrlPr>
                        <w:rPr>
                          <w:rFonts w:ascii="Cambria Math" w:hAnsi="Cambria Math" w:cs="Lucida Sans Unicode"/>
                          <w:i/>
                          <w:color w:val="000000"/>
                          <w:sz w:val="36"/>
                          <w:szCs w:val="36"/>
                        </w:rPr>
                      </m:ctrlPr>
                    </m:sSubPr>
                    <m:e>
                      <m:r>
                        <w:rPr>
                          <w:rFonts w:ascii="Cambria Math" w:hAnsi="Cambria Math" w:cs="Lucida Sans Unicode"/>
                          <w:color w:val="000000"/>
                          <w:sz w:val="36"/>
                          <w:szCs w:val="36"/>
                        </w:rPr>
                        <m:t>V</m:t>
                      </m:r>
                    </m:e>
                    <m:sub>
                      <m:r>
                        <w:rPr>
                          <w:rFonts w:ascii="Cambria Math" w:hAnsi="Cambria Math" w:cs="Lucida Sans Unicode"/>
                          <w:color w:val="000000"/>
                          <w:sz w:val="36"/>
                          <w:szCs w:val="36"/>
                        </w:rPr>
                        <m:t>T</m:t>
                      </m:r>
                    </m:sub>
                  </m:sSub>
                </m:den>
              </m:f>
            </m:sup>
          </m:sSup>
          <m:r>
            <w:rPr>
              <w:rFonts w:ascii="Cambria Math" w:hAnsi="Cambria Math" w:cs="Lucida Sans Unicode"/>
              <w:color w:val="000000"/>
              <w:sz w:val="36"/>
              <w:szCs w:val="36"/>
            </w:rPr>
            <m:t xml:space="preserve"> and </m:t>
          </m:r>
          <m:sSub>
            <m:sSubPr>
              <m:ctrlPr>
                <w:rPr>
                  <w:rFonts w:ascii="Cambria Math" w:hAnsi="Cambria Math" w:cs="Lucida Sans Unicode"/>
                  <w:i/>
                  <w:color w:val="000000"/>
                  <w:sz w:val="36"/>
                  <w:szCs w:val="36"/>
                </w:rPr>
              </m:ctrlPr>
            </m:sSubPr>
            <m:e>
              <m:r>
                <w:rPr>
                  <w:rFonts w:ascii="Cambria Math" w:hAnsi="Cambria Math" w:cs="Lucida Sans Unicode"/>
                  <w:color w:val="000000"/>
                  <w:sz w:val="36"/>
                  <w:szCs w:val="36"/>
                </w:rPr>
                <m:t>I</m:t>
              </m:r>
            </m:e>
            <m:sub>
              <m:r>
                <w:rPr>
                  <w:rFonts w:ascii="Cambria Math" w:hAnsi="Cambria Math" w:cs="Lucida Sans Unicode"/>
                  <w:color w:val="000000"/>
                  <w:sz w:val="36"/>
                  <w:szCs w:val="36"/>
                </w:rPr>
                <m:t>B</m:t>
              </m:r>
            </m:sub>
          </m:sSub>
          <m:r>
            <w:rPr>
              <w:rFonts w:ascii="Cambria Math" w:hAnsi="Cambria Math" w:cs="Lucida Sans Unicode"/>
              <w:color w:val="000000"/>
              <w:sz w:val="36"/>
              <w:szCs w:val="36"/>
            </w:rPr>
            <m:t>∝</m:t>
          </m:r>
          <m:sSup>
            <m:sSupPr>
              <m:ctrlPr>
                <w:rPr>
                  <w:rFonts w:ascii="Cambria Math" w:hAnsi="Cambria Math" w:cs="Lucida Sans Unicode"/>
                  <w:i/>
                  <w:color w:val="000000"/>
                  <w:sz w:val="36"/>
                  <w:szCs w:val="36"/>
                </w:rPr>
              </m:ctrlPr>
            </m:sSupPr>
            <m:e>
              <m:r>
                <w:rPr>
                  <w:rFonts w:ascii="Cambria Math" w:hAnsi="Cambria Math" w:cs="Lucida Sans Unicode"/>
                  <w:color w:val="000000"/>
                  <w:sz w:val="36"/>
                  <w:szCs w:val="36"/>
                </w:rPr>
                <m:t>e</m:t>
              </m:r>
            </m:e>
            <m:sup>
              <m:f>
                <m:fPr>
                  <m:ctrlPr>
                    <w:rPr>
                      <w:rFonts w:ascii="Cambria Math" w:hAnsi="Cambria Math" w:cs="Lucida Sans Unicode"/>
                      <w:i/>
                      <w:color w:val="000000"/>
                      <w:sz w:val="36"/>
                      <w:szCs w:val="36"/>
                    </w:rPr>
                  </m:ctrlPr>
                </m:fPr>
                <m:num>
                  <m:sSub>
                    <m:sSubPr>
                      <m:ctrlPr>
                        <w:rPr>
                          <w:rFonts w:ascii="Cambria Math" w:hAnsi="Cambria Math" w:cs="Lucida Sans Unicode"/>
                          <w:i/>
                          <w:color w:val="000000"/>
                          <w:sz w:val="36"/>
                          <w:szCs w:val="36"/>
                        </w:rPr>
                      </m:ctrlPr>
                    </m:sSubPr>
                    <m:e>
                      <m:r>
                        <w:rPr>
                          <w:rFonts w:ascii="Cambria Math" w:hAnsi="Cambria Math" w:cs="Lucida Sans Unicode"/>
                          <w:color w:val="000000"/>
                          <w:sz w:val="36"/>
                          <w:szCs w:val="36"/>
                        </w:rPr>
                        <m:t>V</m:t>
                      </m:r>
                    </m:e>
                    <m:sub>
                      <m:r>
                        <w:rPr>
                          <w:rFonts w:ascii="Cambria Math" w:hAnsi="Cambria Math" w:cs="Lucida Sans Unicode"/>
                          <w:color w:val="000000"/>
                          <w:sz w:val="36"/>
                          <w:szCs w:val="36"/>
                        </w:rPr>
                        <m:t>BE</m:t>
                      </m:r>
                    </m:sub>
                  </m:sSub>
                </m:num>
                <m:den>
                  <m:sSub>
                    <m:sSubPr>
                      <m:ctrlPr>
                        <w:rPr>
                          <w:rFonts w:ascii="Cambria Math" w:hAnsi="Cambria Math" w:cs="Lucida Sans Unicode"/>
                          <w:i/>
                          <w:color w:val="000000"/>
                          <w:sz w:val="36"/>
                          <w:szCs w:val="36"/>
                        </w:rPr>
                      </m:ctrlPr>
                    </m:sSubPr>
                    <m:e>
                      <m:r>
                        <w:rPr>
                          <w:rFonts w:ascii="Cambria Math" w:hAnsi="Cambria Math" w:cs="Lucida Sans Unicode"/>
                          <w:color w:val="000000"/>
                          <w:sz w:val="36"/>
                          <w:szCs w:val="36"/>
                        </w:rPr>
                        <m:t>V</m:t>
                      </m:r>
                    </m:e>
                    <m:sub>
                      <m:r>
                        <w:rPr>
                          <w:rFonts w:ascii="Cambria Math" w:hAnsi="Cambria Math" w:cs="Lucida Sans Unicode"/>
                          <w:color w:val="000000"/>
                          <w:sz w:val="36"/>
                          <w:szCs w:val="36"/>
                        </w:rPr>
                        <m:t>T</m:t>
                      </m:r>
                    </m:sub>
                  </m:sSub>
                </m:den>
              </m:f>
            </m:sup>
          </m:sSup>
          <m:r>
            <w:rPr>
              <w:rFonts w:ascii="Cambria Math" w:hAnsi="Cambria Math" w:cs="Lucida Sans Unicode"/>
              <w:color w:val="000000"/>
              <w:sz w:val="36"/>
              <w:szCs w:val="36"/>
            </w:rPr>
            <m:t xml:space="preserve"> hence β∝</m:t>
          </m:r>
          <m:sSubSup>
            <m:sSubSupPr>
              <m:ctrlPr>
                <w:rPr>
                  <w:rFonts w:ascii="Cambria Math" w:hAnsi="Cambria Math" w:cs="Lucida Sans Unicode"/>
                  <w:i/>
                  <w:color w:val="000000"/>
                  <w:sz w:val="36"/>
                  <w:szCs w:val="36"/>
                </w:rPr>
              </m:ctrlPr>
            </m:sSubSupPr>
            <m:e>
              <m:r>
                <w:rPr>
                  <w:rFonts w:ascii="Cambria Math" w:hAnsi="Cambria Math" w:cs="Lucida Sans Unicode"/>
                  <w:color w:val="000000"/>
                  <w:sz w:val="36"/>
                  <w:szCs w:val="36"/>
                </w:rPr>
                <m:t>I</m:t>
              </m:r>
            </m:e>
            <m:sub>
              <m:r>
                <w:rPr>
                  <w:rFonts w:ascii="Cambria Math" w:hAnsi="Cambria Math" w:cs="Lucida Sans Unicode"/>
                  <w:color w:val="000000"/>
                  <w:sz w:val="36"/>
                  <w:szCs w:val="36"/>
                </w:rPr>
                <m:t>C</m:t>
              </m:r>
            </m:sub>
            <m:sup>
              <m:r>
                <w:rPr>
                  <w:rFonts w:ascii="Cambria Math" w:hAnsi="Cambria Math" w:cs="Lucida Sans Unicode"/>
                  <w:color w:val="000000"/>
                  <w:sz w:val="36"/>
                  <w:szCs w:val="36"/>
                </w:rPr>
                <m:t>-1</m:t>
              </m:r>
            </m:sup>
          </m:sSubSup>
        </m:oMath>
      </m:oMathPara>
    </w:p>
    <w:p w14:paraId="026BEBCD" w14:textId="43C23575" w:rsidR="007704AE" w:rsidRPr="00517D79" w:rsidRDefault="00FF00D3" w:rsidP="00391385">
      <w:pPr>
        <w:pStyle w:val="NormalWeb"/>
        <w:spacing w:before="240" w:beforeAutospacing="0" w:after="0" w:afterAutospacing="0"/>
        <w:textAlignment w:val="baseline"/>
        <w:rPr>
          <w:rFonts w:ascii="Lucida Sans Unicode" w:hAnsi="Lucida Sans Unicode" w:cs="Lucida Sans Unicode"/>
          <w:color w:val="000000"/>
          <w:sz w:val="28"/>
          <w:szCs w:val="28"/>
        </w:rPr>
      </w:pPr>
      <w:r w:rsidRPr="00517D79">
        <w:rPr>
          <w:rFonts w:ascii="Lucida Sans Unicode" w:hAnsi="Lucida Sans Unicode" w:cs="Lucida Sans Unicode"/>
          <w:color w:val="000000"/>
          <w:sz w:val="28"/>
          <w:szCs w:val="28"/>
        </w:rPr>
        <w:t>It is easier to interpret the Gummel plot if we also plot the base and collector current together in log scale and relate it to the Gummel plot</w:t>
      </w:r>
      <w:r w:rsidR="00E007B4">
        <w:rPr>
          <w:rFonts w:ascii="Lucida Sans Unicode" w:hAnsi="Lucida Sans Unicode" w:cs="Lucida Sans Unicode"/>
          <w:color w:val="000000"/>
          <w:sz w:val="28"/>
          <w:szCs w:val="28"/>
        </w:rPr>
        <w:t xml:space="preserve"> and visualise the three regions and the current relations in these regions</w:t>
      </w:r>
      <w:r w:rsidRPr="00517D79">
        <w:rPr>
          <w:rFonts w:ascii="Lucida Sans Unicode" w:hAnsi="Lucida Sans Unicode" w:cs="Lucida Sans Unicode"/>
          <w:color w:val="000000"/>
          <w:sz w:val="28"/>
          <w:szCs w:val="28"/>
        </w:rPr>
        <w:t>.</w:t>
      </w:r>
    </w:p>
    <w:p w14:paraId="54AFF79F" w14:textId="47A63008" w:rsidR="007704AE" w:rsidRPr="00517D79" w:rsidRDefault="007704AE" w:rsidP="00391385">
      <w:pPr>
        <w:pStyle w:val="NormalWeb"/>
        <w:spacing w:before="240" w:beforeAutospacing="0" w:after="0" w:afterAutospacing="0"/>
        <w:textAlignment w:val="baseline"/>
        <w:rPr>
          <w:rFonts w:ascii="Lucida Sans Unicode" w:hAnsi="Lucida Sans Unicode" w:cs="Lucida Sans Unicode"/>
          <w:color w:val="000000"/>
          <w:sz w:val="28"/>
          <w:szCs w:val="28"/>
        </w:rPr>
      </w:pPr>
      <w:r w:rsidRPr="00517D79">
        <w:rPr>
          <w:rFonts w:ascii="Lucida Sans Unicode" w:hAnsi="Lucida Sans Unicode" w:cs="Lucida Sans Unicode"/>
          <w:noProof/>
          <w:sz w:val="28"/>
          <w:szCs w:val="28"/>
        </w:rPr>
        <w:drawing>
          <wp:inline distT="0" distB="0" distL="0" distR="0" wp14:anchorId="25D23D94" wp14:editId="76141D41">
            <wp:extent cx="5731510" cy="42989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64678ABC" w14:textId="59184992" w:rsidR="00321E93" w:rsidRPr="00517D79" w:rsidRDefault="00321E93" w:rsidP="00391385">
      <w:pPr>
        <w:pStyle w:val="NormalWeb"/>
        <w:spacing w:before="240" w:beforeAutospacing="0" w:after="0" w:afterAutospacing="0"/>
        <w:textAlignment w:val="baseline"/>
        <w:rPr>
          <w:rFonts w:ascii="Lucida Sans Unicode" w:hAnsi="Lucida Sans Unicode" w:cs="Lucida Sans Unicode"/>
          <w:b/>
          <w:bCs/>
          <w:color w:val="000000"/>
          <w:sz w:val="28"/>
          <w:szCs w:val="28"/>
        </w:rPr>
      </w:pPr>
      <w:r w:rsidRPr="00517D79">
        <w:rPr>
          <w:rFonts w:ascii="Lucida Sans Unicode" w:hAnsi="Lucida Sans Unicode" w:cs="Lucida Sans Unicode"/>
          <w:b/>
          <w:bCs/>
          <w:color w:val="000000"/>
          <w:sz w:val="28"/>
          <w:szCs w:val="28"/>
        </w:rPr>
        <w:lastRenderedPageBreak/>
        <w:t>b. What are the consequences of increasing base doping concentration? Is there any Trade-off between early voltage and β of the transistor?</w:t>
      </w:r>
    </w:p>
    <w:p w14:paraId="1F194C12" w14:textId="455F338D" w:rsidR="008623E6" w:rsidRPr="00517D79" w:rsidRDefault="008623E6" w:rsidP="00391385">
      <w:pPr>
        <w:pStyle w:val="NormalWeb"/>
        <w:numPr>
          <w:ilvl w:val="0"/>
          <w:numId w:val="6"/>
        </w:numPr>
        <w:spacing w:before="240" w:beforeAutospacing="0" w:after="0" w:afterAutospacing="0"/>
        <w:textAlignment w:val="baseline"/>
        <w:rPr>
          <w:rFonts w:ascii="Lucida Sans Unicode" w:hAnsi="Lucida Sans Unicode" w:cs="Lucida Sans Unicode"/>
          <w:b/>
          <w:bCs/>
          <w:color w:val="000000"/>
          <w:sz w:val="28"/>
          <w:szCs w:val="28"/>
          <w:u w:val="single"/>
        </w:rPr>
      </w:pPr>
      <w:r w:rsidRPr="00517D79">
        <w:rPr>
          <w:rFonts w:ascii="Lucida Sans Unicode" w:hAnsi="Lucida Sans Unicode" w:cs="Lucida Sans Unicode"/>
          <w:b/>
          <w:bCs/>
          <w:color w:val="000000"/>
          <w:sz w:val="28"/>
          <w:szCs w:val="28"/>
          <w:u w:val="single"/>
        </w:rPr>
        <w:t>Band structure</w:t>
      </w:r>
    </w:p>
    <w:p w14:paraId="537D7AC4" w14:textId="21297E58" w:rsidR="008623E6" w:rsidRPr="00517D79" w:rsidRDefault="00187E2D" w:rsidP="00391385">
      <w:pPr>
        <w:pStyle w:val="NormalWeb"/>
        <w:spacing w:before="240" w:beforeAutospacing="0" w:after="0" w:afterAutospacing="0"/>
        <w:textAlignment w:val="baseline"/>
        <w:rPr>
          <w:rFonts w:ascii="Lucida Sans Unicode" w:hAnsi="Lucida Sans Unicode" w:cs="Lucida Sans Unicode"/>
          <w:sz w:val="28"/>
          <w:szCs w:val="28"/>
        </w:rPr>
      </w:pPr>
      <w:r>
        <w:rPr>
          <w:noProof/>
        </w:rPr>
        <w:drawing>
          <wp:inline distT="0" distB="0" distL="0" distR="0" wp14:anchorId="1689B71F" wp14:editId="6C5B7C5B">
            <wp:extent cx="2831791" cy="2124000"/>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31791" cy="2124000"/>
                    </a:xfrm>
                    <a:prstGeom prst="rect">
                      <a:avLst/>
                    </a:prstGeom>
                    <a:noFill/>
                    <a:ln>
                      <a:noFill/>
                    </a:ln>
                  </pic:spPr>
                </pic:pic>
              </a:graphicData>
            </a:graphic>
          </wp:inline>
        </w:drawing>
      </w:r>
      <w:r>
        <w:rPr>
          <w:noProof/>
        </w:rPr>
        <w:drawing>
          <wp:inline distT="0" distB="0" distL="0" distR="0" wp14:anchorId="23D68676" wp14:editId="78D93743">
            <wp:extent cx="2831792" cy="2124000"/>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31792" cy="2124000"/>
                    </a:xfrm>
                    <a:prstGeom prst="rect">
                      <a:avLst/>
                    </a:prstGeom>
                    <a:noFill/>
                    <a:ln>
                      <a:noFill/>
                    </a:ln>
                  </pic:spPr>
                </pic:pic>
              </a:graphicData>
            </a:graphic>
          </wp:inline>
        </w:drawing>
      </w:r>
    </w:p>
    <w:p w14:paraId="05ADB023" w14:textId="2FA3288D" w:rsidR="00517D79" w:rsidRPr="00517D79" w:rsidRDefault="00517D79" w:rsidP="00391385">
      <w:pPr>
        <w:pStyle w:val="NormalWeb"/>
        <w:spacing w:before="240" w:beforeAutospacing="0" w:after="0" w:afterAutospacing="0"/>
        <w:textAlignment w:val="baseline"/>
        <w:rPr>
          <w:rFonts w:ascii="Lucida Sans Unicode" w:hAnsi="Lucida Sans Unicode" w:cs="Lucida Sans Unicode"/>
          <w:color w:val="000000"/>
          <w:sz w:val="28"/>
          <w:szCs w:val="28"/>
        </w:rPr>
      </w:pPr>
      <w:r w:rsidRPr="00517D79">
        <w:rPr>
          <w:rFonts w:ascii="Lucida Sans Unicode" w:hAnsi="Lucida Sans Unicode" w:cs="Lucida Sans Unicode"/>
          <w:color w:val="000000"/>
          <w:sz w:val="28"/>
          <w:szCs w:val="28"/>
        </w:rPr>
        <w:t>The increase in base doping is clearly depicted in the band diagram. The position of the Fermi level changes with respect to the valence band i</w:t>
      </w:r>
      <w:r w:rsidR="00187E2D">
        <w:rPr>
          <w:rFonts w:ascii="Lucida Sans Unicode" w:hAnsi="Lucida Sans Unicode" w:cs="Lucida Sans Unicode"/>
          <w:color w:val="000000"/>
          <w:sz w:val="28"/>
          <w:szCs w:val="28"/>
        </w:rPr>
        <w:t>n</w:t>
      </w:r>
      <w:r w:rsidRPr="00517D79">
        <w:rPr>
          <w:rFonts w:ascii="Lucida Sans Unicode" w:hAnsi="Lucida Sans Unicode" w:cs="Lucida Sans Unicode"/>
          <w:color w:val="000000"/>
          <w:sz w:val="28"/>
          <w:szCs w:val="28"/>
        </w:rPr>
        <w:t xml:space="preserve"> base. With increase in base doping, it comes closer to the valence band.</w:t>
      </w:r>
    </w:p>
    <w:p w14:paraId="62125107" w14:textId="446915D0" w:rsidR="008623E6" w:rsidRPr="00517D79" w:rsidRDefault="008623E6" w:rsidP="00391385">
      <w:pPr>
        <w:pStyle w:val="NormalWeb"/>
        <w:numPr>
          <w:ilvl w:val="0"/>
          <w:numId w:val="6"/>
        </w:numPr>
        <w:spacing w:before="240" w:beforeAutospacing="0" w:after="0" w:afterAutospacing="0"/>
        <w:textAlignment w:val="baseline"/>
        <w:rPr>
          <w:rFonts w:ascii="Lucida Sans Unicode" w:hAnsi="Lucida Sans Unicode" w:cs="Lucida Sans Unicode"/>
          <w:b/>
          <w:bCs/>
          <w:color w:val="000000"/>
          <w:sz w:val="28"/>
          <w:szCs w:val="28"/>
          <w:u w:val="single"/>
        </w:rPr>
      </w:pPr>
      <w:r w:rsidRPr="00517D79">
        <w:rPr>
          <w:rFonts w:ascii="Lucida Sans Unicode" w:hAnsi="Lucida Sans Unicode" w:cs="Lucida Sans Unicode"/>
          <w:b/>
          <w:bCs/>
          <w:color w:val="000000"/>
          <w:sz w:val="28"/>
          <w:szCs w:val="28"/>
          <w:u w:val="single"/>
        </w:rPr>
        <w:t>Electric Field</w:t>
      </w:r>
    </w:p>
    <w:p w14:paraId="0EC276E6" w14:textId="5031DA37" w:rsidR="00187E2D" w:rsidRDefault="00187E2D" w:rsidP="00391385">
      <w:pPr>
        <w:pStyle w:val="NormalWeb"/>
        <w:spacing w:before="240" w:beforeAutospacing="0" w:after="0" w:afterAutospacing="0"/>
        <w:textAlignment w:val="baseline"/>
        <w:rPr>
          <w:rFonts w:ascii="Lucida Sans Unicode" w:hAnsi="Lucida Sans Unicode" w:cs="Lucida Sans Unicode"/>
          <w:sz w:val="28"/>
          <w:szCs w:val="28"/>
        </w:rPr>
      </w:pPr>
      <w:r>
        <w:rPr>
          <w:noProof/>
        </w:rPr>
        <w:drawing>
          <wp:inline distT="0" distB="0" distL="0" distR="0" wp14:anchorId="688C2CB1" wp14:editId="166DA1F2">
            <wp:extent cx="2811780" cy="2108993"/>
            <wp:effectExtent l="0" t="0" r="762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11780" cy="2108993"/>
                    </a:xfrm>
                    <a:prstGeom prst="rect">
                      <a:avLst/>
                    </a:prstGeom>
                    <a:noFill/>
                    <a:ln>
                      <a:noFill/>
                    </a:ln>
                  </pic:spPr>
                </pic:pic>
              </a:graphicData>
            </a:graphic>
          </wp:inline>
        </w:drawing>
      </w:r>
      <w:r w:rsidR="008623E6" w:rsidRPr="00517D79">
        <w:rPr>
          <w:rFonts w:ascii="Lucida Sans Unicode" w:hAnsi="Lucida Sans Unicode" w:cs="Lucida Sans Unicode"/>
          <w:sz w:val="28"/>
          <w:szCs w:val="28"/>
        </w:rPr>
        <w:t xml:space="preserve"> </w:t>
      </w:r>
      <w:r>
        <w:rPr>
          <w:noProof/>
        </w:rPr>
        <w:drawing>
          <wp:inline distT="0" distB="0" distL="0" distR="0" wp14:anchorId="7CD243D7" wp14:editId="4CAAE99D">
            <wp:extent cx="2803954" cy="21031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03954" cy="2103120"/>
                    </a:xfrm>
                    <a:prstGeom prst="rect">
                      <a:avLst/>
                    </a:prstGeom>
                    <a:noFill/>
                    <a:ln>
                      <a:noFill/>
                    </a:ln>
                  </pic:spPr>
                </pic:pic>
              </a:graphicData>
            </a:graphic>
          </wp:inline>
        </w:drawing>
      </w:r>
    </w:p>
    <w:p w14:paraId="3B265AB1" w14:textId="53B29712" w:rsidR="00517D79" w:rsidRDefault="00517D79" w:rsidP="00391385">
      <w:pPr>
        <w:pStyle w:val="NormalWeb"/>
        <w:spacing w:before="240" w:beforeAutospacing="0" w:after="0" w:afterAutospacing="0"/>
        <w:textAlignment w:val="baseline"/>
        <w:rPr>
          <w:rFonts w:ascii="Lucida Sans Unicode" w:hAnsi="Lucida Sans Unicode" w:cs="Lucida Sans Unicode"/>
          <w:sz w:val="28"/>
          <w:szCs w:val="28"/>
        </w:rPr>
      </w:pPr>
      <w:r>
        <w:rPr>
          <w:rFonts w:ascii="Lucida Sans Unicode" w:hAnsi="Lucida Sans Unicode" w:cs="Lucida Sans Unicode"/>
          <w:sz w:val="28"/>
          <w:szCs w:val="28"/>
        </w:rPr>
        <w:t>With increase in base doping the maximum electric field in the emitter base depletion region increases. There is little difference in the electric field in the depletion region between base and collector since it was already small.</w:t>
      </w:r>
    </w:p>
    <w:p w14:paraId="6F4AC352" w14:textId="1A85C57C" w:rsidR="008623E6" w:rsidRDefault="008623E6" w:rsidP="00391385">
      <w:pPr>
        <w:pStyle w:val="NormalWeb"/>
        <w:numPr>
          <w:ilvl w:val="0"/>
          <w:numId w:val="6"/>
        </w:numPr>
        <w:spacing w:before="240" w:beforeAutospacing="0" w:after="0" w:afterAutospacing="0"/>
        <w:textAlignment w:val="baseline"/>
        <w:rPr>
          <w:rFonts w:ascii="Lucida Sans Unicode" w:hAnsi="Lucida Sans Unicode" w:cs="Lucida Sans Unicode"/>
          <w:b/>
          <w:bCs/>
          <w:color w:val="000000"/>
          <w:sz w:val="28"/>
          <w:szCs w:val="28"/>
          <w:u w:val="single"/>
        </w:rPr>
      </w:pPr>
      <w:r w:rsidRPr="00517D79">
        <w:rPr>
          <w:rFonts w:ascii="Lucida Sans Unicode" w:hAnsi="Lucida Sans Unicode" w:cs="Lucida Sans Unicode"/>
          <w:b/>
          <w:bCs/>
          <w:color w:val="000000"/>
          <w:sz w:val="28"/>
          <w:szCs w:val="28"/>
          <w:u w:val="single"/>
        </w:rPr>
        <w:lastRenderedPageBreak/>
        <w:t>Early Voltage</w:t>
      </w:r>
    </w:p>
    <w:p w14:paraId="743141FB" w14:textId="0F6E9D48" w:rsidR="00094E61" w:rsidRDefault="00094E61" w:rsidP="00391385">
      <w:pPr>
        <w:pStyle w:val="NormalWeb"/>
        <w:spacing w:before="240" w:beforeAutospacing="0" w:after="0" w:afterAutospacing="0"/>
        <w:textAlignment w:val="baseline"/>
        <w:rPr>
          <w:rFonts w:ascii="Lucida Sans Unicode" w:hAnsi="Lucida Sans Unicode" w:cs="Lucida Sans Unicode"/>
          <w:color w:val="000000"/>
          <w:sz w:val="28"/>
          <w:szCs w:val="28"/>
        </w:rPr>
      </w:pPr>
      <w:r>
        <w:rPr>
          <w:noProof/>
        </w:rPr>
        <w:drawing>
          <wp:inline distT="0" distB="0" distL="0" distR="0" wp14:anchorId="17530FAE" wp14:editId="4DDD709A">
            <wp:extent cx="2831791" cy="2124000"/>
            <wp:effectExtent l="0" t="0" r="698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31791" cy="2124000"/>
                    </a:xfrm>
                    <a:prstGeom prst="rect">
                      <a:avLst/>
                    </a:prstGeom>
                    <a:noFill/>
                    <a:ln>
                      <a:noFill/>
                    </a:ln>
                  </pic:spPr>
                </pic:pic>
              </a:graphicData>
            </a:graphic>
          </wp:inline>
        </w:drawing>
      </w:r>
      <w:r>
        <w:rPr>
          <w:noProof/>
        </w:rPr>
        <w:drawing>
          <wp:inline distT="0" distB="0" distL="0" distR="0" wp14:anchorId="5C6AF7CE" wp14:editId="40BB5959">
            <wp:extent cx="2831792" cy="2124000"/>
            <wp:effectExtent l="0" t="0" r="698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31792" cy="2124000"/>
                    </a:xfrm>
                    <a:prstGeom prst="rect">
                      <a:avLst/>
                    </a:prstGeom>
                    <a:noFill/>
                    <a:ln>
                      <a:noFill/>
                    </a:ln>
                  </pic:spPr>
                </pic:pic>
              </a:graphicData>
            </a:graphic>
          </wp:inline>
        </w:drawing>
      </w:r>
    </w:p>
    <w:p w14:paraId="03E9A7D1" w14:textId="638A5EFF" w:rsidR="00094E61" w:rsidRPr="00517D79" w:rsidRDefault="00517D79" w:rsidP="00391385">
      <w:pPr>
        <w:pStyle w:val="NormalWeb"/>
        <w:spacing w:before="240" w:beforeAutospacing="0" w:after="0" w:afterAutospacing="0"/>
        <w:textAlignment w:val="baseline"/>
        <w:rPr>
          <w:rFonts w:ascii="Lucida Sans Unicode" w:hAnsi="Lucida Sans Unicode" w:cs="Lucida Sans Unicode"/>
          <w:color w:val="000000"/>
          <w:sz w:val="28"/>
          <w:szCs w:val="28"/>
        </w:rPr>
      </w:pPr>
      <w:r>
        <w:rPr>
          <w:rFonts w:ascii="Lucida Sans Unicode" w:hAnsi="Lucida Sans Unicode" w:cs="Lucida Sans Unicode"/>
          <w:color w:val="000000"/>
          <w:sz w:val="28"/>
          <w:szCs w:val="28"/>
        </w:rPr>
        <w:t>The Early voltage was measured for the two different doping levels using the ruler. It is clear that early voltage increases significantly</w:t>
      </w:r>
      <w:r w:rsidR="009C421A">
        <w:rPr>
          <w:rFonts w:ascii="Lucida Sans Unicode" w:hAnsi="Lucida Sans Unicode" w:cs="Lucida Sans Unicode"/>
          <w:color w:val="000000"/>
          <w:sz w:val="28"/>
          <w:szCs w:val="28"/>
        </w:rPr>
        <w:t xml:space="preserve"> from the fact that the in active region the curves are much flatter if doping is increased</w:t>
      </w:r>
      <w:r>
        <w:rPr>
          <w:rFonts w:ascii="Lucida Sans Unicode" w:hAnsi="Lucida Sans Unicode" w:cs="Lucida Sans Unicode"/>
          <w:color w:val="000000"/>
          <w:sz w:val="28"/>
          <w:szCs w:val="28"/>
        </w:rPr>
        <w:t>. This can be attributed to the fact that more of the depletion width moves towards collector and the base width modulation becomes negligible.</w:t>
      </w:r>
      <w:r w:rsidR="009C421A">
        <w:rPr>
          <w:rFonts w:ascii="Lucida Sans Unicode" w:hAnsi="Lucida Sans Unicode" w:cs="Lucida Sans Unicode"/>
          <w:color w:val="000000"/>
          <w:sz w:val="28"/>
          <w:szCs w:val="28"/>
        </w:rPr>
        <w:t xml:space="preserve"> </w:t>
      </w:r>
    </w:p>
    <w:p w14:paraId="1E40AE0B" w14:textId="0056BC63" w:rsidR="00517D79" w:rsidRPr="00517D79" w:rsidRDefault="00517D79" w:rsidP="00391385">
      <w:pPr>
        <w:pStyle w:val="NormalWeb"/>
        <w:numPr>
          <w:ilvl w:val="0"/>
          <w:numId w:val="6"/>
        </w:numPr>
        <w:spacing w:before="240" w:beforeAutospacing="0" w:after="0" w:afterAutospacing="0"/>
        <w:textAlignment w:val="baseline"/>
        <w:rPr>
          <w:rFonts w:ascii="Lucida Sans Unicode" w:hAnsi="Lucida Sans Unicode" w:cs="Lucida Sans Unicode"/>
          <w:b/>
          <w:bCs/>
          <w:color w:val="000000"/>
          <w:sz w:val="28"/>
          <w:szCs w:val="28"/>
          <w:u w:val="single"/>
        </w:rPr>
      </w:pPr>
      <w:r w:rsidRPr="00517D79">
        <w:rPr>
          <w:rFonts w:ascii="Lucida Sans Unicode" w:hAnsi="Lucida Sans Unicode" w:cs="Lucida Sans Unicode"/>
          <w:b/>
          <w:bCs/>
          <w:color w:val="000000"/>
          <w:sz w:val="28"/>
          <w:szCs w:val="28"/>
          <w:u w:val="single"/>
        </w:rPr>
        <w:t>Current gain</w:t>
      </w:r>
    </w:p>
    <w:p w14:paraId="5E061BB4" w14:textId="0792FB5C" w:rsidR="008623E6" w:rsidRDefault="008623E6" w:rsidP="00391385">
      <w:pPr>
        <w:pStyle w:val="NormalWeb"/>
        <w:spacing w:before="240" w:beforeAutospacing="0" w:after="0" w:afterAutospacing="0"/>
        <w:textAlignment w:val="baseline"/>
        <w:rPr>
          <w:rFonts w:ascii="Lucida Sans Unicode" w:hAnsi="Lucida Sans Unicode" w:cs="Lucida Sans Unicode"/>
          <w:sz w:val="28"/>
          <w:szCs w:val="28"/>
        </w:rPr>
      </w:pPr>
      <w:r w:rsidRPr="00517D79">
        <w:rPr>
          <w:rFonts w:ascii="Lucida Sans Unicode" w:hAnsi="Lucida Sans Unicode" w:cs="Lucida Sans Unicode"/>
          <w:noProof/>
          <w:sz w:val="28"/>
          <w:szCs w:val="28"/>
        </w:rPr>
        <w:drawing>
          <wp:inline distT="0" distB="0" distL="0" distR="0" wp14:anchorId="595B79E8" wp14:editId="177B2C98">
            <wp:extent cx="2774195" cy="208080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74195" cy="2080800"/>
                    </a:xfrm>
                    <a:prstGeom prst="rect">
                      <a:avLst/>
                    </a:prstGeom>
                    <a:noFill/>
                    <a:ln>
                      <a:noFill/>
                    </a:ln>
                  </pic:spPr>
                </pic:pic>
              </a:graphicData>
            </a:graphic>
          </wp:inline>
        </w:drawing>
      </w:r>
      <w:r w:rsidRPr="00517D79">
        <w:rPr>
          <w:rFonts w:ascii="Lucida Sans Unicode" w:hAnsi="Lucida Sans Unicode" w:cs="Lucida Sans Unicode"/>
          <w:sz w:val="28"/>
          <w:szCs w:val="28"/>
        </w:rPr>
        <w:t xml:space="preserve"> </w:t>
      </w:r>
      <w:r w:rsidRPr="00517D79">
        <w:rPr>
          <w:rFonts w:ascii="Lucida Sans Unicode" w:hAnsi="Lucida Sans Unicode" w:cs="Lucida Sans Unicode"/>
          <w:noProof/>
          <w:sz w:val="28"/>
          <w:szCs w:val="28"/>
        </w:rPr>
        <w:drawing>
          <wp:inline distT="0" distB="0" distL="0" distR="0" wp14:anchorId="3ED08C6A" wp14:editId="2B4E7F12">
            <wp:extent cx="2774195" cy="208080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74195" cy="2080800"/>
                    </a:xfrm>
                    <a:prstGeom prst="rect">
                      <a:avLst/>
                    </a:prstGeom>
                    <a:noFill/>
                    <a:ln>
                      <a:noFill/>
                    </a:ln>
                  </pic:spPr>
                </pic:pic>
              </a:graphicData>
            </a:graphic>
          </wp:inline>
        </w:drawing>
      </w:r>
    </w:p>
    <w:p w14:paraId="2CC1B258" w14:textId="5D3E424F" w:rsidR="00517D79" w:rsidRDefault="00517D79" w:rsidP="00391385">
      <w:pPr>
        <w:pStyle w:val="NormalWeb"/>
        <w:spacing w:before="240" w:beforeAutospacing="0" w:after="0" w:afterAutospacing="0"/>
        <w:textAlignment w:val="baseline"/>
        <w:rPr>
          <w:rFonts w:ascii="Lucida Sans Unicode" w:hAnsi="Lucida Sans Unicode" w:cs="Lucida Sans Unicode"/>
          <w:sz w:val="28"/>
          <w:szCs w:val="28"/>
        </w:rPr>
      </w:pPr>
      <w:r>
        <w:rPr>
          <w:rFonts w:ascii="Lucida Sans Unicode" w:hAnsi="Lucida Sans Unicode" w:cs="Lucida Sans Unicode"/>
          <w:sz w:val="28"/>
          <w:szCs w:val="28"/>
        </w:rPr>
        <w:t>With increase in base doping the current gain remains constant over considerably longer voltage range</w:t>
      </w:r>
      <w:r w:rsidR="00094E61">
        <w:rPr>
          <w:rFonts w:ascii="Lucida Sans Unicode" w:hAnsi="Lucida Sans Unicode" w:cs="Lucida Sans Unicode"/>
          <w:sz w:val="28"/>
          <w:szCs w:val="28"/>
        </w:rPr>
        <w:t xml:space="preserve"> but</w:t>
      </w:r>
      <w:r w:rsidR="006F7072">
        <w:rPr>
          <w:rFonts w:ascii="Lucida Sans Unicode" w:hAnsi="Lucida Sans Unicode" w:cs="Lucida Sans Unicode"/>
          <w:sz w:val="28"/>
          <w:szCs w:val="28"/>
        </w:rPr>
        <w:t xml:space="preserve"> the maximum gain decreases. </w:t>
      </w:r>
      <w:r>
        <w:rPr>
          <w:rFonts w:ascii="Lucida Sans Unicode" w:hAnsi="Lucida Sans Unicode" w:cs="Lucida Sans Unicode"/>
          <w:sz w:val="28"/>
          <w:szCs w:val="28"/>
        </w:rPr>
        <w:t xml:space="preserve">The fall off on the higher side is also not that steep. </w:t>
      </w:r>
      <w:r w:rsidR="009C421A">
        <w:rPr>
          <w:rFonts w:ascii="Lucida Sans Unicode" w:hAnsi="Lucida Sans Unicode" w:cs="Lucida Sans Unicode"/>
          <w:sz w:val="28"/>
          <w:szCs w:val="28"/>
        </w:rPr>
        <w:t>The erratic behaviour on the lower voltage side is due to the fact that small currents flow and their exact expression are hard to predict.</w:t>
      </w:r>
    </w:p>
    <w:tbl>
      <w:tblPr>
        <w:tblStyle w:val="PlainTable1"/>
        <w:tblW w:w="0" w:type="auto"/>
        <w:tblLook w:val="04A0" w:firstRow="1" w:lastRow="0" w:firstColumn="1" w:lastColumn="0" w:noHBand="0" w:noVBand="1"/>
      </w:tblPr>
      <w:tblGrid>
        <w:gridCol w:w="3005"/>
        <w:gridCol w:w="3005"/>
        <w:gridCol w:w="3006"/>
      </w:tblGrid>
      <w:tr w:rsidR="00253493" w14:paraId="591D22C6" w14:textId="77777777" w:rsidTr="00253493">
        <w:trPr>
          <w:cnfStyle w:val="100000000000" w:firstRow="1" w:lastRow="0" w:firstColumn="0" w:lastColumn="0" w:oddVBand="0" w:evenVBand="0" w:oddHBand="0" w:evenHBand="0" w:firstRowFirstColumn="0" w:firstRowLastColumn="0" w:lastRowFirstColumn="0" w:lastRowLastColumn="0"/>
          <w:trHeight w:val="670"/>
        </w:trPr>
        <w:tc>
          <w:tcPr>
            <w:cnfStyle w:val="001000000000" w:firstRow="0" w:lastRow="0" w:firstColumn="1" w:lastColumn="0" w:oddVBand="0" w:evenVBand="0" w:oddHBand="0" w:evenHBand="0" w:firstRowFirstColumn="0" w:firstRowLastColumn="0" w:lastRowFirstColumn="0" w:lastRowLastColumn="0"/>
            <w:tcW w:w="3005" w:type="dxa"/>
          </w:tcPr>
          <w:p w14:paraId="3FA30745" w14:textId="77777777" w:rsidR="00253493" w:rsidRDefault="00253493" w:rsidP="00391385">
            <w:pPr>
              <w:pStyle w:val="NormalWeb"/>
              <w:spacing w:before="240" w:beforeAutospacing="0" w:after="0" w:afterAutospacing="0"/>
              <w:textAlignment w:val="baseline"/>
              <w:rPr>
                <w:rFonts w:ascii="Lucida Sans Unicode" w:hAnsi="Lucida Sans Unicode" w:cs="Lucida Sans Unicode"/>
                <w:color w:val="000000"/>
                <w:sz w:val="28"/>
                <w:szCs w:val="28"/>
              </w:rPr>
            </w:pPr>
          </w:p>
        </w:tc>
        <w:tc>
          <w:tcPr>
            <w:tcW w:w="3005" w:type="dxa"/>
          </w:tcPr>
          <w:p w14:paraId="6C5AB755" w14:textId="7FF58618" w:rsidR="00253493" w:rsidRDefault="00253493" w:rsidP="00391385">
            <w:pPr>
              <w:pStyle w:val="NormalWeb"/>
              <w:spacing w:before="24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Fonts w:ascii="Lucida Sans Unicode" w:hAnsi="Lucida Sans Unicode" w:cs="Lucida Sans Unicode"/>
                <w:color w:val="000000"/>
                <w:sz w:val="28"/>
                <w:szCs w:val="28"/>
              </w:rPr>
            </w:pPr>
            <w:r>
              <w:rPr>
                <w:rFonts w:ascii="Lucida Sans Unicode" w:hAnsi="Lucida Sans Unicode" w:cs="Lucida Sans Unicode"/>
                <w:color w:val="000000"/>
                <w:sz w:val="28"/>
                <w:szCs w:val="28"/>
              </w:rPr>
              <w:t>Base doping (1e18)</w:t>
            </w:r>
          </w:p>
        </w:tc>
        <w:tc>
          <w:tcPr>
            <w:tcW w:w="3006" w:type="dxa"/>
          </w:tcPr>
          <w:p w14:paraId="6F382CD7" w14:textId="11963D72" w:rsidR="00253493" w:rsidRDefault="00253493" w:rsidP="00391385">
            <w:pPr>
              <w:pStyle w:val="NormalWeb"/>
              <w:spacing w:before="24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Fonts w:ascii="Lucida Sans Unicode" w:hAnsi="Lucida Sans Unicode" w:cs="Lucida Sans Unicode"/>
                <w:color w:val="000000"/>
                <w:sz w:val="28"/>
                <w:szCs w:val="28"/>
              </w:rPr>
            </w:pPr>
            <w:r>
              <w:rPr>
                <w:rFonts w:ascii="Lucida Sans Unicode" w:hAnsi="Lucida Sans Unicode" w:cs="Lucida Sans Unicode"/>
                <w:color w:val="000000"/>
                <w:sz w:val="28"/>
                <w:szCs w:val="28"/>
              </w:rPr>
              <w:t>Base doping (5e18)</w:t>
            </w:r>
          </w:p>
        </w:tc>
      </w:tr>
      <w:tr w:rsidR="00253493" w14:paraId="2EDF400E" w14:textId="77777777" w:rsidTr="00253493">
        <w:trPr>
          <w:cnfStyle w:val="000000100000" w:firstRow="0" w:lastRow="0" w:firstColumn="0" w:lastColumn="0" w:oddVBand="0" w:evenVBand="0" w:oddHBand="1" w:evenHBand="0" w:firstRowFirstColumn="0" w:firstRowLastColumn="0" w:lastRowFirstColumn="0" w:lastRowLastColumn="0"/>
          <w:trHeight w:val="670"/>
        </w:trPr>
        <w:tc>
          <w:tcPr>
            <w:cnfStyle w:val="001000000000" w:firstRow="0" w:lastRow="0" w:firstColumn="1" w:lastColumn="0" w:oddVBand="0" w:evenVBand="0" w:oddHBand="0" w:evenHBand="0" w:firstRowFirstColumn="0" w:firstRowLastColumn="0" w:lastRowFirstColumn="0" w:lastRowLastColumn="0"/>
            <w:tcW w:w="3005" w:type="dxa"/>
          </w:tcPr>
          <w:p w14:paraId="4DCBEAB5" w14:textId="6FE41757" w:rsidR="00253493" w:rsidRDefault="00253493" w:rsidP="00391385">
            <w:pPr>
              <w:pStyle w:val="NormalWeb"/>
              <w:spacing w:before="240" w:beforeAutospacing="0" w:after="0" w:afterAutospacing="0"/>
              <w:textAlignment w:val="baseline"/>
              <w:rPr>
                <w:rFonts w:ascii="Lucida Sans Unicode" w:hAnsi="Lucida Sans Unicode" w:cs="Lucida Sans Unicode"/>
                <w:color w:val="000000"/>
                <w:sz w:val="28"/>
                <w:szCs w:val="28"/>
              </w:rPr>
            </w:pPr>
            <w:r>
              <w:rPr>
                <w:rFonts w:ascii="Lucida Sans Unicode" w:hAnsi="Lucida Sans Unicode" w:cs="Lucida Sans Unicode"/>
                <w:color w:val="000000"/>
                <w:sz w:val="28"/>
                <w:szCs w:val="28"/>
              </w:rPr>
              <w:t>Maximum E field (V/cm)</w:t>
            </w:r>
          </w:p>
        </w:tc>
        <w:tc>
          <w:tcPr>
            <w:tcW w:w="3005" w:type="dxa"/>
          </w:tcPr>
          <w:p w14:paraId="22F8075C" w14:textId="0D4F4703" w:rsidR="00253493" w:rsidRDefault="00253493" w:rsidP="00391385">
            <w:pPr>
              <w:pStyle w:val="NormalWeb"/>
              <w:spacing w:before="24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Lucida Sans Unicode" w:hAnsi="Lucida Sans Unicode" w:cs="Lucida Sans Unicode"/>
                <w:color w:val="000000"/>
                <w:sz w:val="28"/>
                <w:szCs w:val="28"/>
              </w:rPr>
            </w:pPr>
            <m:oMathPara>
              <m:oMath>
                <m:r>
                  <w:rPr>
                    <w:rFonts w:ascii="Cambria Math" w:hAnsi="Cambria Math" w:cs="Lucida Sans Unicode"/>
                    <w:color w:val="000000"/>
                    <w:sz w:val="28"/>
                    <w:szCs w:val="28"/>
                  </w:rPr>
                  <m:t>3.75*10^5</m:t>
                </m:r>
              </m:oMath>
            </m:oMathPara>
          </w:p>
        </w:tc>
        <w:tc>
          <w:tcPr>
            <w:tcW w:w="3006" w:type="dxa"/>
          </w:tcPr>
          <w:p w14:paraId="203F1397" w14:textId="5158E0A7" w:rsidR="00253493" w:rsidRDefault="00253493" w:rsidP="00391385">
            <w:pPr>
              <w:pStyle w:val="NormalWeb"/>
              <w:spacing w:before="24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Lucida Sans Unicode" w:hAnsi="Lucida Sans Unicode" w:cs="Lucida Sans Unicode"/>
                <w:color w:val="000000"/>
                <w:sz w:val="28"/>
                <w:szCs w:val="28"/>
              </w:rPr>
            </w:pPr>
            <m:oMathPara>
              <m:oMath>
                <m:r>
                  <w:rPr>
                    <w:rFonts w:ascii="Cambria Math" w:hAnsi="Cambria Math" w:cs="Lucida Sans Unicode"/>
                    <w:color w:val="000000"/>
                    <w:sz w:val="28"/>
                    <w:szCs w:val="28"/>
                  </w:rPr>
                  <m:t>4.75*10^5</m:t>
                </m:r>
              </m:oMath>
            </m:oMathPara>
          </w:p>
        </w:tc>
      </w:tr>
      <w:tr w:rsidR="00253493" w14:paraId="6427F257" w14:textId="77777777" w:rsidTr="00253493">
        <w:trPr>
          <w:trHeight w:val="670"/>
        </w:trPr>
        <w:tc>
          <w:tcPr>
            <w:cnfStyle w:val="001000000000" w:firstRow="0" w:lastRow="0" w:firstColumn="1" w:lastColumn="0" w:oddVBand="0" w:evenVBand="0" w:oddHBand="0" w:evenHBand="0" w:firstRowFirstColumn="0" w:firstRowLastColumn="0" w:lastRowFirstColumn="0" w:lastRowLastColumn="0"/>
            <w:tcW w:w="3005" w:type="dxa"/>
          </w:tcPr>
          <w:p w14:paraId="45A91567" w14:textId="06B212CB" w:rsidR="00253493" w:rsidRDefault="00253493" w:rsidP="00391385">
            <w:pPr>
              <w:pStyle w:val="NormalWeb"/>
              <w:spacing w:before="240" w:beforeAutospacing="0" w:after="0" w:afterAutospacing="0"/>
              <w:textAlignment w:val="baseline"/>
              <w:rPr>
                <w:rFonts w:ascii="Lucida Sans Unicode" w:hAnsi="Lucida Sans Unicode" w:cs="Lucida Sans Unicode"/>
                <w:color w:val="000000"/>
                <w:sz w:val="28"/>
                <w:szCs w:val="28"/>
              </w:rPr>
            </w:pPr>
            <w:r>
              <w:rPr>
                <w:rFonts w:ascii="Lucida Sans Unicode" w:hAnsi="Lucida Sans Unicode" w:cs="Lucida Sans Unicode"/>
                <w:color w:val="000000"/>
                <w:sz w:val="28"/>
                <w:szCs w:val="28"/>
              </w:rPr>
              <w:t>Early Voltage (V)</w:t>
            </w:r>
          </w:p>
        </w:tc>
        <w:tc>
          <w:tcPr>
            <w:tcW w:w="3005" w:type="dxa"/>
          </w:tcPr>
          <w:p w14:paraId="02A6F2BA" w14:textId="63894F06" w:rsidR="00253493" w:rsidRDefault="00253493" w:rsidP="00391385">
            <w:pPr>
              <w:pStyle w:val="NormalWeb"/>
              <w:spacing w:before="24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Lucida Sans Unicode" w:hAnsi="Lucida Sans Unicode" w:cs="Lucida Sans Unicode"/>
                <w:color w:val="000000"/>
                <w:sz w:val="28"/>
                <w:szCs w:val="28"/>
              </w:rPr>
            </w:pPr>
            <m:oMathPara>
              <m:oMath>
                <m:r>
                  <w:rPr>
                    <w:rFonts w:ascii="Cambria Math" w:hAnsi="Cambria Math" w:cs="Lucida Sans Unicode"/>
                    <w:color w:val="000000"/>
                    <w:sz w:val="28"/>
                    <w:szCs w:val="28"/>
                  </w:rPr>
                  <m:t>80</m:t>
                </m:r>
              </m:oMath>
            </m:oMathPara>
          </w:p>
        </w:tc>
        <w:tc>
          <w:tcPr>
            <w:tcW w:w="3006" w:type="dxa"/>
          </w:tcPr>
          <w:p w14:paraId="59BA8909" w14:textId="5304255B" w:rsidR="00253493" w:rsidRDefault="00253493" w:rsidP="00391385">
            <w:pPr>
              <w:pStyle w:val="NormalWeb"/>
              <w:spacing w:before="24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Lucida Sans Unicode" w:hAnsi="Lucida Sans Unicode" w:cs="Lucida Sans Unicode"/>
                <w:color w:val="000000"/>
                <w:sz w:val="28"/>
                <w:szCs w:val="28"/>
              </w:rPr>
            </w:pPr>
            <m:oMathPara>
              <m:oMath>
                <m:r>
                  <w:rPr>
                    <w:rFonts w:ascii="Cambria Math" w:hAnsi="Cambria Math" w:cs="Lucida Sans Unicode"/>
                    <w:color w:val="000000"/>
                    <w:sz w:val="28"/>
                    <w:szCs w:val="28"/>
                  </w:rPr>
                  <m:t>240</m:t>
                </m:r>
              </m:oMath>
            </m:oMathPara>
          </w:p>
        </w:tc>
      </w:tr>
      <w:tr w:rsidR="00253493" w14:paraId="216F6857" w14:textId="77777777" w:rsidTr="00253493">
        <w:trPr>
          <w:cnfStyle w:val="000000100000" w:firstRow="0" w:lastRow="0" w:firstColumn="0" w:lastColumn="0" w:oddVBand="0" w:evenVBand="0" w:oddHBand="1" w:evenHBand="0" w:firstRowFirstColumn="0" w:firstRowLastColumn="0" w:lastRowFirstColumn="0" w:lastRowLastColumn="0"/>
          <w:trHeight w:val="671"/>
        </w:trPr>
        <w:tc>
          <w:tcPr>
            <w:cnfStyle w:val="001000000000" w:firstRow="0" w:lastRow="0" w:firstColumn="1" w:lastColumn="0" w:oddVBand="0" w:evenVBand="0" w:oddHBand="0" w:evenHBand="0" w:firstRowFirstColumn="0" w:firstRowLastColumn="0" w:lastRowFirstColumn="0" w:lastRowLastColumn="0"/>
            <w:tcW w:w="3005" w:type="dxa"/>
          </w:tcPr>
          <w:p w14:paraId="6B88DCCD" w14:textId="0903FA0F" w:rsidR="00253493" w:rsidRDefault="00253493" w:rsidP="00391385">
            <w:pPr>
              <w:pStyle w:val="NormalWeb"/>
              <w:spacing w:before="240" w:beforeAutospacing="0" w:after="0" w:afterAutospacing="0"/>
              <w:textAlignment w:val="baseline"/>
              <w:rPr>
                <w:rFonts w:ascii="Lucida Sans Unicode" w:hAnsi="Lucida Sans Unicode" w:cs="Lucida Sans Unicode"/>
                <w:color w:val="000000"/>
                <w:sz w:val="28"/>
                <w:szCs w:val="28"/>
              </w:rPr>
            </w:pPr>
            <w:r>
              <w:rPr>
                <w:rFonts w:ascii="Lucida Sans Unicode" w:hAnsi="Lucida Sans Unicode" w:cs="Lucida Sans Unicode"/>
                <w:color w:val="000000"/>
                <w:sz w:val="28"/>
                <w:szCs w:val="28"/>
              </w:rPr>
              <w:t>Maximum β</w:t>
            </w:r>
          </w:p>
        </w:tc>
        <w:tc>
          <w:tcPr>
            <w:tcW w:w="3005" w:type="dxa"/>
          </w:tcPr>
          <w:p w14:paraId="7C8BA592" w14:textId="34136CCF" w:rsidR="00253493" w:rsidRDefault="003021E5" w:rsidP="00391385">
            <w:pPr>
              <w:pStyle w:val="NormalWeb"/>
              <w:spacing w:before="24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Lucida Sans Unicode" w:hAnsi="Lucida Sans Unicode" w:cs="Lucida Sans Unicode"/>
                <w:color w:val="000000"/>
                <w:sz w:val="28"/>
                <w:szCs w:val="28"/>
              </w:rPr>
            </w:pPr>
            <m:oMathPara>
              <m:oMath>
                <m:r>
                  <w:rPr>
                    <w:rFonts w:ascii="Cambria Math" w:hAnsi="Cambria Math" w:cs="Lucida Sans Unicode"/>
                    <w:color w:val="000000"/>
                    <w:sz w:val="28"/>
                    <w:szCs w:val="28"/>
                  </w:rPr>
                  <m:t>8</m:t>
                </m:r>
              </m:oMath>
            </m:oMathPara>
          </w:p>
        </w:tc>
        <w:tc>
          <w:tcPr>
            <w:tcW w:w="3006" w:type="dxa"/>
          </w:tcPr>
          <w:p w14:paraId="145BD10C" w14:textId="5832B05A" w:rsidR="00253493" w:rsidRDefault="003021E5" w:rsidP="00391385">
            <w:pPr>
              <w:pStyle w:val="NormalWeb"/>
              <w:spacing w:before="24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Lucida Sans Unicode" w:hAnsi="Lucida Sans Unicode" w:cs="Lucida Sans Unicode"/>
                <w:color w:val="000000"/>
                <w:sz w:val="28"/>
                <w:szCs w:val="28"/>
              </w:rPr>
            </w:pPr>
            <m:oMathPara>
              <m:oMath>
                <m:r>
                  <w:rPr>
                    <w:rFonts w:ascii="Cambria Math" w:hAnsi="Cambria Math" w:cs="Lucida Sans Unicode"/>
                    <w:color w:val="000000"/>
                    <w:sz w:val="28"/>
                    <w:szCs w:val="28"/>
                  </w:rPr>
                  <m:t>4.25</m:t>
                </m:r>
              </m:oMath>
            </m:oMathPara>
          </w:p>
        </w:tc>
      </w:tr>
    </w:tbl>
    <w:p w14:paraId="58E46B0E" w14:textId="1A60EAA9" w:rsidR="00143768" w:rsidRPr="00CA5443" w:rsidRDefault="00CA5443" w:rsidP="00391385">
      <w:pPr>
        <w:pStyle w:val="NormalWeb"/>
        <w:spacing w:before="240" w:beforeAutospacing="0" w:after="0" w:afterAutospacing="0"/>
        <w:textAlignment w:val="baseline"/>
        <w:rPr>
          <w:rFonts w:ascii="Lucida Sans Unicode" w:hAnsi="Lucida Sans Unicode" w:cs="Lucida Sans Unicode"/>
          <w:color w:val="000000"/>
          <w:sz w:val="28"/>
          <w:szCs w:val="28"/>
        </w:rPr>
      </w:pPr>
      <w:r>
        <w:rPr>
          <w:rFonts w:ascii="Lucida Sans Unicode" w:hAnsi="Lucida Sans Unicode" w:cs="Lucida Sans Unicode"/>
          <w:color w:val="000000"/>
          <w:sz w:val="28"/>
          <w:szCs w:val="28"/>
        </w:rPr>
        <w:t xml:space="preserve">The results show that increasing Early voltage comes at the cost of reducing the </w:t>
      </w:r>
      <w:r>
        <w:rPr>
          <w:rFonts w:ascii="Lucida Sans Unicode" w:hAnsi="Lucida Sans Unicode" w:cs="Lucida Sans Unicode"/>
          <w:color w:val="000000"/>
          <w:sz w:val="28"/>
          <w:szCs w:val="28"/>
        </w:rPr>
        <w:t>β</w:t>
      </w:r>
      <w:r>
        <w:rPr>
          <w:rFonts w:ascii="Lucida Sans Unicode" w:hAnsi="Lucida Sans Unicode" w:cs="Lucida Sans Unicode"/>
          <w:color w:val="000000"/>
          <w:sz w:val="28"/>
          <w:szCs w:val="28"/>
        </w:rPr>
        <w:t xml:space="preserve"> of the transistor.</w:t>
      </w:r>
    </w:p>
    <w:p w14:paraId="73424881" w14:textId="6C036271" w:rsidR="00321E93" w:rsidRPr="00517D79" w:rsidRDefault="00321E93" w:rsidP="00391385">
      <w:pPr>
        <w:pStyle w:val="NormalWeb"/>
        <w:spacing w:before="240" w:beforeAutospacing="0" w:after="0" w:afterAutospacing="0"/>
        <w:textAlignment w:val="baseline"/>
        <w:rPr>
          <w:rFonts w:ascii="Lucida Sans Unicode" w:hAnsi="Lucida Sans Unicode" w:cs="Lucida Sans Unicode"/>
          <w:b/>
          <w:bCs/>
          <w:color w:val="000000"/>
          <w:sz w:val="28"/>
          <w:szCs w:val="28"/>
        </w:rPr>
      </w:pPr>
      <w:r w:rsidRPr="00517D79">
        <w:rPr>
          <w:rFonts w:ascii="Lucida Sans Unicode" w:hAnsi="Lucida Sans Unicode" w:cs="Lucida Sans Unicode"/>
          <w:b/>
          <w:bCs/>
          <w:color w:val="000000"/>
          <w:sz w:val="28"/>
          <w:szCs w:val="28"/>
        </w:rPr>
        <w:t>c. Plot the band diagram of a PNP Bipolar junction transistor considering the same doping concentrations of collector, base and emitter as given in the code. </w:t>
      </w:r>
    </w:p>
    <w:p w14:paraId="60FC336D" w14:textId="61A0EDF0" w:rsidR="00BB214C" w:rsidRPr="00517D79" w:rsidRDefault="00F97468" w:rsidP="00391385">
      <w:pPr>
        <w:spacing w:before="240" w:line="240" w:lineRule="auto"/>
        <w:rPr>
          <w:rFonts w:ascii="Lucida Sans Unicode" w:hAnsi="Lucida Sans Unicode" w:cs="Lucida Sans Unicode"/>
          <w:sz w:val="28"/>
          <w:szCs w:val="28"/>
        </w:rPr>
      </w:pPr>
      <w:r w:rsidRPr="00517D79">
        <w:rPr>
          <w:rFonts w:ascii="Lucida Sans Unicode" w:hAnsi="Lucida Sans Unicode" w:cs="Lucida Sans Unicode"/>
          <w:noProof/>
          <w:sz w:val="28"/>
          <w:szCs w:val="28"/>
        </w:rPr>
        <w:drawing>
          <wp:inline distT="0" distB="0" distL="0" distR="0" wp14:anchorId="160EDAD3" wp14:editId="103DAD1E">
            <wp:extent cx="5731510" cy="42989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6E3F9BF8" w14:textId="77777777" w:rsidR="00143768" w:rsidRDefault="00143768" w:rsidP="00391385">
      <w:pPr>
        <w:spacing w:before="240" w:line="240" w:lineRule="auto"/>
        <w:rPr>
          <w:rFonts w:ascii="Lucida Sans Unicode" w:hAnsi="Lucida Sans Unicode" w:cs="Lucida Sans Unicode"/>
          <w:sz w:val="28"/>
          <w:szCs w:val="28"/>
        </w:rPr>
      </w:pPr>
    </w:p>
    <w:p w14:paraId="75D4FBA2" w14:textId="194F7028" w:rsidR="005D6664" w:rsidRPr="00517D79" w:rsidRDefault="005D6664" w:rsidP="00391385">
      <w:pPr>
        <w:spacing w:before="240" w:line="240" w:lineRule="auto"/>
        <w:rPr>
          <w:rFonts w:ascii="Lucida Sans Unicode" w:hAnsi="Lucida Sans Unicode" w:cs="Lucida Sans Unicode"/>
          <w:sz w:val="28"/>
          <w:szCs w:val="28"/>
        </w:rPr>
      </w:pPr>
      <w:r w:rsidRPr="00517D79">
        <w:rPr>
          <w:rFonts w:ascii="Lucida Sans Unicode" w:hAnsi="Lucida Sans Unicode" w:cs="Lucida Sans Unicode"/>
          <w:sz w:val="28"/>
          <w:szCs w:val="28"/>
        </w:rPr>
        <w:lastRenderedPageBreak/>
        <w:t>The salient features of the band diagram are:</w:t>
      </w:r>
    </w:p>
    <w:p w14:paraId="2E6B3405" w14:textId="4E8A5A0B" w:rsidR="005D6664" w:rsidRPr="00517D79" w:rsidRDefault="005D6664" w:rsidP="00391385">
      <w:pPr>
        <w:pStyle w:val="ListParagraph"/>
        <w:numPr>
          <w:ilvl w:val="0"/>
          <w:numId w:val="3"/>
        </w:numPr>
        <w:spacing w:before="240" w:line="240" w:lineRule="auto"/>
        <w:rPr>
          <w:rFonts w:ascii="Lucida Sans Unicode" w:hAnsi="Lucida Sans Unicode" w:cs="Lucida Sans Unicode"/>
          <w:sz w:val="28"/>
          <w:szCs w:val="28"/>
        </w:rPr>
      </w:pPr>
      <w:r w:rsidRPr="00517D79">
        <w:rPr>
          <w:rFonts w:ascii="Lucida Sans Unicode" w:hAnsi="Lucida Sans Unicode" w:cs="Lucida Sans Unicode"/>
          <w:sz w:val="28"/>
          <w:szCs w:val="28"/>
        </w:rPr>
        <w:t>The emitter p-type doping of 10</w:t>
      </w:r>
      <w:r w:rsidRPr="00517D79">
        <w:rPr>
          <w:rFonts w:ascii="Lucida Sans Unicode" w:hAnsi="Lucida Sans Unicode" w:cs="Lucida Sans Unicode"/>
          <w:sz w:val="28"/>
          <w:szCs w:val="28"/>
          <w:vertAlign w:val="superscript"/>
        </w:rPr>
        <w:t>19</w:t>
      </w:r>
      <w:r w:rsidRPr="00517D79">
        <w:rPr>
          <w:rFonts w:ascii="Lucida Sans Unicode" w:hAnsi="Lucida Sans Unicode" w:cs="Lucida Sans Unicode"/>
          <w:sz w:val="28"/>
          <w:szCs w:val="28"/>
        </w:rPr>
        <w:t xml:space="preserve"> cm</w:t>
      </w:r>
      <w:r w:rsidRPr="00517D79">
        <w:rPr>
          <w:rFonts w:ascii="Lucida Sans Unicode" w:hAnsi="Lucida Sans Unicode" w:cs="Lucida Sans Unicode"/>
          <w:sz w:val="28"/>
          <w:szCs w:val="28"/>
          <w:vertAlign w:val="superscript"/>
        </w:rPr>
        <w:t>-3</w:t>
      </w:r>
      <w:r w:rsidRPr="00517D79">
        <w:rPr>
          <w:rFonts w:ascii="Lucida Sans Unicode" w:hAnsi="Lucida Sans Unicode" w:cs="Lucida Sans Unicode"/>
          <w:sz w:val="28"/>
          <w:szCs w:val="28"/>
        </w:rPr>
        <w:t xml:space="preserve"> is so high that the fermi level is very close to the valence band on the valence band.</w:t>
      </w:r>
    </w:p>
    <w:p w14:paraId="2CAD374E" w14:textId="78861D55" w:rsidR="005D6664" w:rsidRPr="00517D79" w:rsidRDefault="005D6664" w:rsidP="00391385">
      <w:pPr>
        <w:pStyle w:val="ListParagraph"/>
        <w:numPr>
          <w:ilvl w:val="0"/>
          <w:numId w:val="3"/>
        </w:numPr>
        <w:spacing w:before="240" w:line="240" w:lineRule="auto"/>
        <w:rPr>
          <w:rFonts w:ascii="Lucida Sans Unicode" w:hAnsi="Lucida Sans Unicode" w:cs="Lucida Sans Unicode"/>
          <w:sz w:val="28"/>
          <w:szCs w:val="28"/>
        </w:rPr>
      </w:pPr>
      <w:r w:rsidRPr="00517D79">
        <w:rPr>
          <w:rFonts w:ascii="Lucida Sans Unicode" w:hAnsi="Lucida Sans Unicode" w:cs="Lucida Sans Unicode"/>
          <w:sz w:val="28"/>
          <w:szCs w:val="28"/>
        </w:rPr>
        <w:t>The base n-type doping is also high</w:t>
      </w:r>
      <w:r w:rsidR="00A9658B">
        <w:rPr>
          <w:rFonts w:ascii="Lucida Sans Unicode" w:hAnsi="Lucida Sans Unicode" w:cs="Lucida Sans Unicode"/>
          <w:sz w:val="28"/>
          <w:szCs w:val="28"/>
        </w:rPr>
        <w:t>,</w:t>
      </w:r>
      <w:r w:rsidRPr="00517D79">
        <w:rPr>
          <w:rFonts w:ascii="Lucida Sans Unicode" w:hAnsi="Lucida Sans Unicode" w:cs="Lucida Sans Unicode"/>
          <w:sz w:val="28"/>
          <w:szCs w:val="28"/>
        </w:rPr>
        <w:t xml:space="preserve"> though not as high as the emitter</w:t>
      </w:r>
      <w:r w:rsidR="00A9658B">
        <w:rPr>
          <w:rFonts w:ascii="Lucida Sans Unicode" w:hAnsi="Lucida Sans Unicode" w:cs="Lucida Sans Unicode"/>
          <w:sz w:val="28"/>
          <w:szCs w:val="28"/>
        </w:rPr>
        <w:t>.</w:t>
      </w:r>
      <w:r w:rsidRPr="00517D79">
        <w:rPr>
          <w:rFonts w:ascii="Lucida Sans Unicode" w:hAnsi="Lucida Sans Unicode" w:cs="Lucida Sans Unicode"/>
          <w:sz w:val="28"/>
          <w:szCs w:val="28"/>
        </w:rPr>
        <w:t xml:space="preserve"> </w:t>
      </w:r>
      <w:r w:rsidR="00A9658B">
        <w:rPr>
          <w:rFonts w:ascii="Lucida Sans Unicode" w:hAnsi="Lucida Sans Unicode" w:cs="Lucida Sans Unicode"/>
          <w:sz w:val="28"/>
          <w:szCs w:val="28"/>
        </w:rPr>
        <w:t xml:space="preserve">As a result, </w:t>
      </w:r>
      <w:r w:rsidRPr="00517D79">
        <w:rPr>
          <w:rFonts w:ascii="Lucida Sans Unicode" w:hAnsi="Lucida Sans Unicode" w:cs="Lucida Sans Unicode"/>
          <w:sz w:val="28"/>
          <w:szCs w:val="28"/>
        </w:rPr>
        <w:t>the fermi level is close to the conduction band</w:t>
      </w:r>
      <w:r w:rsidR="00A9658B">
        <w:rPr>
          <w:rFonts w:ascii="Lucida Sans Unicode" w:hAnsi="Lucida Sans Unicode" w:cs="Lucida Sans Unicode"/>
          <w:sz w:val="28"/>
          <w:szCs w:val="28"/>
        </w:rPr>
        <w:t xml:space="preserve"> but the gap is larger as compared to the emitter region</w:t>
      </w:r>
      <w:r w:rsidRPr="00517D79">
        <w:rPr>
          <w:rFonts w:ascii="Lucida Sans Unicode" w:hAnsi="Lucida Sans Unicode" w:cs="Lucida Sans Unicode"/>
          <w:sz w:val="28"/>
          <w:szCs w:val="28"/>
        </w:rPr>
        <w:t>.</w:t>
      </w:r>
    </w:p>
    <w:p w14:paraId="2564C2E5" w14:textId="0E64CDA6" w:rsidR="005D6664" w:rsidRDefault="005D6664" w:rsidP="00391385">
      <w:pPr>
        <w:pStyle w:val="ListParagraph"/>
        <w:numPr>
          <w:ilvl w:val="0"/>
          <w:numId w:val="3"/>
        </w:numPr>
        <w:spacing w:before="240" w:line="240" w:lineRule="auto"/>
        <w:rPr>
          <w:rFonts w:ascii="Lucida Sans Unicode" w:hAnsi="Lucida Sans Unicode" w:cs="Lucida Sans Unicode"/>
          <w:sz w:val="28"/>
          <w:szCs w:val="28"/>
        </w:rPr>
      </w:pPr>
      <w:r w:rsidRPr="00517D79">
        <w:rPr>
          <w:rFonts w:ascii="Lucida Sans Unicode" w:hAnsi="Lucida Sans Unicode" w:cs="Lucida Sans Unicode"/>
          <w:sz w:val="28"/>
          <w:szCs w:val="28"/>
        </w:rPr>
        <w:t xml:space="preserve">The collector doping is quite low. </w:t>
      </w:r>
      <w:r w:rsidR="002311BE">
        <w:rPr>
          <w:rFonts w:ascii="Lucida Sans Unicode" w:hAnsi="Lucida Sans Unicode" w:cs="Lucida Sans Unicode"/>
          <w:sz w:val="28"/>
          <w:szCs w:val="28"/>
        </w:rPr>
        <w:t>T</w:t>
      </w:r>
      <w:r w:rsidRPr="00517D79">
        <w:rPr>
          <w:rFonts w:ascii="Lucida Sans Unicode" w:hAnsi="Lucida Sans Unicode" w:cs="Lucida Sans Unicode"/>
          <w:sz w:val="28"/>
          <w:szCs w:val="28"/>
        </w:rPr>
        <w:t>he depletion layer</w:t>
      </w:r>
      <w:r w:rsidR="000A5521">
        <w:rPr>
          <w:rFonts w:ascii="Lucida Sans Unicode" w:hAnsi="Lucida Sans Unicode" w:cs="Lucida Sans Unicode"/>
          <w:sz w:val="28"/>
          <w:szCs w:val="28"/>
        </w:rPr>
        <w:t xml:space="preserve"> extends</w:t>
      </w:r>
      <w:r w:rsidRPr="00517D79">
        <w:rPr>
          <w:rFonts w:ascii="Lucida Sans Unicode" w:hAnsi="Lucida Sans Unicode" w:cs="Lucida Sans Unicode"/>
          <w:sz w:val="28"/>
          <w:szCs w:val="28"/>
        </w:rPr>
        <w:t xml:space="preserve"> deep into </w:t>
      </w:r>
      <w:r w:rsidR="002311BE">
        <w:rPr>
          <w:rFonts w:ascii="Lucida Sans Unicode" w:hAnsi="Lucida Sans Unicode" w:cs="Lucida Sans Unicode"/>
          <w:sz w:val="28"/>
          <w:szCs w:val="28"/>
        </w:rPr>
        <w:t>c</w:t>
      </w:r>
      <w:r w:rsidRPr="00517D79">
        <w:rPr>
          <w:rFonts w:ascii="Lucida Sans Unicode" w:hAnsi="Lucida Sans Unicode" w:cs="Lucida Sans Unicode"/>
          <w:sz w:val="28"/>
          <w:szCs w:val="28"/>
        </w:rPr>
        <w:t>ollector and the bands bend slowly over the entire depletion region.</w:t>
      </w:r>
      <w:r w:rsidR="002311BE">
        <w:rPr>
          <w:rFonts w:ascii="Lucida Sans Unicode" w:hAnsi="Lucida Sans Unicode" w:cs="Lucida Sans Unicode"/>
          <w:sz w:val="28"/>
          <w:szCs w:val="28"/>
        </w:rPr>
        <w:t xml:space="preserve"> The steep band bending in base emitter junction is not seen in base collector junction.</w:t>
      </w:r>
    </w:p>
    <w:p w14:paraId="4C320F41" w14:textId="3ACF9660" w:rsidR="000163F6" w:rsidRDefault="000163F6" w:rsidP="000163F6">
      <w:pPr>
        <w:spacing w:before="240" w:line="240" w:lineRule="auto"/>
        <w:rPr>
          <w:rFonts w:ascii="Lucida Sans Unicode" w:hAnsi="Lucida Sans Unicode" w:cs="Lucida Sans Unicode"/>
          <w:sz w:val="36"/>
          <w:szCs w:val="36"/>
        </w:rPr>
      </w:pPr>
      <w:r>
        <w:rPr>
          <w:rFonts w:ascii="Lucida Sans Unicode" w:hAnsi="Lucida Sans Unicode" w:cs="Lucida Sans Unicode"/>
          <w:sz w:val="36"/>
          <w:szCs w:val="36"/>
        </w:rPr>
        <w:t>Summary</w:t>
      </w:r>
    </w:p>
    <w:p w14:paraId="48C8B911" w14:textId="39CC1573" w:rsidR="000163F6" w:rsidRDefault="00CD07F7" w:rsidP="000163F6">
      <w:pPr>
        <w:pStyle w:val="ListParagraph"/>
        <w:numPr>
          <w:ilvl w:val="0"/>
          <w:numId w:val="8"/>
        </w:numPr>
        <w:spacing w:before="240" w:line="240" w:lineRule="auto"/>
        <w:rPr>
          <w:rFonts w:ascii="Lucida Sans Unicode" w:hAnsi="Lucida Sans Unicode" w:cs="Lucida Sans Unicode"/>
          <w:sz w:val="28"/>
          <w:szCs w:val="28"/>
        </w:rPr>
      </w:pPr>
      <w:r>
        <w:rPr>
          <w:rFonts w:ascii="Lucida Sans Unicode" w:hAnsi="Lucida Sans Unicode" w:cs="Lucida Sans Unicode"/>
          <w:sz w:val="28"/>
          <w:szCs w:val="28"/>
        </w:rPr>
        <w:t>The Gummel plot is the prediction of a charge control model of bjt called the Gummel poon model. Calculating the slope for higher and lower voltage roll-offs, one can estimate the ideality factor of IV characteristics.</w:t>
      </w:r>
    </w:p>
    <w:p w14:paraId="655FA71B" w14:textId="086392A7" w:rsidR="00CD07F7" w:rsidRDefault="00CD07F7" w:rsidP="000163F6">
      <w:pPr>
        <w:pStyle w:val="ListParagraph"/>
        <w:numPr>
          <w:ilvl w:val="0"/>
          <w:numId w:val="8"/>
        </w:numPr>
        <w:spacing w:before="240" w:line="240" w:lineRule="auto"/>
        <w:rPr>
          <w:rFonts w:ascii="Lucida Sans Unicode" w:hAnsi="Lucida Sans Unicode" w:cs="Lucida Sans Unicode"/>
          <w:sz w:val="28"/>
          <w:szCs w:val="28"/>
        </w:rPr>
      </w:pPr>
      <w:r>
        <w:rPr>
          <w:rFonts w:ascii="Lucida Sans Unicode" w:hAnsi="Lucida Sans Unicode" w:cs="Lucida Sans Unicode"/>
          <w:sz w:val="28"/>
          <w:szCs w:val="28"/>
        </w:rPr>
        <w:t xml:space="preserve">The simulation was also done for 1e19 of base doping. However, since here the base and emitter doping are same, </w:t>
      </w:r>
      <w:r w:rsidR="00160CA8">
        <w:rPr>
          <w:rFonts w:ascii="Lucida Sans Unicode" w:hAnsi="Lucida Sans Unicode" w:cs="Lucida Sans Unicode"/>
          <w:sz w:val="28"/>
          <w:szCs w:val="28"/>
        </w:rPr>
        <w:t>the gain is so small that the transistor action is almost absent</w:t>
      </w:r>
      <w:r>
        <w:rPr>
          <w:rFonts w:ascii="Lucida Sans Unicode" w:hAnsi="Lucida Sans Unicode" w:cs="Lucida Sans Unicode"/>
          <w:sz w:val="28"/>
          <w:szCs w:val="28"/>
        </w:rPr>
        <w:t>. The results are below.</w:t>
      </w:r>
    </w:p>
    <w:p w14:paraId="7E23F4A3" w14:textId="77777777" w:rsidR="00AA23B3" w:rsidRDefault="00CD07F7" w:rsidP="00CD07F7">
      <w:pPr>
        <w:spacing w:before="240" w:line="240" w:lineRule="auto"/>
        <w:rPr>
          <w:rFonts w:ascii="Lucida Sans Unicode" w:hAnsi="Lucida Sans Unicode" w:cs="Lucida Sans Unicode"/>
          <w:sz w:val="28"/>
          <w:szCs w:val="28"/>
        </w:rPr>
      </w:pPr>
      <w:r>
        <w:rPr>
          <w:noProof/>
        </w:rPr>
        <w:drawing>
          <wp:inline distT="0" distB="0" distL="0" distR="0" wp14:anchorId="66C79CC5" wp14:editId="00CE441F">
            <wp:extent cx="2831791" cy="2124000"/>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31791" cy="2124000"/>
                    </a:xfrm>
                    <a:prstGeom prst="rect">
                      <a:avLst/>
                    </a:prstGeom>
                    <a:noFill/>
                    <a:ln>
                      <a:noFill/>
                    </a:ln>
                  </pic:spPr>
                </pic:pic>
              </a:graphicData>
            </a:graphic>
          </wp:inline>
        </w:drawing>
      </w:r>
      <w:r>
        <w:rPr>
          <w:noProof/>
        </w:rPr>
        <w:drawing>
          <wp:inline distT="0" distB="0" distL="0" distR="0" wp14:anchorId="5C7D57BE" wp14:editId="492C987B">
            <wp:extent cx="2831790" cy="2124000"/>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31790" cy="2124000"/>
                    </a:xfrm>
                    <a:prstGeom prst="rect">
                      <a:avLst/>
                    </a:prstGeom>
                    <a:noFill/>
                    <a:ln>
                      <a:noFill/>
                    </a:ln>
                  </pic:spPr>
                </pic:pic>
              </a:graphicData>
            </a:graphic>
          </wp:inline>
        </w:drawing>
      </w:r>
    </w:p>
    <w:p w14:paraId="60F014B3" w14:textId="77777777" w:rsidR="007E7593" w:rsidRDefault="00CD07F7" w:rsidP="00CD07F7">
      <w:pPr>
        <w:spacing w:before="240" w:line="240" w:lineRule="auto"/>
        <w:rPr>
          <w:rFonts w:ascii="Lucida Sans Unicode" w:hAnsi="Lucida Sans Unicode" w:cs="Lucida Sans Unicode"/>
          <w:sz w:val="28"/>
          <w:szCs w:val="28"/>
        </w:rPr>
      </w:pPr>
      <w:r>
        <w:rPr>
          <w:noProof/>
        </w:rPr>
        <w:lastRenderedPageBreak/>
        <w:drawing>
          <wp:inline distT="0" distB="0" distL="0" distR="0" wp14:anchorId="55AF328F" wp14:editId="7CA99D77">
            <wp:extent cx="2831791" cy="2124000"/>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31791" cy="2124000"/>
                    </a:xfrm>
                    <a:prstGeom prst="rect">
                      <a:avLst/>
                    </a:prstGeom>
                    <a:noFill/>
                    <a:ln>
                      <a:noFill/>
                    </a:ln>
                  </pic:spPr>
                </pic:pic>
              </a:graphicData>
            </a:graphic>
          </wp:inline>
        </w:drawing>
      </w:r>
      <w:r w:rsidR="007E7593">
        <w:rPr>
          <w:noProof/>
        </w:rPr>
        <w:drawing>
          <wp:inline distT="0" distB="0" distL="0" distR="0" wp14:anchorId="183A7563" wp14:editId="366E2D6B">
            <wp:extent cx="2831791" cy="2124000"/>
            <wp:effectExtent l="0" t="0" r="698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31791" cy="2124000"/>
                    </a:xfrm>
                    <a:prstGeom prst="rect">
                      <a:avLst/>
                    </a:prstGeom>
                    <a:noFill/>
                    <a:ln>
                      <a:noFill/>
                    </a:ln>
                  </pic:spPr>
                </pic:pic>
              </a:graphicData>
            </a:graphic>
          </wp:inline>
        </w:drawing>
      </w:r>
    </w:p>
    <w:p w14:paraId="6B2BDA92" w14:textId="7556F595" w:rsidR="007E7593" w:rsidRPr="00CD07F7" w:rsidRDefault="00CD07F7" w:rsidP="00CD07F7">
      <w:pPr>
        <w:spacing w:before="240" w:line="240" w:lineRule="auto"/>
        <w:rPr>
          <w:rFonts w:ascii="Lucida Sans Unicode" w:hAnsi="Lucida Sans Unicode" w:cs="Lucida Sans Unicode"/>
          <w:sz w:val="28"/>
          <w:szCs w:val="28"/>
        </w:rPr>
      </w:pPr>
      <w:r>
        <w:rPr>
          <w:noProof/>
        </w:rPr>
        <w:drawing>
          <wp:inline distT="0" distB="0" distL="0" distR="0" wp14:anchorId="58B0EFBA" wp14:editId="6D715A4F">
            <wp:extent cx="2831791" cy="2124000"/>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31791" cy="2124000"/>
                    </a:xfrm>
                    <a:prstGeom prst="rect">
                      <a:avLst/>
                    </a:prstGeom>
                    <a:noFill/>
                    <a:ln>
                      <a:noFill/>
                    </a:ln>
                  </pic:spPr>
                </pic:pic>
              </a:graphicData>
            </a:graphic>
          </wp:inline>
        </w:drawing>
      </w:r>
      <w:r w:rsidR="007E7593">
        <w:rPr>
          <w:noProof/>
        </w:rPr>
        <w:drawing>
          <wp:inline distT="0" distB="0" distL="0" distR="0" wp14:anchorId="2325348D" wp14:editId="3EB35F35">
            <wp:extent cx="2831465" cy="2123756"/>
            <wp:effectExtent l="0" t="0" r="698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44891" cy="2133826"/>
                    </a:xfrm>
                    <a:prstGeom prst="rect">
                      <a:avLst/>
                    </a:prstGeom>
                    <a:noFill/>
                    <a:ln>
                      <a:noFill/>
                    </a:ln>
                  </pic:spPr>
                </pic:pic>
              </a:graphicData>
            </a:graphic>
          </wp:inline>
        </w:drawing>
      </w:r>
    </w:p>
    <w:p w14:paraId="791EFB5F" w14:textId="75228078" w:rsidR="00CD07F7" w:rsidRDefault="00DD47AB" w:rsidP="00CD07F7">
      <w:pPr>
        <w:pStyle w:val="ListParagraph"/>
        <w:numPr>
          <w:ilvl w:val="0"/>
          <w:numId w:val="8"/>
        </w:numPr>
        <w:spacing w:before="240" w:line="240" w:lineRule="auto"/>
        <w:rPr>
          <w:rFonts w:ascii="Lucida Sans Unicode" w:hAnsi="Lucida Sans Unicode" w:cs="Lucida Sans Unicode"/>
          <w:sz w:val="28"/>
          <w:szCs w:val="28"/>
        </w:rPr>
      </w:pPr>
      <w:r>
        <w:rPr>
          <w:rFonts w:ascii="Lucida Sans Unicode" w:hAnsi="Lucida Sans Unicode" w:cs="Lucida Sans Unicode"/>
          <w:sz w:val="28"/>
          <w:szCs w:val="28"/>
        </w:rPr>
        <w:t>The emitter must be much highly doped than base. The emitter doping can’t be made arbitrarily high as conductivity suffers at very high doping. The base doping can’t be made arbitrarily low since it must still be greater than collector doping and low doping corresponds to high resistance. A solution is heterojunction where electrons and holes see different potential barriers and hence the requirement of high difference in doping is not required.</w:t>
      </w:r>
    </w:p>
    <w:p w14:paraId="5679A8D3" w14:textId="3460503C" w:rsidR="00642704" w:rsidRPr="00642704" w:rsidRDefault="00642704" w:rsidP="00642704">
      <w:pPr>
        <w:pStyle w:val="ListParagraph"/>
        <w:numPr>
          <w:ilvl w:val="0"/>
          <w:numId w:val="8"/>
        </w:numPr>
        <w:spacing w:before="240" w:line="240" w:lineRule="auto"/>
        <w:rPr>
          <w:rFonts w:ascii="Lucida Sans Unicode" w:hAnsi="Lucida Sans Unicode" w:cs="Lucida Sans Unicode"/>
          <w:sz w:val="28"/>
          <w:szCs w:val="28"/>
        </w:rPr>
      </w:pPr>
      <w:r>
        <w:rPr>
          <w:rFonts w:ascii="Lucida Sans Unicode" w:hAnsi="Lucida Sans Unicode" w:cs="Lucida Sans Unicode"/>
          <w:sz w:val="28"/>
          <w:szCs w:val="28"/>
        </w:rPr>
        <w:t>The collector generally has graded doping. The doping is much lower near the base collector junction so that most of the depletion region extends to collector. However, it must be increased significantly away from junction so that the collector doesn’t exhibit high resistance.</w:t>
      </w:r>
    </w:p>
    <w:sectPr w:rsidR="00642704" w:rsidRPr="00642704" w:rsidSect="00321E9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AC5655"/>
    <w:multiLevelType w:val="hybridMultilevel"/>
    <w:tmpl w:val="7B2A64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0F62DC"/>
    <w:multiLevelType w:val="hybridMultilevel"/>
    <w:tmpl w:val="6A6055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3748A7"/>
    <w:multiLevelType w:val="hybridMultilevel"/>
    <w:tmpl w:val="19ECB5E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084B0D"/>
    <w:multiLevelType w:val="hybridMultilevel"/>
    <w:tmpl w:val="FA4AA5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EE6206C"/>
    <w:multiLevelType w:val="hybridMultilevel"/>
    <w:tmpl w:val="406E1E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BA7552E"/>
    <w:multiLevelType w:val="hybridMultilevel"/>
    <w:tmpl w:val="32484E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D678E6"/>
    <w:multiLevelType w:val="multilevel"/>
    <w:tmpl w:val="BB4A9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5202815"/>
    <w:multiLevelType w:val="hybridMultilevel"/>
    <w:tmpl w:val="E3D04F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lvlOverride w:ilvl="0">
      <w:lvl w:ilvl="0">
        <w:numFmt w:val="lowerLetter"/>
        <w:lvlText w:val="%1."/>
        <w:lvlJc w:val="left"/>
      </w:lvl>
    </w:lvlOverride>
  </w:num>
  <w:num w:numId="2">
    <w:abstractNumId w:val="2"/>
  </w:num>
  <w:num w:numId="3">
    <w:abstractNumId w:val="1"/>
  </w:num>
  <w:num w:numId="4">
    <w:abstractNumId w:val="7"/>
  </w:num>
  <w:num w:numId="5">
    <w:abstractNumId w:val="0"/>
  </w:num>
  <w:num w:numId="6">
    <w:abstractNumId w:val="3"/>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71F"/>
    <w:rsid w:val="000163F6"/>
    <w:rsid w:val="00094E61"/>
    <w:rsid w:val="000A5521"/>
    <w:rsid w:val="00143768"/>
    <w:rsid w:val="00150E16"/>
    <w:rsid w:val="00160CA8"/>
    <w:rsid w:val="00187E2D"/>
    <w:rsid w:val="001E6D42"/>
    <w:rsid w:val="001F22E0"/>
    <w:rsid w:val="002311BE"/>
    <w:rsid w:val="00253493"/>
    <w:rsid w:val="002C3946"/>
    <w:rsid w:val="003021E5"/>
    <w:rsid w:val="00321E93"/>
    <w:rsid w:val="00391385"/>
    <w:rsid w:val="004544FB"/>
    <w:rsid w:val="00461A7C"/>
    <w:rsid w:val="00517D79"/>
    <w:rsid w:val="00570B6B"/>
    <w:rsid w:val="005932C6"/>
    <w:rsid w:val="005D6664"/>
    <w:rsid w:val="00642704"/>
    <w:rsid w:val="0065392E"/>
    <w:rsid w:val="006F7072"/>
    <w:rsid w:val="007704AE"/>
    <w:rsid w:val="007E7593"/>
    <w:rsid w:val="008623E6"/>
    <w:rsid w:val="009C421A"/>
    <w:rsid w:val="00A82FAD"/>
    <w:rsid w:val="00A9658B"/>
    <w:rsid w:val="00AA071F"/>
    <w:rsid w:val="00AA23B3"/>
    <w:rsid w:val="00B52D3F"/>
    <w:rsid w:val="00BB214C"/>
    <w:rsid w:val="00BE05C1"/>
    <w:rsid w:val="00CA5443"/>
    <w:rsid w:val="00CD07F7"/>
    <w:rsid w:val="00D35F04"/>
    <w:rsid w:val="00DD47AB"/>
    <w:rsid w:val="00E007B4"/>
    <w:rsid w:val="00F97468"/>
    <w:rsid w:val="00FF00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41277"/>
  <w15:chartTrackingRefBased/>
  <w15:docId w15:val="{B5241853-9646-4059-9951-CE05E17D0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21E9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21E93"/>
    <w:rPr>
      <w:rFonts w:eastAsiaTheme="minorEastAsia"/>
      <w:lang w:val="en-US"/>
    </w:rPr>
  </w:style>
  <w:style w:type="paragraph" w:styleId="NormalWeb">
    <w:name w:val="Normal (Web)"/>
    <w:basedOn w:val="Normal"/>
    <w:uiPriority w:val="99"/>
    <w:semiHidden/>
    <w:unhideWhenUsed/>
    <w:rsid w:val="00321E9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5D6664"/>
    <w:pPr>
      <w:ind w:left="720"/>
      <w:contextualSpacing/>
    </w:pPr>
  </w:style>
  <w:style w:type="character" w:styleId="PlaceholderText">
    <w:name w:val="Placeholder Text"/>
    <w:basedOn w:val="DefaultParagraphFont"/>
    <w:uiPriority w:val="99"/>
    <w:semiHidden/>
    <w:rsid w:val="00FF00D3"/>
    <w:rPr>
      <w:color w:val="808080"/>
    </w:rPr>
  </w:style>
  <w:style w:type="table" w:styleId="TableGrid">
    <w:name w:val="Table Grid"/>
    <w:basedOn w:val="TableNormal"/>
    <w:uiPriority w:val="39"/>
    <w:rsid w:val="002534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25349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6277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41107B-C242-48F2-A08B-8EC73F847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8</Pages>
  <Words>737</Words>
  <Characters>4205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silvaco lab</vt:lpstr>
    </vt:vector>
  </TitlesOfParts>
  <Company>Sounak Mandal</Company>
  <LinksUpToDate>false</LinksUpToDate>
  <CharactersWithSpaces>4933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silvaco lab</dc:title>
  <dc:subject>Experiment: 2</dc:subject>
  <dc:creator>Sounak Mandal</dc:creator>
  <cp:keywords/>
  <dc:description/>
  <cp:lastModifiedBy>Sounak Mandal</cp:lastModifiedBy>
  <cp:revision>52</cp:revision>
  <dcterms:created xsi:type="dcterms:W3CDTF">2021-02-13T21:18:00Z</dcterms:created>
  <dcterms:modified xsi:type="dcterms:W3CDTF">2021-02-18T21:24:00Z</dcterms:modified>
  <cp:category>19EC10088</cp:category>
</cp:coreProperties>
</file>