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 w:eastAsia="Calibri"/>
          <w:b/>
          <w:i w:val="0"/>
          <w:color w:val="0B2545"/>
          <w:sz w:val="52"/>
        </w:rPr>
        <w:t>AI 音乐分析助手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555555"/>
          <w:sz w:val="24"/>
        </w:rPr>
        <w:t>产品需求文档 (PRD)</w:t>
      </w:r>
    </w:p>
    <w:p>
      <w:pPr>
        <w:spacing w:before="40" w:after="40" w:line="240" w:lineRule="auto"/>
        <w:pBdr>
          <w:bottom w:val="single" w:sz="8" w:space="1" w:color="2E74B5"/>
        </w:pBdr>
      </w:pP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20"/>
        </w:rPr>
        <w:t>文档版本：</w:t>
      </w:r>
      <w:r>
        <w:rPr>
          <w:rFonts w:ascii="Calibri" w:hAnsi="Calibri" w:eastAsia="Calibri"/>
          <w:b w:val="0"/>
          <w:i w:val="0"/>
          <w:color w:val="333333"/>
          <w:sz w:val="20"/>
        </w:rPr>
        <w:t>V 1.0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20"/>
        </w:rPr>
        <w:t>产品类型：</w:t>
      </w:r>
      <w:r>
        <w:rPr>
          <w:rFonts w:ascii="Calibri" w:hAnsi="Calibri" w:eastAsia="Calibri"/>
          <w:b w:val="0"/>
          <w:i w:val="0"/>
          <w:color w:val="333333"/>
          <w:sz w:val="20"/>
        </w:rPr>
        <w:t>Web 应用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20"/>
        </w:rPr>
        <w:t>目标用户：</w:t>
      </w:r>
      <w:r>
        <w:rPr>
          <w:rFonts w:ascii="Calibri" w:hAnsi="Calibri" w:eastAsia="Calibri"/>
          <w:b w:val="0"/>
          <w:i w:val="0"/>
          <w:color w:val="333333"/>
          <w:sz w:val="20"/>
        </w:rPr>
        <w:t>音乐爱好者 / 音乐人 / 制作人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20"/>
        </w:rPr>
        <w:t>文档状态：</w:t>
      </w:r>
      <w:r>
        <w:rPr>
          <w:rFonts w:ascii="Calibri" w:hAnsi="Calibri" w:eastAsia="Calibri"/>
          <w:b w:val="0"/>
          <w:i w:val="0"/>
          <w:color w:val="333333"/>
          <w:sz w:val="20"/>
        </w:rPr>
        <w:t>初稿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sz w:val="20"/>
        </w:rPr>
        <w:t>生成日期：</w:t>
      </w:r>
      <w:r>
        <w:rPr>
          <w:rFonts w:ascii="Calibri" w:hAnsi="Calibri" w:eastAsia="Calibri"/>
          <w:b w:val="0"/>
          <w:i w:val="0"/>
          <w:color w:val="333333"/>
          <w:sz w:val="20"/>
        </w:rPr>
        <w:t>2026 年 6 月 11 日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一、产品概述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1.1 产品定位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AI 音乐分析助手是一款面向音乐爱好者和音乐人的 Web 应用，通过 AI 技术对上传的音频文件或实时录音进行智能分析，识别音乐的风格流派、调性音高、和弦走向，并可生成五线谱与简谱，帮助用户理解音乐结构和提升音乐素养。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1.2 核心价值主张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「上传或录制一段音乐，即时获得专业级分析结果」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无需乐理知识，AI 自动完成风格识别、调性检测、和弦分析和扒谱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降低音乐分析的门槛，让每个人都有机会理解音乐的结构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1.3 产品目标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V1.0 实现 MVP：音频上传+分析+结果展示的核心链路闭环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支持主流音频格式（MP3 / WAV / FLAC / M4A）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分析耗时控制在 30 秒以内（3 分钟标准曲目）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结果展示直观，无需音乐专业知识即可理解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二、目标用户与场景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2.1 用户画像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维度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用户 A：音乐爱好者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用户 B：音乐人/制作人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身份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上班族、学生，有听歌习惯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独立音乐人、乐队成员、编曲爱好者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痛点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听到喜欢的歌想知道调式和和弦，但不懂乐理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需要快速扒谱分析编曲结构，手动做太慢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使用频率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偶尔（听到想分析的歌时使用）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经常（日常创作和练习中频繁使用）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核心需求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一键分析，结果要直观易懂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准确率高，能导出五线谱/MIDI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技术能力</w:t>
            </w:r>
          </w:p>
        </w:tc>
        <w:tc>
          <w:tcPr>
            <w:tcW w:type="dxa" w:w="374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低，期望像使用普通网站一样简单</w:t>
            </w:r>
          </w:p>
        </w:tc>
        <w:tc>
          <w:tcPr>
            <w:tcW w:type="dxa" w:w="388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88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中等，能接受有一定专业性的界面</w:t>
            </w:r>
          </w:p>
        </w:tc>
      </w:tr>
    </w:tbl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2.2 用户场景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场景一：听到好歌想分析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小李在通勤时听到一首流行歌，觉得编曲很好听。他用手机把音乐片段录下来，回家后上传到 AI 音乐分析助手。几秒钟后，系统告诉他：这首歌是 C 大调，BPM 120，和弦走向是 C-G-Am-F。小李不需要任何乐理知识，就理解了这首歌的骨架。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场景二：音乐人快速扒谱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小张是一名独立音乐人，他想翻唱一首歌但找不到现成的谱子。他把原始音频上传到平台，AI 自动生成五线谱和简谱。小张可以查看每个音符的音高和时值，导出为 PDF，直接用于排练。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场景三：即兴演奏分析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小张即兴弹了一段吉他 solo，顺手用手机录了下来。打开 AI 音乐分析助手进入录音模式，实时分析正在弹的音符、节奏和调性。系统反馈帮助他确认自己是否弹在调上，以及即兴编配的和弦是否合理。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三、功能需求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3.1 功能优先级列表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优先级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功能模块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功能描述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音频上传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支持 MP3 / WAV / FLAC / M4A 格式文件上传，文件大小上限 50MB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MVP 核心入口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实时录音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通过浏览器麦克风权限进行实时录音，最长 5 分钟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降低使用门槛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风格/流派识别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AI 识别音乐的风格流派（流行/摇滚/爵士/古典/电子/民谣等）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核心卖点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调性/音高检测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检测歌曲的主调、调式（大调/小调）以及整体音高范围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核心卖点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BPM 检测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自动检测音乐的每分钟节拍数（BPM）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核心功能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和弦走向分析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识别主要和弦及其进行顺序，按时间线展示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核心卖点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五线谱生成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将旋律线转换为标准五线谱，显示音高和时值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核心卖点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简谱生成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将旋律线转换为数字简谱，降低阅读门槛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核心卖点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分析结果看板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以可视化方式展示所有分析结果：雷达图/波形图/和弦时间线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MVP 界面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PDF 导出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将分析报告和乐谱导出为 PDF 文件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后续迭代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MIDI 导出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将分析结果导出为 MIDI 文件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后续迭代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播放高亮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播放原曲时实时高亮显示当前音符/和弦位置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后续迭代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批量处理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一次上传多首曲目进行批量分析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远期规划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007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历史记录</w:t>
            </w:r>
          </w:p>
        </w:tc>
        <w:tc>
          <w:tcPr>
            <w:tcW w:type="dxa" w:w="5184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518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用户的分析记录保存和回看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44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远期规划</w:t>
            </w:r>
          </w:p>
        </w:tc>
      </w:tr>
    </w:tbl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3.2 核心用户流程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路径一：上传分析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1.  用户打开 Web 页面，进入上传界面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2.  选择本地音频文件或拖拽文件到上传区域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3.  系统显示上传进度条，上传完成后自动开始分析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4.  分析阶段：显示进度提示「正在识别风格…」「正在检测调性…」「正在分析和弦…」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5.  分析完成，跳转到结果看板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6.  结果看板包含：基本信息区（风格/BPM/调性）、和弦时间线、五线谱/简谱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7.  用户可选择导出结果（PDF）或重新分析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路径二：实时录音分析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1.  用户进入录音模式，点击「开始录音」按钮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2.  浏览器请求麦克风权限，用户授权后开始录音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3.  录制过程中显示录音时长和波形预览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4.  用户点击「停止录音」，系统自动提交音频进行分析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5.  与上传分析路径相同的结果展示流程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四、非功能需求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类别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需求描述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验收标准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性能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标准 3 分钟曲目分析耗时 &lt; 30 秒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从上传完成到结果展示控制在 30 秒以内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性能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结果看板首屏加载 &lt; 3 秒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分析完成后结果页快速展示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兼容性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支持主流现代浏览器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Chrome / Edge / Firefox / Safari 最新两个主要版本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兼容性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响应式设计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桌面端和移动端浏览器均可用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可用性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新用户 3 步内完成首次分析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上传 → 等待 → 查看结果，操作链不超过 3 个步骤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可用性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结果展示无需音乐知识即可理解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界面标注清晰，关键信息有图例和说明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安全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用户上传的音频文件不泄露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文件处理完成后自动清除（或仅保留用户明确保存的）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安全</w:t>
            </w:r>
          </w:p>
        </w:tc>
        <w:tc>
          <w:tcPr>
            <w:tcW w:type="dxa" w:w="4752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475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录音数据仅在用户授权后采集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8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明确的麦克风权限提示和取消选项</w:t>
            </w:r>
          </w:p>
        </w:tc>
      </w:tr>
    </w:tbl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五、产品路线图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V1.0 MVP（第 1 个月）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音频上传 + 实时录音（双入口）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风格识别、调性检测、BPM 检测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和弦走向分析（主要和弦序列）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五线谱 + 简谱生成（简化版，单旋律线）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结果看板（可视化图表 + 乐谱展示）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PDF 导出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V1.5 优化（第 2 个月）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分析准确率优化（模型调优 + 用户反馈机制）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播放高亮功能（原曲播放时高亮显示对应分析位置）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MIDI 导出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用户历史记录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V2.0 扩展（第 3 个月起）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批量处理功能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多音轨分离（人声 / 乐器分离后再分别分析）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社交分享（生成分析卡片分享到社交平台）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用户注册/登录系统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六、界面原型草图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本节为低保真原型示意，后续使用 Axure 绘制高保真原型。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6.1 首页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简洁的首页布局：顶部为品牌标识和标题，中部为两大核心操作入口（「上传音频」大按钮 + 「开始录音」按钮），下方展示示例分析结果预览。参考设计：类 Notion 或 Linear 风格的极简设计，去掉多余装饰，功能入口一目了然。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6.2 结果看板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结果看板采用上下布局：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顶部摘要区：风格标签 + BPM 值 + 调性标注，一行展示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中部和弦时间线：横向时间轴展示和弦变化，每个和弦块标注和弦名称（如 C / G / Am / F），鼠标悬停显示该和弦持续时长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下部乐谱区：五线谱和简谱并列展示，用户可切换视图（只显示五线谱 / 只显示简谱 / 并列显示）</w:t>
      </w:r>
    </w:p>
    <w:p>
      <w:pPr>
        <w:spacing w:before="0" w:after="80" w:line="276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 xml:space="preserve">  •  底部操作区：导出 PDF / 重新分析 / 返回首页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6.3 录音模式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录音界面简洁：中央大按钮（红点录音图标），录音时显示波形动画和计时器，底部有「停止」按钮。停止后自动跳转到包含进度提示的分析过渡页，然后进入结果看板。</w:t>
      </w:r>
    </w:p>
    <w:p>
      <w:pPr>
        <w:spacing w:before="360" w:after="16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七、附录</w:t>
      </w:r>
    </w:p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7.1 参考产品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以下产品为本项目的参考对象，用于功能设计和用户体验参考：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产品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参考方向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参考价值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Moises.ai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AI 音频分离 + 分析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多音轨分离和主题分析功能布局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Songsterr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在线乐谱展示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五线谱/TAB 的在线展示和交互方式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Shazam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快速音频识别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极简操作流程设计：一键识别即出结果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Chrome 音乐实验室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音乐可视化</w:t>
            </w:r>
          </w:p>
        </w:tc>
        <w:tc>
          <w:tcPr>
            <w:tcW w:type="dxa" w:w="3600"/>
            <w:tcMar>
              <w:top w:w="50" w:type="dxa"/>
              <w:bottom w:w="50" w:type="dxa"/>
              <w:start w:w="100" w:type="dxa"/>
              <w:end w:w="10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直观有趣的音乐元素可视化方案</w:t>
            </w:r>
          </w:p>
        </w:tc>
      </w:tr>
    </w:tbl>
    <w:p>
      <w:pPr>
        <w:spacing w:before="280" w:after="12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7.2 技术可行性说明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本项目所涉及的核心技术已较为成熟：音频特征提取和风格分类可通过预训练模型（如 VGGish、OpenL3）实现；调性检测和和弦识别有成熟的音频处理库（librosa、basic-pitch）支持；五线谱生成可借助音乐符号渲染技术（VexFlow 等 JavaScript 库）。第一版 MVP 可充分利用开源方案快速搭建，验证产品价值后再进行模型优化。</w:t>
      </w:r>
    </w:p>
    <w:p>
      <w:pPr>
        <w:spacing w:before="40" w:after="40" w:line="240" w:lineRule="auto"/>
        <w:pBdr>
          <w:bottom w:val="single" w:sz="8" w:space="1" w:color="2E74B5"/>
        </w:pBdr>
      </w:pPr>
    </w:p>
    <w:p>
      <w:pPr>
        <w:spacing w:before="240" w:after="0" w:line="240" w:lineRule="auto"/>
      </w:pPr>
      <w:r>
        <w:rPr>
          <w:rFonts w:ascii="Calibri" w:hAnsi="Calibri" w:eastAsia="Calibri"/>
          <w:b w:val="0"/>
          <w:i w:val="0"/>
          <w:color w:val="999999"/>
          <w:sz w:val="18"/>
        </w:rPr>
        <w:t>本文档为 AI 产品经理面试作品集材料 | 生成日期：2026 年 6 月 11 日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