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無作為抽出</w:t>
      </w:r>
    </w:p>
    <w:p w:rsidR="00000000" w:rsidDel="00000000" w:rsidP="00000000" w:rsidRDefault="00000000" w:rsidRPr="00000000" w14:paraId="00000002">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確率変数（いろいろな値を確率的にとる変数）</w:t>
      </w:r>
    </w:p>
    <w:p w:rsidR="00000000" w:rsidDel="00000000" w:rsidP="00000000" w:rsidRDefault="00000000" w:rsidRPr="00000000" w14:paraId="00000003">
      <w:pPr>
        <w:rPr>
          <w:sz w:val="30"/>
          <w:szCs w:val="30"/>
        </w:rPr>
      </w:pPr>
      <w:r w:rsidDel="00000000" w:rsidR="00000000" w:rsidRPr="00000000">
        <w:rPr>
          <w:rFonts w:ascii="Arial Unicode MS" w:cs="Arial Unicode MS" w:eastAsia="Arial Unicode MS" w:hAnsi="Arial Unicode MS"/>
          <w:sz w:val="30"/>
          <w:szCs w:val="30"/>
          <w:rtl w:val="0"/>
        </w:rPr>
        <w:t xml:space="preserve">期待値　</w:t>
      </w:r>
    </w:p>
    <w:p w:rsidR="00000000" w:rsidDel="00000000" w:rsidP="00000000" w:rsidRDefault="00000000" w:rsidRPr="00000000" w14:paraId="00000004">
      <w:pPr>
        <w:rPr>
          <w:sz w:val="30"/>
          <w:szCs w:val="30"/>
        </w:rPr>
      </w:pPr>
      <w:r w:rsidDel="00000000" w:rsidR="00000000" w:rsidRPr="00000000">
        <w:rPr>
          <w:rFonts w:ascii="Arial Unicode MS" w:cs="Arial Unicode MS" w:eastAsia="Arial Unicode MS" w:hAnsi="Arial Unicode MS"/>
          <w:sz w:val="30"/>
          <w:szCs w:val="30"/>
          <w:rtl w:val="0"/>
        </w:rPr>
        <w:t xml:space="preserve">標準偏差</w:t>
      </w:r>
    </w:p>
    <w:p w:rsidR="00000000" w:rsidDel="00000000" w:rsidP="00000000" w:rsidRDefault="00000000" w:rsidRPr="00000000" w14:paraId="00000005">
      <w:pPr>
        <w:rPr>
          <w:sz w:val="30"/>
          <w:szCs w:val="30"/>
        </w:rPr>
      </w:pPr>
      <w:r w:rsidDel="00000000" w:rsidR="00000000" w:rsidRPr="00000000">
        <w:rPr>
          <w:sz w:val="30"/>
          <w:szCs w:val="30"/>
        </w:rPr>
        <w:drawing>
          <wp:inline distB="114300" distT="114300" distL="114300" distR="114300">
            <wp:extent cx="3362325" cy="590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2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不偏推定量</w:t>
      </w:r>
    </w:p>
    <w:p w:rsidR="00000000" w:rsidDel="00000000" w:rsidP="00000000" w:rsidRDefault="00000000" w:rsidRPr="00000000" w14:paraId="00000007">
      <w:pPr>
        <w:rPr>
          <w:rFonts w:ascii="Meiryo" w:cs="Meiryo" w:eastAsia="Meiryo" w:hAnsi="Meiryo"/>
          <w:color w:val="222222"/>
          <w:sz w:val="24"/>
          <w:szCs w:val="24"/>
          <w:highlight w:val="white"/>
        </w:rPr>
      </w:pPr>
      <w:r w:rsidDel="00000000" w:rsidR="00000000" w:rsidRPr="00000000">
        <w:rPr>
          <w:rFonts w:ascii="Meiryo" w:cs="Meiryo" w:eastAsia="Meiryo" w:hAnsi="Meiryo"/>
          <w:color w:val="222222"/>
          <w:sz w:val="24"/>
          <w:szCs w:val="24"/>
          <w:highlight w:val="white"/>
          <w:rtl w:val="0"/>
        </w:rPr>
        <w:t xml:space="preserve">標本平均は母集団の分布がどんな場合でも母平均の不偏推定量である。</w:t>
      </w:r>
    </w:p>
    <w:p w:rsidR="00000000" w:rsidDel="00000000" w:rsidP="00000000" w:rsidRDefault="00000000" w:rsidRPr="00000000" w14:paraId="00000008">
      <w:pPr>
        <w:shd w:fill="ffffff" w:val="clear"/>
        <w:spacing w:after="34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ある虫の平均的な全長の性別による差を知りたい。オス、メスともに全長は正規分布に従い、分散はほぼ等しいと想定される。オスの虫を8匹、メスの虫を7匹捕獲し、全長を測定したところ、以下の様になった。（単位はミリ）</w:t>
      </w:r>
    </w:p>
    <w:p w:rsidR="00000000" w:rsidDel="00000000" w:rsidP="00000000" w:rsidRDefault="00000000" w:rsidRPr="00000000" w14:paraId="00000009">
      <w:pPr>
        <w:shd w:fill="ffffff" w:val="clear"/>
        <w:spacing w:after="340" w:before="3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1200" cy="100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40" w:before="30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オスの全長の平均 μ</w:t>
      </w:r>
      <w:r w:rsidDel="00000000" w:rsidR="00000000" w:rsidRPr="00000000">
        <w:rPr>
          <w:color w:val="222222"/>
          <w:sz w:val="18"/>
          <w:szCs w:val="18"/>
          <w:highlight w:val="white"/>
          <w:rtl w:val="0"/>
        </w:rPr>
        <w:t xml:space="preserve">1</w:t>
      </w:r>
      <w:r w:rsidDel="00000000" w:rsidR="00000000" w:rsidRPr="00000000">
        <w:rPr>
          <w:rFonts w:ascii="Arial Unicode MS" w:cs="Arial Unicode MS" w:eastAsia="Arial Unicode MS" w:hAnsi="Arial Unicode MS"/>
          <w:color w:val="222222"/>
          <w:sz w:val="24"/>
          <w:szCs w:val="24"/>
          <w:highlight w:val="white"/>
          <w:rtl w:val="0"/>
        </w:rPr>
        <w:t xml:space="preserve"> とメスの全長の平均 μ</w:t>
      </w:r>
      <w:r w:rsidDel="00000000" w:rsidR="00000000" w:rsidRPr="00000000">
        <w:rPr>
          <w:color w:val="222222"/>
          <w:sz w:val="18"/>
          <w:szCs w:val="18"/>
          <w:highlight w:val="white"/>
          <w:rtl w:val="0"/>
        </w:rPr>
        <w:t xml:space="preserve">2</w:t>
      </w:r>
      <w:r w:rsidDel="00000000" w:rsidR="00000000" w:rsidRPr="00000000">
        <w:rPr>
          <w:rFonts w:ascii="Arial Unicode MS" w:cs="Arial Unicode MS" w:eastAsia="Arial Unicode MS" w:hAnsi="Arial Unicode MS"/>
          <w:color w:val="222222"/>
          <w:sz w:val="24"/>
          <w:szCs w:val="24"/>
          <w:highlight w:val="white"/>
          <w:rtl w:val="0"/>
        </w:rPr>
        <w:t xml:space="preserve"> の差 μ</w:t>
      </w:r>
      <w:r w:rsidDel="00000000" w:rsidR="00000000" w:rsidRPr="00000000">
        <w:rPr>
          <w:color w:val="222222"/>
          <w:sz w:val="18"/>
          <w:szCs w:val="18"/>
          <w:highlight w:val="white"/>
          <w:rtl w:val="0"/>
        </w:rPr>
        <w:t xml:space="preserve">1</w:t>
      </w:r>
      <w:r w:rsidDel="00000000" w:rsidR="00000000" w:rsidRPr="00000000">
        <w:rPr>
          <w:color w:val="222222"/>
          <w:sz w:val="24"/>
          <w:szCs w:val="24"/>
          <w:highlight w:val="white"/>
          <w:rtl w:val="0"/>
        </w:rPr>
        <w:t xml:space="preserve">-μ</w:t>
      </w:r>
      <w:r w:rsidDel="00000000" w:rsidR="00000000" w:rsidRPr="00000000">
        <w:rPr>
          <w:color w:val="222222"/>
          <w:sz w:val="18"/>
          <w:szCs w:val="18"/>
          <w:highlight w:val="white"/>
          <w:rtl w:val="0"/>
        </w:rPr>
        <w:t xml:space="preserve">2</w:t>
      </w:r>
      <w:r w:rsidDel="00000000" w:rsidR="00000000" w:rsidRPr="00000000">
        <w:rPr>
          <w:rFonts w:ascii="Arial Unicode MS" w:cs="Arial Unicode MS" w:eastAsia="Arial Unicode MS" w:hAnsi="Arial Unicode MS"/>
          <w:color w:val="222222"/>
          <w:sz w:val="24"/>
          <w:szCs w:val="24"/>
          <w:highlight w:val="white"/>
          <w:rtl w:val="0"/>
        </w:rPr>
        <w:t xml:space="preserve"> を区間推定したい。信頼係数は0.9とすると、どのような信頼区間になるか。次のa.～e.のうちから最も適切なものを一つ選びなさい。</w:t>
      </w:r>
      <w:r w:rsidDel="00000000" w:rsidR="00000000" w:rsidRPr="00000000">
        <w:rPr>
          <w:rFonts w:ascii="Meiryo" w:cs="Meiryo" w:eastAsia="Meiryo" w:hAnsi="Meiryo"/>
          <w:color w:val="222222"/>
          <w:sz w:val="24"/>
          <w:szCs w:val="24"/>
          <w:highlight w:val="white"/>
          <w:rtl w:val="0"/>
        </w:rPr>
        <w:t xml:space="preserve">（－1.37　 0.17）</w:t>
      </w:r>
      <w:r w:rsidDel="00000000" w:rsidR="00000000" w:rsidRPr="00000000">
        <w:rPr>
          <w:rtl w:val="0"/>
        </w:rPr>
      </w:r>
    </w:p>
    <w:p w:rsidR="00000000" w:rsidDel="00000000" w:rsidP="00000000" w:rsidRDefault="00000000" w:rsidRPr="00000000" w14:paraId="0000000B">
      <w:pPr>
        <w:shd w:fill="ffffff" w:val="clear"/>
        <w:spacing w:after="340" w:before="30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正規母集団から抽出された大きさ61の標本にもとづいて、有意水準5%で母平均について両側検定を行う。検定統計量のt値(t</w:t>
      </w:r>
      <w:r w:rsidDel="00000000" w:rsidR="00000000" w:rsidRPr="00000000">
        <w:rPr>
          <w:color w:val="222222"/>
          <w:sz w:val="18"/>
          <w:szCs w:val="18"/>
          <w:highlight w:val="white"/>
          <w:rtl w:val="0"/>
        </w:rPr>
        <w:t xml:space="preserve">obs</w:t>
      </w:r>
      <w:r w:rsidDel="00000000" w:rsidR="00000000" w:rsidRPr="00000000">
        <w:rPr>
          <w:rFonts w:ascii="Arial Unicode MS" w:cs="Arial Unicode MS" w:eastAsia="Arial Unicode MS" w:hAnsi="Arial Unicode MS"/>
          <w:color w:val="222222"/>
          <w:sz w:val="24"/>
          <w:szCs w:val="24"/>
          <w:highlight w:val="white"/>
          <w:rtl w:val="0"/>
        </w:rPr>
        <w:t xml:space="preserve">)は2.55であった。この検定の結果に関する解釈として適切なもの・・・</w:t>
      </w:r>
      <w:r w:rsidDel="00000000" w:rsidR="00000000" w:rsidRPr="00000000">
        <w:rPr>
          <w:rFonts w:ascii="Meiryo" w:cs="Meiryo" w:eastAsia="Meiryo" w:hAnsi="Meiryo"/>
          <w:color w:val="222222"/>
          <w:sz w:val="24"/>
          <w:szCs w:val="24"/>
          <w:highlight w:val="white"/>
          <w:rtl w:val="0"/>
        </w:rPr>
        <w:t xml:space="preserve">P値は0.05より小さく、統計的に有意である。</w:t>
      </w:r>
      <w:r w:rsidDel="00000000" w:rsidR="00000000" w:rsidRPr="00000000">
        <w:rPr>
          <w:rtl w:val="0"/>
        </w:rPr>
      </w:r>
    </w:p>
    <w:p w:rsidR="00000000" w:rsidDel="00000000" w:rsidP="00000000" w:rsidRDefault="00000000" w:rsidRPr="00000000" w14:paraId="0000000C">
      <w:pPr>
        <w:rPr>
          <w:rFonts w:ascii="Meiryo" w:cs="Meiryo" w:eastAsia="Meiryo" w:hAnsi="Meiryo"/>
          <w:color w:val="222222"/>
          <w:sz w:val="24"/>
          <w:szCs w:val="24"/>
          <w:highlight w:val="white"/>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