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17801" w14:textId="77777777" w:rsidR="00F45493" w:rsidRPr="001E5DAE" w:rsidRDefault="001E5DA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Instrumen Validasi Ahli – Model Integratif Mandarin + Pendidikan Kejuruan</w:t>
      </w:r>
    </w:p>
    <w:p w14:paraId="7EE583F8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Skala Likert 1–4:</w:t>
      </w:r>
      <w:r w:rsidRPr="001E5DAE">
        <w:rPr>
          <w:rFonts w:ascii="Times New Roman" w:hAnsi="Times New Roman" w:cs="Times New Roman"/>
          <w:color w:val="000000" w:themeColor="text1"/>
        </w:rPr>
        <w:br/>
        <w:t>1 = Tidak Layak | 2 = Cukup Layak | 3 = Layak | 4 = Sangat Layak</w:t>
      </w:r>
      <w:r w:rsidRPr="001E5DAE">
        <w:rPr>
          <w:rFonts w:ascii="Times New Roman" w:hAnsi="Times New Roman" w:cs="Times New Roman"/>
          <w:color w:val="000000" w:themeColor="text1"/>
        </w:rPr>
        <w:br/>
      </w:r>
    </w:p>
    <w:p w14:paraId="4604B77B" w14:textId="77777777" w:rsidR="00F45493" w:rsidRPr="001E5DAE" w:rsidRDefault="001E5D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A. Relevansi Kurikulum dengan Kebutuhan Industri</w:t>
      </w:r>
    </w:p>
    <w:p w14:paraId="3DFFC339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 xml:space="preserve">1. Kurikulum sesuai dengan kompetensi </w:t>
      </w:r>
      <w:r w:rsidRPr="001E5DAE">
        <w:rPr>
          <w:rFonts w:ascii="Times New Roman" w:hAnsi="Times New Roman" w:cs="Times New Roman"/>
          <w:color w:val="000000" w:themeColor="text1"/>
        </w:rPr>
        <w:t>teknis yang dibutuhkan industri.</w:t>
      </w:r>
    </w:p>
    <w:p w14:paraId="17F13DDF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2. Kurikulum sesuai dengan kompetensi bahasa Mandarin yang dibutuhkan di tempat kerja.</w:t>
      </w:r>
    </w:p>
    <w:p w14:paraId="1CDF5786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3. Materi pembelajaran mencerminkan situasi dan tugas industri yang nyata.</w:t>
      </w:r>
    </w:p>
    <w:p w14:paraId="3F2D7C68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4. Kurikulum responsif terhadap tren pekerjaan perusahaan Tio</w:t>
      </w:r>
      <w:r w:rsidRPr="001E5DAE">
        <w:rPr>
          <w:rFonts w:ascii="Times New Roman" w:hAnsi="Times New Roman" w:cs="Times New Roman"/>
          <w:color w:val="000000" w:themeColor="text1"/>
        </w:rPr>
        <w:t>ngkok–Indonesia.</w:t>
      </w:r>
    </w:p>
    <w:p w14:paraId="4F0A7B9F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5. Kurikulum mendukung kesiapan kerja lulusan SMK.</w:t>
      </w:r>
    </w:p>
    <w:p w14:paraId="6035546F" w14:textId="77777777" w:rsidR="00F45493" w:rsidRPr="001E5DAE" w:rsidRDefault="001E5D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B. Struktur Pembelajaran dan Desain Instruksional</w:t>
      </w:r>
    </w:p>
    <w:p w14:paraId="78F4FFB6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6. Struktur kurikulum disusun secara sistematis dan logis.</w:t>
      </w:r>
    </w:p>
    <w:p w14:paraId="6A02DDB4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7. Alur pembelajaran mudah dipahami oleh guru dan siswa.</w:t>
      </w:r>
    </w:p>
    <w:p w14:paraId="0B003483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8. Tujuan pembelajaran</w:t>
      </w:r>
      <w:r w:rsidRPr="001E5DAE">
        <w:rPr>
          <w:rFonts w:ascii="Times New Roman" w:hAnsi="Times New Roman" w:cs="Times New Roman"/>
          <w:color w:val="000000" w:themeColor="text1"/>
        </w:rPr>
        <w:t xml:space="preserve"> (learning outcomes) jelas dan terukur.</w:t>
      </w:r>
    </w:p>
    <w:p w14:paraId="21EB2B35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9. Setiap unit pembelajaran memiliki input–task–output yang konsisten.</w:t>
      </w:r>
    </w:p>
    <w:p w14:paraId="55E54AC6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10. Alokasi waktu pembelajaran realistis dan sesuai kebutuhan tugas.</w:t>
      </w:r>
    </w:p>
    <w:p w14:paraId="58726273" w14:textId="77777777" w:rsidR="00F45493" w:rsidRPr="001E5DAE" w:rsidRDefault="001E5D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C. Integrasi Bahasa Mandarin–Vokasi</w:t>
      </w:r>
    </w:p>
    <w:p w14:paraId="3737AB6C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11. Integrasi bahasa dan vokasi tercapai</w:t>
      </w:r>
      <w:r w:rsidRPr="001E5DAE">
        <w:rPr>
          <w:rFonts w:ascii="Times New Roman" w:hAnsi="Times New Roman" w:cs="Times New Roman"/>
          <w:color w:val="000000" w:themeColor="text1"/>
        </w:rPr>
        <w:t xml:space="preserve"> tanpa mengganggu pembelajaran teknis.</w:t>
      </w:r>
    </w:p>
    <w:p w14:paraId="6DB8194F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12. Tugas bahasa selaras dengan aktivitas teknis di bengkel/lab.</w:t>
      </w:r>
    </w:p>
    <w:p w14:paraId="4AAFEC0D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13. Penggunaan kosakata teknis Mandarin sesuai konteks industri.</w:t>
      </w:r>
    </w:p>
    <w:p w14:paraId="59FF8E68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14. Skenario komunikatif realistis dan relevan.</w:t>
      </w:r>
    </w:p>
    <w:p w14:paraId="3C0703E6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15. Proporsi antara konten teknis dan b</w:t>
      </w:r>
      <w:r w:rsidRPr="001E5DAE">
        <w:rPr>
          <w:rFonts w:ascii="Times New Roman" w:hAnsi="Times New Roman" w:cs="Times New Roman"/>
          <w:color w:val="000000" w:themeColor="text1"/>
        </w:rPr>
        <w:t>ahasa sudah seimbang.</w:t>
      </w:r>
    </w:p>
    <w:p w14:paraId="742D5968" w14:textId="77777777" w:rsidR="00F45493" w:rsidRPr="001E5DAE" w:rsidRDefault="001E5D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D. Kelengkapan dan Kualitas Materi Pembelajaran</w:t>
      </w:r>
    </w:p>
    <w:p w14:paraId="0ACBD63B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16. Modul teknis lengkap dan sesuai SOP industri.</w:t>
      </w:r>
    </w:p>
    <w:p w14:paraId="48E65B31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17. Modul Mandarin teknis menggunakan kosakata yang tepat dan standar.</w:t>
      </w:r>
    </w:p>
    <w:p w14:paraId="484544C3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 xml:space="preserve">18. Media belajar (video, gambar, SOP bilingual) jelas dan mudah </w:t>
      </w:r>
      <w:r w:rsidRPr="001E5DAE">
        <w:rPr>
          <w:rFonts w:ascii="Times New Roman" w:hAnsi="Times New Roman" w:cs="Times New Roman"/>
          <w:color w:val="000000" w:themeColor="text1"/>
        </w:rPr>
        <w:t>dipahami.</w:t>
      </w:r>
    </w:p>
    <w:p w14:paraId="246BBE24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19. Contoh tugas mencakup variasi teknis dan linguistik.</w:t>
      </w:r>
    </w:p>
    <w:p w14:paraId="546A21A0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lastRenderedPageBreak/>
        <w:t>20. Materi penilaian lengkap dan reliabel.</w:t>
      </w:r>
    </w:p>
    <w:p w14:paraId="0698D9F6" w14:textId="77777777" w:rsidR="00F45493" w:rsidRPr="001E5DAE" w:rsidRDefault="001E5D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E. Kelayakan Implementasi di SMK</w:t>
      </w:r>
    </w:p>
    <w:p w14:paraId="30EE55E2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21. Model mudah diterapkan oleh guru vokasi dan Mandarin.</w:t>
      </w:r>
    </w:p>
    <w:p w14:paraId="42619CB0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22. Fasilitas sekolah mendukung pembelajaran terintegra</w:t>
      </w:r>
      <w:r w:rsidRPr="001E5DAE">
        <w:rPr>
          <w:rFonts w:ascii="Times New Roman" w:hAnsi="Times New Roman" w:cs="Times New Roman"/>
          <w:color w:val="000000" w:themeColor="text1"/>
        </w:rPr>
        <w:t>si.</w:t>
      </w:r>
    </w:p>
    <w:p w14:paraId="35C4E0C2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23. Waktu pelaksanaan cukup untuk menjalankan TBL.</w:t>
      </w:r>
    </w:p>
    <w:p w14:paraId="5CEF3DA1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24. Team teaching dapat dilaksanakan dengan efektif.</w:t>
      </w:r>
    </w:p>
    <w:p w14:paraId="611C2A72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25. Model memiliki panduan implementasi yang lengkap.</w:t>
      </w:r>
    </w:p>
    <w:p w14:paraId="109532E8" w14:textId="77777777" w:rsidR="00F45493" w:rsidRPr="001E5DAE" w:rsidRDefault="001E5D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F. Keberlanjutan dan Skalabilitas</w:t>
      </w:r>
    </w:p>
    <w:p w14:paraId="46CE9971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 xml:space="preserve">26. Model dapat dikembangkan untuk berbagai </w:t>
      </w:r>
      <w:r w:rsidRPr="001E5DAE">
        <w:rPr>
          <w:rFonts w:ascii="Times New Roman" w:hAnsi="Times New Roman" w:cs="Times New Roman"/>
          <w:color w:val="000000" w:themeColor="text1"/>
        </w:rPr>
        <w:t>kompetensi SMK.</w:t>
      </w:r>
    </w:p>
    <w:p w14:paraId="7EE14F80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27. Model memungkinkan kemitraan jangka panjang dengan industri.</w:t>
      </w:r>
    </w:p>
    <w:p w14:paraId="24B3DE55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28. Model mudah direplikasi di sekolah lain.</w:t>
      </w:r>
    </w:p>
    <w:p w14:paraId="23652E09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29. Evaluasi dan pembaruan model dapat dilakukan berkala.</w:t>
      </w:r>
    </w:p>
    <w:p w14:paraId="7BA3C9DC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30. Model mendukung program vokasi unggulan dan kelas industri.</w:t>
      </w:r>
    </w:p>
    <w:p w14:paraId="5583FEC6" w14:textId="77777777" w:rsidR="00F45493" w:rsidRPr="001E5DAE" w:rsidRDefault="001E5DA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Rekomend</w:t>
      </w:r>
      <w:r w:rsidRPr="001E5DAE">
        <w:rPr>
          <w:rFonts w:ascii="Times New Roman" w:hAnsi="Times New Roman" w:cs="Times New Roman"/>
          <w:color w:val="000000" w:themeColor="text1"/>
        </w:rPr>
        <w:t>asi Ahli</w:t>
      </w:r>
    </w:p>
    <w:p w14:paraId="43D1C387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Kelebihan model:</w:t>
      </w:r>
      <w:r w:rsidRPr="001E5DAE">
        <w:rPr>
          <w:rFonts w:ascii="Times New Roman" w:hAnsi="Times New Roman" w:cs="Times New Roman"/>
          <w:color w:val="000000" w:themeColor="text1"/>
        </w:rPr>
        <w:br/>
      </w:r>
    </w:p>
    <w:p w14:paraId="6146E476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Kekurangan model:</w:t>
      </w:r>
      <w:r w:rsidRPr="001E5DAE">
        <w:rPr>
          <w:rFonts w:ascii="Times New Roman" w:hAnsi="Times New Roman" w:cs="Times New Roman"/>
          <w:color w:val="000000" w:themeColor="text1"/>
        </w:rPr>
        <w:br/>
      </w:r>
    </w:p>
    <w:p w14:paraId="77B77B93" w14:textId="77777777" w:rsidR="00F45493" w:rsidRPr="001E5DAE" w:rsidRDefault="001E5DAE">
      <w:pPr>
        <w:rPr>
          <w:rFonts w:ascii="Times New Roman" w:hAnsi="Times New Roman" w:cs="Times New Roman"/>
          <w:color w:val="000000" w:themeColor="text1"/>
        </w:rPr>
      </w:pPr>
      <w:r w:rsidRPr="001E5DAE">
        <w:rPr>
          <w:rFonts w:ascii="Times New Roman" w:hAnsi="Times New Roman" w:cs="Times New Roman"/>
          <w:color w:val="000000" w:themeColor="text1"/>
        </w:rPr>
        <w:t>Saran perbaikan:</w:t>
      </w:r>
      <w:r w:rsidRPr="001E5DAE">
        <w:rPr>
          <w:rFonts w:ascii="Times New Roman" w:hAnsi="Times New Roman" w:cs="Times New Roman"/>
          <w:color w:val="000000" w:themeColor="text1"/>
        </w:rPr>
        <w:br/>
      </w:r>
    </w:p>
    <w:sectPr w:rsidR="00F45493" w:rsidRPr="001E5D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DAE"/>
    <w:rsid w:val="0029639D"/>
    <w:rsid w:val="00326F90"/>
    <w:rsid w:val="00AA1D8D"/>
    <w:rsid w:val="00B47730"/>
    <w:rsid w:val="00CB0664"/>
    <w:rsid w:val="00F454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9B6317"/>
  <w14:defaultImageDpi w14:val="300"/>
  <w15:docId w15:val="{195B6A2F-940D-4009-9A5E-4CCF2548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Irawan Dwi</cp:lastModifiedBy>
  <cp:revision>2</cp:revision>
  <dcterms:created xsi:type="dcterms:W3CDTF">2025-11-28T07:39:00Z</dcterms:created>
  <dcterms:modified xsi:type="dcterms:W3CDTF">2025-11-28T07:39:00Z</dcterms:modified>
  <cp:category/>
</cp:coreProperties>
</file>