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Campus Living Tree Bulletin Board</w:t>
      </w:r>
    </w:p>
    <w:p>
      <w:r>
        <w:rPr>
          <w:i/>
          <w:color w:val="2E7D32"/>
        </w:rPr>
        <w:t>1-Page Setup &amp; Monthly Photo-Reporting Guide • Texas Trees Foundation | UTRGV Agroecology</w:t>
      </w:r>
    </w:p>
    <w:p>
      <w:pPr>
        <w:pStyle w:val="Heading1"/>
      </w:pPr>
      <w:r>
        <w:t>Step 1: Set Up Your Physical Board (15 Minutes)</w:t>
      </w:r>
    </w:p>
    <w:p>
      <w:r>
        <w:t>Designate a corkboard in a high-traffic hallway or library and divide it into 3 Creative Zones:</w:t>
        <w:br/>
        <w:t>• Zone 1 (Tree Photos &amp; Growth): Photos of school trees, class watering days, tree tag measurements.</w:t>
        <w:br/>
        <w:t>• Zone 2 (Student Art &amp; Rubbings): Colored leaf rubbings, bark texture art, canopy sketches.</w:t>
        <w:br/>
        <w:t>• Zone 3 (Stories &amp; Wildlife): Micro-stories ("Why I love our tree") and bird/insect spotting notes.</w:t>
      </w:r>
    </w:p>
    <w:p>
      <w:pPr>
        <w:pStyle w:val="Heading1"/>
      </w:pPr>
      <w:r>
        <w:t>Step 2: The 60-Second Monthly Reporting Routine</w:t>
      </w:r>
    </w:p>
    <w:p>
      <w:r>
        <w:t>On the last Friday of every month, the designated admin or teacher lead:</w:t>
        <w:br/>
        <w:t>1. Snaps One Photo: Stand 5 feet back and take one clear smartphone photo of the whole board.</w:t>
        <w:br/>
        <w:t>2. Scans &amp; Uploads: Scan the school QR code or upload to coolschools.utrgv.edu/upload.</w:t>
        <w:br/>
        <w:t>3. Adds a 1-Sentence Caption: (e.g. "October Fall Leaf Collection at M. Rivas Primary").</w:t>
      </w:r>
    </w:p>
    <w:p>
      <w:pPr>
        <w:pStyle w:val="Heading1"/>
      </w:pPr>
      <w:r>
        <w:t>Step 3: Gamified Campus Stewardship Badges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Badge Tier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Milestone Requirement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Reward &amp; Recognition</w:t>
            </w:r>
          </w:p>
        </w:tc>
      </w:tr>
      <w:tr>
        <w:tc>
          <w:tcPr>
            <w:tcW w:type="dxa" w:w="3312"/>
          </w:tcPr>
          <w:p>
            <w:r>
              <w:t>Sprout Scout (Level 1)</w:t>
            </w:r>
          </w:p>
        </w:tc>
        <w:tc>
          <w:tcPr>
            <w:tcW w:type="dxa" w:w="3312"/>
          </w:tcPr>
          <w:p>
            <w:r>
              <w:t>1st Monthly Upload</w:t>
            </w:r>
          </w:p>
        </w:tc>
        <w:tc>
          <w:tcPr>
            <w:tcW w:type="dxa" w:w="3312"/>
          </w:tcPr>
          <w:p>
            <w:r>
              <w:t>Board verified active on public dashboard; profile marked "Live"</w:t>
            </w:r>
          </w:p>
        </w:tc>
      </w:tr>
      <w:tr>
        <w:tc>
          <w:tcPr>
            <w:tcW w:type="dxa" w:w="3312"/>
          </w:tcPr>
          <w:p>
            <w:r>
              <w:t>Canopy Chronicler (Level 2)</w:t>
            </w:r>
          </w:p>
        </w:tc>
        <w:tc>
          <w:tcPr>
            <w:tcW w:type="dxa" w:w="3312"/>
          </w:tcPr>
          <w:p>
            <w:r>
              <w:t>3 Monthly Uploads</w:t>
            </w:r>
          </w:p>
        </w:tc>
        <w:tc>
          <w:tcPr>
            <w:tcW w:type="dxa" w:w="3312"/>
          </w:tcPr>
          <w:p>
            <w:r>
              <w:t>Official digital certificate; featured in TTFS regional newsletter</w:t>
            </w:r>
          </w:p>
        </w:tc>
      </w:tr>
      <w:tr>
        <w:tc>
          <w:tcPr>
            <w:tcW w:type="dxa" w:w="3312"/>
          </w:tcPr>
          <w:p>
            <w:r>
              <w:t>Grove Guardian (Level 3)</w:t>
            </w:r>
          </w:p>
        </w:tc>
        <w:tc>
          <w:tcPr>
            <w:tcW w:type="dxa" w:w="3312"/>
          </w:tcPr>
          <w:p>
            <w:r>
              <w:t>6 Monthly Uploads</w:t>
            </w:r>
          </w:p>
        </w:tc>
        <w:tc>
          <w:tcPr>
            <w:tcW w:type="dxa" w:w="3312"/>
          </w:tcPr>
          <w:p>
            <w:r>
              <w:t>Half-Year Stewardship Ribbon; eligible for extra planting tool kit</w:t>
            </w:r>
          </w:p>
        </w:tc>
      </w:tr>
      <w:tr>
        <w:tc>
          <w:tcPr>
            <w:tcW w:type="dxa" w:w="3312"/>
          </w:tcPr>
          <w:p>
            <w:r>
              <w:t>Ecosystem Champion (Level 4)</w:t>
            </w:r>
          </w:p>
        </w:tc>
        <w:tc>
          <w:tcPr>
            <w:tcW w:type="dxa" w:w="3312"/>
          </w:tcPr>
          <w:p>
            <w:r>
              <w:t>10 Monthly Uploads</w:t>
            </w:r>
          </w:p>
        </w:tc>
        <w:tc>
          <w:tcPr>
            <w:tcW w:type="dxa" w:w="3312"/>
          </w:tcPr>
          <w:p>
            <w:r>
              <w:t>Permanent "School of the Year" banner on state dashboard</w:t>
            </w:r>
          </w:p>
        </w:tc>
      </w:tr>
      <w:tr>
        <w:tc>
          <w:tcPr>
            <w:tcW w:type="dxa" w:w="3312"/>
          </w:tcPr>
          <w:p>
            <w:r>
              <w:t>Artisan Arborist (Specialty)</w:t>
            </w:r>
          </w:p>
        </w:tc>
        <w:tc>
          <w:tcPr>
            <w:tcW w:type="dxa" w:w="3312"/>
          </w:tcPr>
          <w:p>
            <w:r>
              <w:t>10+ Art Pieces on Board</w:t>
            </w:r>
          </w:p>
        </w:tc>
        <w:tc>
          <w:tcPr>
            <w:tcW w:type="dxa" w:w="3312"/>
          </w:tcPr>
          <w:p>
            <w:r>
              <w:t>Featured in UTRGV Agroecology Student Art Gallery Exhibition</w:t>
            </w:r>
          </w:p>
        </w:tc>
      </w:tr>
    </w:tbl>
    <w:p>
      <w:pPr>
        <w:pStyle w:val="Heading1"/>
      </w:pPr>
      <w:r>
        <w:t>Privacy &amp; Compliance Assurance (FERPA/COPPA)</w:t>
      </w:r>
    </w:p>
    <w:p>
      <w:r>
        <w:t>• Zero PII: First names only or class grade room numbers on drawings.</w:t>
        <w:br/>
        <w:t>• Nature &amp; Art Focus: Focus on the physical board, tree measurements, and student sketches.</w:t>
        <w:br/>
        <w:t>• 100% compliant with UTRGV AI and State of Texas school privacy policies.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