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CFE7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SET 7 – Customer Demographics Analysis</w:t>
      </w:r>
    </w:p>
    <w:p w14:paraId="162A7E3D" w14:textId="1500112E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Bar Chart</w:t>
      </w:r>
    </w:p>
    <w:p w14:paraId="0C996836" w14:textId="3143EEBC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743F8ED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4556F8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28,35,42),</w:t>
      </w:r>
    </w:p>
    <w:p w14:paraId="34922F0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6722DF6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Income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50000,60000,75000)</w:t>
      </w:r>
    </w:p>
    <w:p w14:paraId="23142CC3" w14:textId="4E105DE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5805F42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customer$Age,</w:t>
      </w:r>
    </w:p>
    <w:p w14:paraId="777468A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names.arg=customer$CustomerID,</w:t>
      </w:r>
    </w:p>
    <w:p w14:paraId="47E01C3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7BA68D4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xlab="Customer ID",</w:t>
      </w:r>
    </w:p>
    <w:p w14:paraId="3F875C0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ylab="Age",</w:t>
      </w:r>
    </w:p>
    <w:p w14:paraId="79EF9B4B" w14:textId="46E13940" w:rsidR="009061F8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main="Customer Age Distribution")</w:t>
      </w:r>
    </w:p>
    <w:p w14:paraId="16870422" w14:textId="3111203B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0E3E9D" wp14:editId="0EB5D763">
            <wp:extent cx="5731510" cy="2988310"/>
            <wp:effectExtent l="0" t="0" r="2540" b="2540"/>
            <wp:docPr id="131890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5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23B3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24C79" w14:textId="77777777" w:rsid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Q2. Pie Chart</w:t>
      </w:r>
    </w:p>
    <w:p w14:paraId="77CC52E7" w14:textId="36EE41E2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749566D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2297614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28,35,42),</w:t>
      </w:r>
    </w:p>
    <w:p w14:paraId="247BE7E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69F9AB3C" w14:textId="4A77D9F2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Income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50000,60000,75000))</w:t>
      </w:r>
    </w:p>
    <w:p w14:paraId="4E589079" w14:textId="3C4BFEB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gender &lt;- table(customer$Gender)</w:t>
      </w:r>
    </w:p>
    <w:p w14:paraId="36AB3F5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pie(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gender,</w:t>
      </w:r>
    </w:p>
    <w:p w14:paraId="62AA783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col=c("pink","lightblue"),</w:t>
      </w:r>
    </w:p>
    <w:p w14:paraId="409EED18" w14:textId="2C4BF12C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main="Gender Distribution")</w:t>
      </w: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6FDDB4" wp14:editId="50519775">
            <wp:extent cx="5731510" cy="2934335"/>
            <wp:effectExtent l="0" t="0" r="2540" b="0"/>
            <wp:docPr id="158315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7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C9F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B8D4DCB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3210792B" w14:textId="088D9B5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3D0538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CustomerID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C674D7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Age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28,35,42),</w:t>
      </w:r>
    </w:p>
    <w:p w14:paraId="7213EA7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011659A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Income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50000,60000,75000)</w:t>
      </w:r>
    </w:p>
    <w:p w14:paraId="34D1279B" w14:textId="6F1CA1D5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701FC946" w14:textId="261CB014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C</w:t>
      </w:r>
      <w:r w:rsidRPr="0091179C">
        <w:rPr>
          <w:rFonts w:ascii="Times New Roman" w:hAnsi="Times New Roman" w:cs="Times New Roman"/>
          <w:sz w:val="24"/>
          <w:szCs w:val="24"/>
        </w:rPr>
        <w:t>ustomer</w:t>
      </w:r>
    </w:p>
    <w:p w14:paraId="538D641F" w14:textId="0935DA8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0D3951" wp14:editId="1876EB8F">
            <wp:extent cx="5731510" cy="6134100"/>
            <wp:effectExtent l="0" t="0" r="2540" b="0"/>
            <wp:docPr id="17710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9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9C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8E9580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5C35C5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4A53B3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7A9F15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FD048D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3B2A7B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6C88EE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C336F5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9EF5030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8 – Employee Performance Analysis</w:t>
      </w:r>
    </w:p>
    <w:p w14:paraId="5CE3FB0E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Line Chart</w:t>
      </w:r>
    </w:p>
    <w:p w14:paraId="58D8996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088260F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CCD7A1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41D22A0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5,3,7),</w:t>
      </w:r>
    </w:p>
    <w:p w14:paraId="36A2848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85,92,78)</w:t>
      </w:r>
    </w:p>
    <w:p w14:paraId="2852FCF1" w14:textId="38796D8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12BE6A1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employee$EmployeeID,</w:t>
      </w:r>
    </w:p>
    <w:p w14:paraId="2DF7D0B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employee$PerformanceScore,</w:t>
      </w:r>
    </w:p>
    <w:p w14:paraId="170EBB5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2B36080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52DE749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B2CB23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xlab="Employee ID",</w:t>
      </w:r>
    </w:p>
    <w:p w14:paraId="3CBD68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ylab="Performance Score",</w:t>
      </w:r>
    </w:p>
    <w:p w14:paraId="1BEABA61" w14:textId="2DD914D3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main="Employee Performance Trend")</w:t>
      </w: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00AF87" wp14:editId="664C170A">
            <wp:extent cx="5731510" cy="2983865"/>
            <wp:effectExtent l="0" t="0" r="2540" b="6985"/>
            <wp:docPr id="6414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46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D93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BF8ECF4" w14:textId="4E2BD56E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Bar Chart</w:t>
      </w:r>
    </w:p>
    <w:p w14:paraId="03407D3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5C10A3E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56C0D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Department = c("Sales","HR","Marketing"),</w:t>
      </w:r>
    </w:p>
    <w:p w14:paraId="1D4C679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5,3,7),</w:t>
      </w:r>
    </w:p>
    <w:p w14:paraId="172EE6E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85,92,78)</w:t>
      </w:r>
    </w:p>
    <w:p w14:paraId="676FEDE1" w14:textId="1FBA539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1558C8CC" w14:textId="4A268540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dept &lt;- table(employee$Department)</w:t>
      </w:r>
    </w:p>
    <w:p w14:paraId="0A1BEB3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dept,</w:t>
      </w:r>
    </w:p>
    <w:p w14:paraId="6C1A694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4C46992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xlab="Department",</w:t>
      </w:r>
    </w:p>
    <w:p w14:paraId="4B6E091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ylab="Number of Employees",</w:t>
      </w:r>
    </w:p>
    <w:p w14:paraId="0C7F994D" w14:textId="5760943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main="Employees by Department")</w:t>
      </w:r>
    </w:p>
    <w:p w14:paraId="71396727" w14:textId="7D7A43AA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82BE9A" wp14:editId="2310A231">
            <wp:extent cx="5731510" cy="2983865"/>
            <wp:effectExtent l="0" t="0" r="2540" b="6985"/>
            <wp:docPr id="1018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2194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1E02E8E8" w14:textId="3758251A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15553F6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026E45A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EmployeeID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5B7325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6B7E3FA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YearsService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5,3,7),</w:t>
      </w:r>
    </w:p>
    <w:p w14:paraId="655BF4A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PerformanceScore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85,92,78)</w:t>
      </w:r>
    </w:p>
    <w:p w14:paraId="7A98BB90" w14:textId="6D45EBE0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2CC49BA9" w14:textId="4B4724F8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E</w:t>
      </w:r>
      <w:r w:rsidRPr="0091179C">
        <w:rPr>
          <w:rFonts w:ascii="Times New Roman" w:hAnsi="Times New Roman" w:cs="Times New Roman"/>
          <w:sz w:val="24"/>
          <w:szCs w:val="24"/>
        </w:rPr>
        <w:t>mployee</w:t>
      </w:r>
    </w:p>
    <w:p w14:paraId="6E896248" w14:textId="6C602D3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B2E5D4" wp14:editId="2A27C9DD">
            <wp:extent cx="4800847" cy="3302170"/>
            <wp:effectExtent l="0" t="0" r="0" b="0"/>
            <wp:docPr id="11577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0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79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E12CF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CE338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01D491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5824AE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872036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65842D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4CCCC9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2C3405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929E79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3CF4B9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4FAE8D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E12FC1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C6AC33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559E1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2A1D27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30BCC7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6BE72EB" w14:textId="77777777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31519A8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05532C69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9 – Product Inventory Management</w:t>
      </w:r>
    </w:p>
    <w:p w14:paraId="62DB6998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Bar Chart</w:t>
      </w:r>
    </w:p>
    <w:p w14:paraId="714549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0A3400B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80D5BD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"Product A","Product B","Product C"),</w:t>
      </w:r>
    </w:p>
    <w:p w14:paraId="0389AA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250,175,300),</w:t>
      </w:r>
    </w:p>
    <w:p w14:paraId="535C684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20,15,18)</w:t>
      </w:r>
    </w:p>
    <w:p w14:paraId="2D10D468" w14:textId="7B8607B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79B1545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inventory$Quantity,</w:t>
      </w:r>
    </w:p>
    <w:p w14:paraId="22FEC25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names.arg=inventory$ProductName,</w:t>
      </w:r>
    </w:p>
    <w:p w14:paraId="22733B6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col="lightgreen",</w:t>
      </w:r>
    </w:p>
    <w:p w14:paraId="39B9F10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xlab="Product",</w:t>
      </w:r>
    </w:p>
    <w:p w14:paraId="2D60458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ylab="Quantity Available",</w:t>
      </w:r>
    </w:p>
    <w:p w14:paraId="76012767" w14:textId="70B5DB49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main="Product Inventory")</w:t>
      </w: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AA7D67" wp14:editId="645ED50B">
            <wp:extent cx="5731510" cy="2999105"/>
            <wp:effectExtent l="0" t="0" r="2540" b="0"/>
            <wp:docPr id="75617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3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CD74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CC83328" w14:textId="675F5028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Stacked Bar Chart</w:t>
      </w:r>
    </w:p>
    <w:p w14:paraId="7910D69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1604F96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57DFE3C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"Product A","Product B","Product C"),</w:t>
      </w:r>
    </w:p>
    <w:p w14:paraId="4331B4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250,175,300),</w:t>
      </w:r>
    </w:p>
    <w:p w14:paraId="64F07F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Price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20,15,18)</w:t>
      </w:r>
    </w:p>
    <w:p w14:paraId="64870096" w14:textId="7B31984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534B5A2A" w14:textId="38ABE46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data &lt;- rbind(inventory$Quantity)</w:t>
      </w:r>
    </w:p>
    <w:p w14:paraId="0CCEDCF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data,</w:t>
      </w:r>
    </w:p>
    <w:p w14:paraId="76FEE1A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col="steelblue",</w:t>
      </w:r>
    </w:p>
    <w:p w14:paraId="2B2427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names.arg=inventory$ProductName,</w:t>
      </w:r>
    </w:p>
    <w:p w14:paraId="251E66F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xlab="Product",</w:t>
      </w:r>
    </w:p>
    <w:p w14:paraId="1A6177C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ylab="Quantity",</w:t>
      </w:r>
    </w:p>
    <w:p w14:paraId="7A2A99A8" w14:textId="283C3FB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main="Stacked Product Inventory")</w:t>
      </w:r>
    </w:p>
    <w:p w14:paraId="2E3010D4" w14:textId="5164CC53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FF5E93" wp14:editId="23CC096B">
            <wp:extent cx="5731510" cy="3012440"/>
            <wp:effectExtent l="0" t="0" r="2540" b="0"/>
            <wp:docPr id="6127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BEB7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3BB7ADE2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1A9E8CF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4F92309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365F541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ProductName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"Product A","Product B","Product C"),</w:t>
      </w:r>
    </w:p>
    <w:p w14:paraId="022AEA6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Quantity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250,175,300),</w:t>
      </w:r>
    </w:p>
    <w:p w14:paraId="436E38C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Price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20,15,18)</w:t>
      </w:r>
    </w:p>
    <w:p w14:paraId="017F4F34" w14:textId="5C3E402E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2F4FEDBA" w14:textId="607B0051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I</w:t>
      </w:r>
      <w:r w:rsidRPr="0091179C">
        <w:rPr>
          <w:rFonts w:ascii="Times New Roman" w:hAnsi="Times New Roman" w:cs="Times New Roman"/>
          <w:sz w:val="24"/>
          <w:szCs w:val="24"/>
        </w:rPr>
        <w:t>nventory</w:t>
      </w:r>
    </w:p>
    <w:p w14:paraId="63186674" w14:textId="397BA453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5BC9E9" wp14:editId="775DCD9A">
            <wp:extent cx="4000706" cy="2883048"/>
            <wp:effectExtent l="0" t="0" r="0" b="0"/>
            <wp:docPr id="18693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68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0B4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84B601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D329537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92D3A7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260A7D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1044EA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7C6C0EF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162862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C54B55B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639BE64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F9D91A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D5C884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073D86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5769334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E42D4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0ADCCD5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3A9F37D9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514CF78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2B0E4BB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41FE60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p w14:paraId="19864300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10 – Survey Responses Analysis</w:t>
      </w:r>
    </w:p>
    <w:p w14:paraId="4EC51198" w14:textId="77777777" w:rsidR="0091179C" w:rsidRPr="0091179C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79C">
        <w:rPr>
          <w:rFonts w:ascii="Times New Roman" w:hAnsi="Times New Roman" w:cs="Times New Roman"/>
          <w:b/>
          <w:bCs/>
          <w:sz w:val="24"/>
          <w:szCs w:val="24"/>
        </w:rPr>
        <w:t>Q1. Grouped Bar Chart</w:t>
      </w:r>
    </w:p>
    <w:p w14:paraId="2694A7A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2FF038A3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2DB99AE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447994D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075104E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700F85D5" w14:textId="5B310C6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4CFFA831" w14:textId="03B600F9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q1 &lt;- table(survey$Question1)</w:t>
      </w:r>
    </w:p>
    <w:p w14:paraId="06E444A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q1,</w:t>
      </w:r>
    </w:p>
    <w:p w14:paraId="7E2AA73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beside=TRUE,</w:t>
      </w:r>
    </w:p>
    <w:p w14:paraId="455EB091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col="cyan",</w:t>
      </w:r>
    </w:p>
    <w:p w14:paraId="5CA8899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xlab="Responses",</w:t>
      </w:r>
    </w:p>
    <w:p w14:paraId="48B404D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ylab="Count",</w:t>
      </w:r>
    </w:p>
    <w:p w14:paraId="28416429" w14:textId="3D2A2D14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main="Question 1 Responses")</w:t>
      </w:r>
    </w:p>
    <w:p w14:paraId="0872CF8F" w14:textId="184134F1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98B627" wp14:editId="576C9C15">
            <wp:extent cx="5731510" cy="3041650"/>
            <wp:effectExtent l="0" t="0" r="2540" b="6350"/>
            <wp:docPr id="15603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3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51DE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06BF51D5" w14:textId="35537B7C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Q2. Stacked Bar Chart</w:t>
      </w:r>
    </w:p>
    <w:p w14:paraId="5AF893F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0D51877C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0BC7533A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78D08DD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 xml:space="preserve">  Question2 = c("B","A","D"),</w:t>
      </w:r>
    </w:p>
    <w:p w14:paraId="73DF6785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19E9EB92" w14:textId="641A7E2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)</w:t>
      </w:r>
    </w:p>
    <w:p w14:paraId="3DFEEE3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q1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survey$Question1, levels=c("A","B","C","D")))</w:t>
      </w:r>
    </w:p>
    <w:p w14:paraId="7804C9C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q2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survey$Question2, levels=c("A","B","C","D")))</w:t>
      </w:r>
    </w:p>
    <w:p w14:paraId="3608DEEF" w14:textId="6766631A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q3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survey$Question3, levels=c("A","B","C","D")))</w:t>
      </w:r>
    </w:p>
    <w:p w14:paraId="4D209BA2" w14:textId="5DF4BA7B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>data &lt;- rbind(q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1,q2,q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3)</w:t>
      </w:r>
    </w:p>
    <w:p w14:paraId="76FF6592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79C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data,</w:t>
      </w:r>
    </w:p>
    <w:p w14:paraId="3EE89C6F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col=c("red","green","blue"),</w:t>
      </w:r>
    </w:p>
    <w:p w14:paraId="7CC614A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legend.text=c("Question1","Question2","Question3"),</w:t>
      </w:r>
    </w:p>
    <w:p w14:paraId="5614468E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xlab="Responses",</w:t>
      </w:r>
    </w:p>
    <w:p w14:paraId="62E38C6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ylab="Count",</w:t>
      </w:r>
    </w:p>
    <w:p w14:paraId="255F14C2" w14:textId="4E8F1F71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      main="Overall Survey Responses")</w:t>
      </w:r>
    </w:p>
    <w:p w14:paraId="5B96A89E" w14:textId="76433A1E" w:rsid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198185" wp14:editId="44CCDCE8">
            <wp:extent cx="5731510" cy="3001645"/>
            <wp:effectExtent l="0" t="0" r="2540" b="8255"/>
            <wp:docPr id="11792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67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B11" w14:textId="77777777" w:rsidR="00CA5C72" w:rsidRPr="0091179C" w:rsidRDefault="00CA5C72" w:rsidP="0091179C">
      <w:pPr>
        <w:rPr>
          <w:rFonts w:ascii="Times New Roman" w:hAnsi="Times New Roman" w:cs="Times New Roman"/>
          <w:sz w:val="24"/>
          <w:szCs w:val="24"/>
        </w:rPr>
      </w:pPr>
    </w:p>
    <w:p w14:paraId="71285AAF" w14:textId="530C9DB6" w:rsidR="0091179C" w:rsidRPr="00CA5C72" w:rsidRDefault="0091179C" w:rsidP="00911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C72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44CAB018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(</w:t>
      </w:r>
    </w:p>
    <w:p w14:paraId="2ED26E66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91179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1179C">
        <w:rPr>
          <w:rFonts w:ascii="Times New Roman" w:hAnsi="Times New Roman" w:cs="Times New Roman"/>
          <w:sz w:val="24"/>
          <w:szCs w:val="24"/>
        </w:rPr>
        <w:t>1,2,3),</w:t>
      </w:r>
    </w:p>
    <w:p w14:paraId="59E2053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4EEDDCE0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31D1829C" w14:textId="03439BF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t xml:space="preserve">  Question3 = c("C","D","B"))</w:t>
      </w:r>
    </w:p>
    <w:p w14:paraId="408C211C" w14:textId="34146376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lastRenderedPageBreak/>
        <w:t>S</w:t>
      </w:r>
      <w:r w:rsidRPr="0091179C">
        <w:rPr>
          <w:rFonts w:ascii="Times New Roman" w:hAnsi="Times New Roman" w:cs="Times New Roman"/>
          <w:sz w:val="24"/>
          <w:szCs w:val="24"/>
        </w:rPr>
        <w:t>urvey</w:t>
      </w:r>
    </w:p>
    <w:p w14:paraId="01903C6B" w14:textId="3D84BE65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  <w:r w:rsidRPr="0091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88FE43" wp14:editId="2A8F1474">
            <wp:extent cx="4858000" cy="2895749"/>
            <wp:effectExtent l="0" t="0" r="0" b="0"/>
            <wp:docPr id="16129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53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A00D" w14:textId="77777777" w:rsidR="0091179C" w:rsidRPr="0091179C" w:rsidRDefault="0091179C" w:rsidP="0091179C">
      <w:pPr>
        <w:rPr>
          <w:rFonts w:ascii="Times New Roman" w:hAnsi="Times New Roman" w:cs="Times New Roman"/>
          <w:sz w:val="24"/>
          <w:szCs w:val="24"/>
        </w:rPr>
      </w:pPr>
    </w:p>
    <w:sectPr w:rsidR="0091179C" w:rsidRPr="00911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9C"/>
    <w:rsid w:val="004972DD"/>
    <w:rsid w:val="005A365A"/>
    <w:rsid w:val="009061F8"/>
    <w:rsid w:val="0091179C"/>
    <w:rsid w:val="00CA5C72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185D"/>
  <w15:chartTrackingRefBased/>
  <w15:docId w15:val="{77DF81F5-7A2C-40D1-918C-9116185A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2026-07-27T04:05:00Z</dcterms:created>
  <dcterms:modified xsi:type="dcterms:W3CDTF">2026-07-27T04:18:00Z</dcterms:modified>
</cp:coreProperties>
</file>