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xw1991lx2sy" w:id="0"/>
      <w:bookmarkEnd w:id="0"/>
      <w:r w:rsidDel="00000000" w:rsidR="00000000" w:rsidRPr="00000000">
        <w:rPr>
          <w:rtl w:val="0"/>
        </w:rPr>
        <w:t xml:space="preserve">Implementation Plan: Short-Link &amp; Source Attribution System (DesMobil / DesCampers)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the implementing agent (Claude Code):</w:t>
      </w:r>
      <w:r w:rsidDel="00000000" w:rsidR="00000000" w:rsidRPr="00000000">
        <w:rPr>
          <w:rtl w:val="0"/>
        </w:rPr>
        <w:t xml:space="preserve"> This plan is written stack-agnostic because the exact framework was not confirmed at planning time. </w:t>
      </w:r>
      <w:r w:rsidDel="00000000" w:rsidR="00000000" w:rsidRPr="00000000">
        <w:rPr>
          <w:b w:val="1"/>
          <w:bCs w:val="1"/>
          <w:rtl w:val="0"/>
        </w:rPr>
        <w:t xml:space="preserve">Phase 0 requires you to discover the actual stack and routing conventions of this repo and adapt the code sketches accordingly.</w:t>
      </w:r>
      <w:r w:rsidDel="00000000" w:rsidR="00000000" w:rsidRPr="00000000">
        <w:rPr>
          <w:rtl w:val="0"/>
        </w:rPr>
        <w:t xml:space="preserve"> Do not blindly copy code samples — match the project's existing patterns, ORM, naming style, and language (the codebase may use a different framework than the examples).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mhm7ocz6xiu" w:id="1"/>
      <w:bookmarkEnd w:id="1"/>
      <w:r w:rsidDel="00000000" w:rsidR="00000000" w:rsidRPr="00000000">
        <w:rPr>
          <w:rtl w:val="0"/>
        </w:rPr>
        <w:t xml:space="preserve">1. Goal &amp; Business 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DesCampers (descampers.com) is a caravan/camper listing platform with its own analytics ("session trace") infrastructure — sessions, per-listing view events, a per-listing analytics dashboard (BOP/DesSystems). Currently the dashboard's "Traffic Sources" shows internal page URLs, not real acquisition sources.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We are building two connected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links with source prefixes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descampers.com/262002</w:t>
      </w:r>
      <w:r w:rsidDel="00000000" w:rsidR="00000000" w:rsidRPr="00000000">
        <w:rPr>
          <w:rtl w:val="0"/>
        </w:rPr>
        <w:t xml:space="preserve"> (neutral)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descampers.com/m262002</w:t>
      </w:r>
      <w:r w:rsidDel="00000000" w:rsidR="00000000" w:rsidRPr="00000000">
        <w:rPr>
          <w:rtl w:val="0"/>
        </w:rPr>
        <w:t xml:space="preserve"> (labeled: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= Marktplaats), which redirect to the canonical listing URL with UTM parameters attached, and log the click server-side.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Session-level source attribution</w:t>
      </w:r>
      <w:r w:rsidDel="00000000" w:rsidR="00000000" w:rsidRPr="00000000">
        <w:rPr>
          <w:rtl w:val="0"/>
        </w:rPr>
        <w:t xml:space="preserve"> — capture referrer + UTM + click IDs in the existing tracking pipeline, resolve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acquisition_source</w:t>
      </w:r>
      <w:r w:rsidDel="00000000" w:rsidR="00000000" w:rsidRPr="00000000">
        <w:rPr>
          <w:rtl w:val="0"/>
        </w:rPr>
        <w:t xml:space="preserve"> per session, and surface it in the dashboard as a proper "Acquisition" panel.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outcome:</w:t>
      </w:r>
      <w:r w:rsidDel="00000000" w:rsidR="00000000" w:rsidRPr="00000000">
        <w:rPr>
          <w:rtl w:val="0"/>
        </w:rPr>
        <w:t xml:space="preserve"> answer "which platform (Marktplaats, Facebook, Instagram, QR, Google…) brings visitors and — eventually — leads for each listing," reliably, including from apps (WhatsApp/Instagram) where referrers are lost.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um2af96cjdf" w:id="2"/>
      <w:bookmarkEnd w:id="2"/>
      <w:r w:rsidDel="00000000" w:rsidR="00000000" w:rsidRPr="00000000">
        <w:rPr>
          <w:rtl w:val="0"/>
        </w:rPr>
        <w:t xml:space="preserve">2. Non-Goals (do NOT build in this iteration)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Google Ads / Meta CAPI conversion upload integration.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multi-touch attribution models — </w:t>
      </w:r>
      <w:r w:rsidDel="00000000" w:rsidR="00000000" w:rsidRPr="00000000">
        <w:rPr>
          <w:b w:val="1"/>
          <w:bCs w:val="1"/>
          <w:rtl w:val="0"/>
        </w:rPr>
        <w:t xml:space="preserve">first-touch per session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changes to the canonical listing URL/slug structure. SEO identity stays untouched.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new pages that </w:t>
      </w:r>
      <w:r w:rsidDel="00000000" w:rsidR="00000000" w:rsidRPr="00000000">
        <w:rPr>
          <w:i w:val="1"/>
          <w:iCs w:val="1"/>
          <w:rtl w:val="0"/>
        </w:rPr>
        <w:t xml:space="preserve">serve</w:t>
      </w:r>
      <w:r w:rsidDel="00000000" w:rsidR="00000000" w:rsidRPr="00000000">
        <w:rPr>
          <w:rtl w:val="0"/>
        </w:rPr>
        <w:t xml:space="preserve"> content at short-link paths — short links are </w:t>
      </w:r>
      <w:r w:rsidDel="00000000" w:rsidR="00000000" w:rsidRPr="00000000">
        <w:rPr>
          <w:b w:val="1"/>
          <w:bCs w:val="1"/>
          <w:rtl w:val="0"/>
        </w:rPr>
        <w:t xml:space="preserve">redirects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admin CRUD UI for prefixes — a config/constant table is enough for now.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1xmbyynwaqf" w:id="3"/>
      <w:bookmarkEnd w:id="3"/>
      <w:r w:rsidDel="00000000" w:rsidR="00000000" w:rsidRPr="00000000">
        <w:rPr>
          <w:rtl w:val="0"/>
        </w:rPr>
        <w:t xml:space="preserve">3. URL Structure Specification (the contract)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rqzonet96n2" w:id="4"/>
      <w:bookmarkEnd w:id="4"/>
      <w:r w:rsidDel="00000000" w:rsidR="00000000" w:rsidRPr="00000000">
        <w:rPr>
          <w:rtl w:val="0"/>
        </w:rPr>
        <w:t xml:space="preserve">3.1 Canonical listing URL — UNCHANGED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https://descampers.com/{lang}/listings/caravan/{listingId}-{slug}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e.g. https://descampers.com/nl/listings/caravan/262002-off-road-caravan-750kg-4-season-fully-loaded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Remains the only indexable URL. Must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rel="canonical"&gt;</w:t>
      </w:r>
      <w:r w:rsidDel="00000000" w:rsidR="00000000" w:rsidRPr="00000000">
        <w:rPr>
          <w:rtl w:val="0"/>
        </w:rPr>
        <w:t xml:space="preserve"> pointing to itself </w:t>
      </w:r>
      <w:r w:rsidDel="00000000" w:rsidR="00000000" w:rsidRPr="00000000">
        <w:rPr>
          <w:b w:val="1"/>
          <w:bCs w:val="1"/>
          <w:rtl w:val="0"/>
        </w:rPr>
        <w:t xml:space="preserve">without query parameters</w:t>
      </w:r>
      <w:r w:rsidDel="00000000" w:rsidR="00000000" w:rsidRPr="00000000">
        <w:rPr>
          <w:rtl w:val="0"/>
        </w:rPr>
        <w:t xml:space="preserve"> (verify in Phase 0; add if missing).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e60m8y36c4qw" w:id="5"/>
      <w:bookmarkEnd w:id="5"/>
      <w:r w:rsidDel="00000000" w:rsidR="00000000" w:rsidRPr="00000000">
        <w:rPr>
          <w:rtl w:val="0"/>
        </w:rPr>
        <w:t xml:space="preserve">3.2 Neutral short link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https://descampers.com/{listingId}          e.g. /262002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302 redirect → canonical URL, </w:t>
      </w:r>
      <w:r w:rsidDel="00000000" w:rsidR="00000000" w:rsidRPr="00000000">
        <w:rPr>
          <w:b w:val="1"/>
          <w:bCs w:val="1"/>
          <w:rtl w:val="0"/>
        </w:rPr>
        <w:t xml:space="preserve">no UTM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logged server-side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source_code = null</w:t>
      </w:r>
      <w:r w:rsidDel="00000000" w:rsidR="00000000" w:rsidRPr="00000000">
        <w:rPr>
          <w:rtl w:val="0"/>
        </w:rPr>
        <w:t xml:space="preserve"> (reported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afvf6pyn2zi7" w:id="6"/>
      <w:bookmarkEnd w:id="6"/>
      <w:r w:rsidDel="00000000" w:rsidR="00000000" w:rsidRPr="00000000">
        <w:rPr>
          <w:rtl w:val="0"/>
        </w:rPr>
        <w:t xml:space="preserve">3.3 Prefixed short links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https://descampers.com/{prefixLetter}{listingId}    e.g. /m262002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302 redirect → canonical URL </w:t>
      </w:r>
      <w:r w:rsidDel="00000000" w:rsidR="00000000" w:rsidRPr="00000000">
        <w:rPr>
          <w:b w:val="1"/>
          <w:bCs w:val="1"/>
          <w:rtl w:val="0"/>
        </w:rPr>
        <w:t xml:space="preserve">+ UTM parameters</w:t>
      </w:r>
      <w:r w:rsidDel="00000000" w:rsidR="00000000" w:rsidRPr="00000000">
        <w:rPr>
          <w:rtl w:val="0"/>
        </w:rPr>
        <w:t xml:space="preserve"> from the prefix table.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logged server-side with the resolved source.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t7avl24gyq7" w:id="7"/>
      <w:bookmarkEnd w:id="7"/>
      <w:r w:rsidDel="00000000" w:rsidR="00000000" w:rsidRPr="00000000">
        <w:rPr>
          <w:rtl w:val="0"/>
        </w:rPr>
        <w:t xml:space="preserve">3.4 Prefix table (initial)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marktplaats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Marktplaats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/ 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/ Twitter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Store as a single source-of-truth constant/config map used by BOTH the redirect handler and the reporting layer. Adding a platform later = adding one row.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a2vl5u4flyxr" w:id="8"/>
      <w:bookmarkEnd w:id="8"/>
      <w:r w:rsidDel="00000000" w:rsidR="00000000" w:rsidRPr="00000000">
        <w:rPr>
          <w:rtl w:val="0"/>
        </w:rPr>
        <w:t xml:space="preserve">3.5 Matching rule (strict, collision-safe)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request path is a short link </w:t>
      </w:r>
      <w:r w:rsidDel="00000000" w:rsidR="00000000" w:rsidRPr="00000000">
        <w:rPr>
          <w:b w:val="1"/>
          <w:bCs w:val="1"/>
          <w:rtl w:val="0"/>
        </w:rPr>
        <w:t xml:space="preserve">only if ALL of these hold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Path matches regex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^/([a-z]?)(\d{4,})$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 single lowercase letter + ≥4 digits, nothing else — adjust digit minimum to actual listing-ID length found in Phase 0).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a letter is present, it exists in the prefix table.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numeric part matches an </w:t>
      </w:r>
      <w:r w:rsidDel="00000000" w:rsidR="00000000" w:rsidRPr="00000000">
        <w:rPr>
          <w:b w:val="1"/>
          <w:bCs w:val="1"/>
          <w:rtl w:val="0"/>
        </w:rPr>
        <w:t xml:space="preserve">existing, published</w:t>
      </w:r>
      <w:r w:rsidDel="00000000" w:rsidR="00000000" w:rsidRPr="00000000">
        <w:rPr>
          <w:rtl w:val="0"/>
        </w:rPr>
        <w:t xml:space="preserve"> listing.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check fails → fall through to normal routing/404. This guarantees routes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/nl</w:t>
      </w:r>
      <w:r w:rsidDel="00000000" w:rsidR="00000000" w:rsidRPr="00000000">
        <w:rPr>
          <w:rtl w:val="0"/>
        </w:rPr>
        <w:t xml:space="preserve"> can never be misparsed. The short-link route must be registered so it does NOT shadow existing routes (register it last / as fallback, per the framework's convention).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ve76871if6l3" w:id="9"/>
      <w:bookmarkEnd w:id="9"/>
      <w:r w:rsidDel="00000000" w:rsidR="00000000" w:rsidRPr="00000000">
        <w:rPr>
          <w:rtl w:val="0"/>
        </w:rPr>
        <w:t xml:space="preserve">3.6 Redirect target construction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{canonicalUrl}?utm_source={source}&amp;utm_medium={medium}&amp;utm_campaign=listing-{listingId}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utm_campaign=listing-{listingId}</w:t>
      </w:r>
      <w:r w:rsidDel="00000000" w:rsidR="00000000" w:rsidRPr="00000000">
        <w:rPr>
          <w:rtl w:val="0"/>
        </w:rPr>
        <w:t xml:space="preserve"> is included so external tools (GA4) can also segment per listing. Neutral short links append no query string at all.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selection:</w:t>
      </w:r>
      <w:r w:rsidDel="00000000" w:rsidR="00000000" w:rsidRPr="00000000">
        <w:rPr>
          <w:rtl w:val="0"/>
        </w:rPr>
        <w:t xml:space="preserve"> default to the listing's primary language version (NL). Optional enhancement (only if trivial in this stack): honor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. Ship the simple version first.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302</w:t>
      </w:r>
      <w:r w:rsidDel="00000000" w:rsidR="00000000" w:rsidRPr="00000000">
        <w:rPr>
          <w:rtl w:val="0"/>
        </w:rPr>
        <w:t xml:space="preserve"> (temporary) — not 301 — so the redirect isn't cached permanently by browsers/ proxies and click logging keeps working.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no-store</w:t>
      </w:r>
      <w:r w:rsidDel="00000000" w:rsidR="00000000" w:rsidRPr="00000000">
        <w:rPr>
          <w:rtl w:val="0"/>
        </w:rPr>
        <w:t xml:space="preserve"> on the redirect response.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X-Robots-Tag: noindex</w:t>
      </w:r>
      <w:r w:rsidDel="00000000" w:rsidR="00000000" w:rsidRPr="00000000">
        <w:rPr>
          <w:rtl w:val="0"/>
        </w:rPr>
        <w:t xml:space="preserve"> header to short-link responses.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pqes1dudjvsh" w:id="10"/>
      <w:bookmarkEnd w:id="10"/>
      <w:r w:rsidDel="00000000" w:rsidR="00000000" w:rsidRPr="00000000">
        <w:rPr>
          <w:rtl w:val="0"/>
        </w:rPr>
        <w:t xml:space="preserve">3.7 Redirect for unpublished/sold listings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the listing exists but is no longer published: still log the click, then redirect to the listing's "sold/archived" page if one exists, else to the listings overview page. Never 404 a link that's printed on a flyer.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ixn05te5iskm" w:id="11"/>
      <w:bookmarkEnd w:id="11"/>
      <w:r w:rsidDel="00000000" w:rsidR="00000000" w:rsidRPr="00000000">
        <w:rPr>
          <w:rtl w:val="0"/>
        </w:rPr>
        <w:t xml:space="preserve">4. Data Model Changes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cvl8fat6ictb" w:id="12"/>
      <w:bookmarkEnd w:id="12"/>
      <w:r w:rsidDel="00000000" w:rsidR="00000000" w:rsidRPr="00000000">
        <w:rPr>
          <w:rtl w:val="0"/>
        </w:rPr>
        <w:t xml:space="preserve">4.1 New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tl w:val="0"/>
        </w:rPr>
        <w:t xml:space="preserve"> (server-side door counter)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shortlink_clicks 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id              BIGINT PRIMARY KEY AUTO_INCREMENT,   -- adapt to project conventions (uuid, serial…)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listing_id      BIGINT NOT NULL,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prefix          VARCHAR(4) NULL,          -- 'm', 'f', … ; NULL for neutral short link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source          VARCHAR(32) NULL,         -- resolved utm_source at click time (denormalized)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ip_hash         VARCHAR(64) NULL,         -- hash(ip + daily salt), never raw IP (GDPR)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user_agent      VARCHAR(512) NULL,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is_bot          BOOLEAN DEFAULT FALSE,    -- reuse project's existing bot detection if present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referrer        VARCHAR(2048) NULL,       -- Referer header at the redirect, if any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accept_language VARCHAR(64) NULL,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created_at      TIMESTAMP NOT NULL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INDEX idx_shortlink_clicks_listing ON shortlink_clicks (listing_id, created_at);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Purpose: counts every click even when the browser later blocks the JS tracker. Enables the "clicks vs tracked sessions" gap metric.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f3onhmxb0ha" w:id="13"/>
      <w:bookmarkEnd w:id="13"/>
      <w:r w:rsidDel="00000000" w:rsidR="00000000" w:rsidRPr="00000000">
        <w:rPr>
          <w:rtl w:val="0"/>
        </w:rPr>
        <w:t xml:space="preserve">4.2 Extend the existing session/event tables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Find the existing session table (the one behind "Unique Sessions" in the dashboard) and the per-view event table. Add to the 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table (or a 1:1 companion table if the project prefers narrow tables):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ALTER TABLE {sessions} ADD COLUMN referrer_url        VARCHAR(2048) NULL;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ALTER TABLE {sessions} ADD COLUMN referrer_domain     VARCHAR(255)  NULL;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ALTER TABLE {sessions} ADD COLUMN utm_source          VARCHAR(64)   NULL;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ALTER TABLE {sessions} ADD COLUMN utm_medium          VARCHAR(64)   NULL;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ALTER TABLE {sessions} ADD COLUMN utm_campaign        VARCHAR(128)  NULL;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ALTER TABLE {sessions} ADD COLUMN gclid               VARCHAR(255)  NULL;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ALTER TABLE {sessions} ADD COLUMN fbclid              VARCHAR(255)  NULL;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ALTER TABLE {sessions} ADD COLUMN acquisition_source  VARCHAR(64)   NULL;  -- resolved, immutable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ALTER TABLE {sessions} ADD COLUMN acquisition_medium  VARCHAR(64)   NULL;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ALTER TABLE {sessions} ADD COLUMN traffic_channel     VARCHAR(32)   NULL;  -- classified bucket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traffic_channel</w:t>
      </w:r>
      <w:r w:rsidDel="00000000" w:rsidR="00000000" w:rsidRPr="00000000">
        <w:rPr>
          <w:rtl w:val="0"/>
        </w:rPr>
        <w:t xml:space="preserve"> enum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organic_search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columns nullable → migration is backward-compatible; old sessions simply have NULLs (report them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(pre-tracking)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m9lt3pifjxhg" w:id="14"/>
      <w:bookmarkEnd w:id="14"/>
      <w:r w:rsidDel="00000000" w:rsidR="00000000" w:rsidRPr="00000000">
        <w:rPr>
          <w:rtl w:val="0"/>
        </w:rPr>
        <w:t xml:space="preserve">5. Attribution Logic (the core rules)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az55ivgrr24s" w:id="15"/>
      <w:bookmarkEnd w:id="15"/>
      <w:r w:rsidDel="00000000" w:rsidR="00000000" w:rsidRPr="00000000">
        <w:rPr>
          <w:rtl w:val="0"/>
        </w:rPr>
        <w:t xml:space="preserve">5.1 Client-side capture (extend existing tracking snippet)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 every tracked pageview event, additionally send: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document.referrer</w:t>
      </w:r>
      <w:r w:rsidDel="00000000" w:rsidR="00000000" w:rsidRPr="00000000">
        <w:rPr>
          <w:rtl w:val="0"/>
        </w:rPr>
        <w:t xml:space="preserve"> (full URL, truncated to 2048 chars)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landing page's full query string (or explicitly parsed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fbclid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Keep payload changes additive — do not break the existing event schema.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4fi8uf24zub3" w:id="16"/>
      <w:bookmarkEnd w:id="16"/>
      <w:r w:rsidDel="00000000" w:rsidR="00000000" w:rsidRPr="00000000">
        <w:rPr>
          <w:rtl w:val="0"/>
        </w:rPr>
        <w:t xml:space="preserve">5.2 Server-side session attribution — FIRST TOUCH, IMMUTABLE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 receiving an event, </w:t>
      </w:r>
      <w:r w:rsidDel="00000000" w:rsidR="00000000" w:rsidRPr="00000000">
        <w:rPr>
          <w:b w:val="1"/>
          <w:bCs w:val="1"/>
          <w:rtl w:val="0"/>
        </w:rPr>
        <w:t xml:space="preserve">only if the session's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acquisition_source</w:t>
      </w:r>
      <w:r w:rsidDel="00000000" w:rsidR="00000000" w:rsidRPr="00000000">
        <w:rPr>
          <w:b w:val="1"/>
          <w:bCs w:val="1"/>
          <w:rtl w:val="0"/>
        </w:rPr>
        <w:t xml:space="preserve"> is still NULL</w:t>
      </w:r>
      <w:r w:rsidDel="00000000" w:rsidR="00000000" w:rsidRPr="00000000">
        <w:rPr>
          <w:rtl w:val="0"/>
        </w:rPr>
        <w:t xml:space="preserve"> (i.e., first event of the session), resolve in this precedence order: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utm_source present            → source = utm_source, medium = utm_medium (or 'unknown')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gclid present (no utm)        → source = 'google',   medium = 'cpc'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fbclid present (no utm)       → source = 'facebook', medium = 'social'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external referrer present     → source = referrer_domain (normalized), medium = 'referral'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("external" = registrable domain is NOT descampers.com or any project-owned domain —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maintain an OWN_DOMAINS list constant)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otherwise                     → source = 'direct',   medium = 'none'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Internal referrers (own domains, all subdomains, all language paths) NEVER set or overwrite attribution. They may be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referrer_url</w:t>
      </w:r>
      <w:r w:rsidDel="00000000" w:rsidR="00000000" w:rsidRPr="00000000">
        <w:rPr>
          <w:rtl w:val="0"/>
        </w:rPr>
        <w:t xml:space="preserve"> for debugging but are classified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Once set,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acquisition_source</w:t>
      </w:r>
      <w:r w:rsidDel="00000000" w:rsidR="00000000" w:rsidRPr="00000000">
        <w:rPr>
          <w:rtl w:val="0"/>
        </w:rPr>
        <w:t xml:space="preserve"> is never updated for that session (first-touch).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Normalize referrer domains: strip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lm.</w:t>
      </w:r>
      <w:r w:rsidDel="00000000" w:rsidR="00000000" w:rsidRPr="00000000">
        <w:rPr>
          <w:rtl w:val="0"/>
        </w:rPr>
        <w:t xml:space="preserve"> prefixes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l.facebook.com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facebook.com</w:t>
      </w:r>
      <w:r w:rsidDel="00000000" w:rsidR="00000000" w:rsidRPr="00000000">
        <w:rPr>
          <w:rtl w:val="0"/>
        </w:rPr>
        <w:t xml:space="preserve">) before classification.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trl9942b7ydy" w:id="17"/>
      <w:bookmarkEnd w:id="17"/>
      <w:r w:rsidDel="00000000" w:rsidR="00000000" w:rsidRPr="00000000">
        <w:rPr>
          <w:rtl w:val="0"/>
        </w:rPr>
        <w:t xml:space="preserve">5.3 Channel classification table (constant map, same file as prefix table)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google.*, bing.*, duckduckgo.*, ecosia.*, startpage.*  → organic_search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(google + medium=cpc → paid_search)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facebook.*, instagram.*, x.com, twitter.*, linkedin.*, tiktok.*, pinterest.*, youtube.*, reddit.* → social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marktplaats.nl, 2dehands.be, mobile.de, autoscout24.*, caravan-center.*, campersite.*           → marketplace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whatsapp, telegram (from utm)                          → chat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(from utm)                                       → email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qr/print (from utm)                                    → print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 domains                                            → internal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anything else with a referrer                          → referral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signal                                              → direct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Unknown external domains fall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</w:t>
      </w:r>
      <w:r w:rsidDel="00000000" w:rsidR="00000000" w:rsidRPr="00000000">
        <w:rPr>
          <w:rtl w:val="0"/>
        </w:rPr>
        <w:t xml:space="preserve"> — never crash on an unrecognized domain.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kb2vv59p5wc1" w:id="18"/>
      <w:bookmarkEnd w:id="18"/>
      <w:r w:rsidDel="00000000" w:rsidR="00000000" w:rsidRPr="00000000">
        <w:rPr>
          <w:rtl w:val="0"/>
        </w:rPr>
        <w:t xml:space="preserve">5.4 Linking shortlink clicks to sessions (best-effort, optional v1.1)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hard join required in v1. Optionally, the redirect may also append a transient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&amp;slc={shortlink_click_id}</w:t>
      </w:r>
      <w:r w:rsidDel="00000000" w:rsidR="00000000" w:rsidRPr="00000000">
        <w:rPr>
          <w:rtl w:val="0"/>
        </w:rPr>
        <w:t xml:space="preserve"> param that the tracker echoes back, letting you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sessions precisely. Implement only if trivial; otherwise compare aggregate counts (clicks vs sessions per source per day) for the gap metric.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jjb6ehewtpsz" w:id="19"/>
      <w:bookmarkEnd w:id="19"/>
      <w:r w:rsidDel="00000000" w:rsidR="00000000" w:rsidRPr="00000000">
        <w:rPr>
          <w:rtl w:val="0"/>
        </w:rPr>
        <w:t xml:space="preserve">6. Dashboard Changes (BOP listing analytics page)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6mxf34xvi6jc" w:id="20"/>
      <w:bookmarkEnd w:id="20"/>
      <w:r w:rsidDel="00000000" w:rsidR="00000000" w:rsidRPr="00000000">
        <w:rPr>
          <w:rtl w:val="0"/>
        </w:rPr>
        <w:t xml:space="preserve">6.1 Replace the current "Traffic Sources" panel with TWO panels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Panel A — "Acquisition" (new, primary):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Table/bars: rows grouped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acquisition_source</w:t>
      </w:r>
      <w:r w:rsidDel="00000000" w:rsidR="00000000" w:rsidRPr="00000000">
        <w:rPr>
          <w:rtl w:val="0"/>
        </w:rPr>
        <w:t xml:space="preserve"> (+ channel badge), columns: Sessions, Views, Leads, Conversion %.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Data: sessions joined to this listing's view events, within the selected period, bots excluded (reuse existing "Bots hidden" logic).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row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(pre-tracking)</w:t>
      </w:r>
      <w:r w:rsidDel="00000000" w:rsidR="00000000" w:rsidRPr="00000000">
        <w:rPr>
          <w:rtl w:val="0"/>
        </w:rPr>
        <w:t xml:space="preserve"> row for old sessions.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Below the table: total shortlink clicks per prefix for this listing in the period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tl w:val="0"/>
        </w:rPr>
        <w:t xml:space="preserve">), with a small "clicks vs tracked sessions" delta so untracked (ad-blocked) traffic is visible.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Panel B — "Entry Pages" (rename of current panel):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Exactly the current URL list, retitled "Entry Pages" — it shows which page/language version visitors landed on, which is what it actually measures.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nnuymfv5yamn" w:id="21"/>
      <w:bookmarkEnd w:id="21"/>
      <w:r w:rsidDel="00000000" w:rsidR="00000000" w:rsidRPr="00000000">
        <w:rPr>
          <w:rtl w:val="0"/>
        </w:rPr>
        <w:t xml:space="preserve">6.2 New: "Copy link for…" widget on the listing detail/BOP page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small dropdown or button row next to each listing: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 | Marktplaats | Facebook | Instagram | WhatsApp | Email | QR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option copies the corresponding short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https://descampers.com/m262002</w:t>
      </w:r>
      <w:r w:rsidDel="00000000" w:rsidR="00000000" w:rsidRPr="00000000">
        <w:rPr>
          <w:rtl w:val="0"/>
        </w:rPr>
        <w:t xml:space="preserve">) to clipboard, with a copied-confirmation state.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QR option should additionally render/download a QR code PNG/SVG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-prefixed URL (use whatever QR lib fits the stack; server- or client-side both fine).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 URLs from the SAME prefix table constant — no hardcoded duplication.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493256kk8mcu" w:id="22"/>
      <w:bookmarkEnd w:id="22"/>
      <w:r w:rsidDel="00000000" w:rsidR="00000000" w:rsidRPr="00000000">
        <w:rPr>
          <w:rtl w:val="0"/>
        </w:rPr>
        <w:t xml:space="preserve">7. Implementation Phases (execute in order)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6jzv4ogx86g4" w:id="23"/>
      <w:bookmarkEnd w:id="23"/>
      <w:r w:rsidDel="00000000" w:rsidR="00000000" w:rsidRPr="00000000">
        <w:rPr>
          <w:rtl w:val="0"/>
        </w:rPr>
        <w:t xml:space="preserve">Phase 0 — Discovery (REQUIRED FIRST)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Identify: framework/language, router, ORM/migration tool, where the tracking snippet lives, where tracking events are received server-side, session table name/shape, existing bot-detection, dashboard component for Traffic Sources, listing model (ID format, slug, published states, language versions).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canonical tag on listing pages ignores query params; fix if not.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Confirm listing IDs are purely numeric and their minimum length; adjust the short-link regex accordingly.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List all existing top-level routes to confirm the matching rule cannot collide.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Write a short summary of findings and the adapted plan before coding.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ulj1xlj1p7dd" w:id="24"/>
      <w:bookmarkEnd w:id="24"/>
      <w:r w:rsidDel="00000000" w:rsidR="00000000" w:rsidRPr="00000000">
        <w:rPr>
          <w:rtl w:val="0"/>
        </w:rPr>
        <w:t xml:space="preserve">Phase 1 — Data layer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Migration: session table columns (§4.2).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prefix table + channel classification map + OWN_DOMAINS list as one shared constants module.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4bq9s4q3to03" w:id="25"/>
      <w:bookmarkEnd w:id="25"/>
      <w:r w:rsidDel="00000000" w:rsidR="00000000" w:rsidRPr="00000000">
        <w:rPr>
          <w:rtl w:val="0"/>
        </w:rPr>
        <w:t xml:space="preserve">Phase 2 — Redirect endpoint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Route matching per §3.5 (registered as fallback, non-shadowing).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Handler: validate → log click (async/non-blocking if the stack allows; never let a logging failure break the redirect) → 302 with headers per §3.6.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Bot flagging on the click record via existing bot detection (or a simple UA heuristic if none exists).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Handle unpublished listings per §3.7.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7rcfir35dkq3" w:id="26"/>
      <w:bookmarkEnd w:id="26"/>
      <w:r w:rsidDel="00000000" w:rsidR="00000000" w:rsidRPr="00000000">
        <w:rPr>
          <w:rtl w:val="0"/>
        </w:rPr>
        <w:t xml:space="preserve">Phase 3 — Tracking capture + attribution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Extend client snippet payload (§5.1).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Server-side: on first event of a session, run the precedence resolver (§5.2) and classifier (§5.3); persist. Ensure idempotence under concurrent first events (e.g. conditional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acquisition_source IS 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Backfill: none required (old sessions stay NULL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rlvdee6rb2do" w:id="27"/>
      <w:bookmarkEnd w:id="27"/>
      <w:r w:rsidDel="00000000" w:rsidR="00000000" w:rsidRPr="00000000">
        <w:rPr>
          <w:rtl w:val="0"/>
        </w:rPr>
        <w:t xml:space="preserve">Phase 4 — Dashboard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API/query additions for Acquisition panel aggregates (period-filtered, bot-filtered).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Panel A (Acquisition) + rename Panel B (Entry Pages).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"Copy link for…" widget + QR generation.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bhkdjoxl6fd9" w:id="28"/>
      <w:bookmarkEnd w:id="28"/>
      <w:r w:rsidDel="00000000" w:rsidR="00000000" w:rsidRPr="00000000">
        <w:rPr>
          <w:rtl w:val="0"/>
        </w:rPr>
        <w:t xml:space="preserve">Phase 5 — Verification (do not skip)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short-link regex matcher (valid, invalid, collision paths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/nl</w:t>
      </w:r>
      <w:r w:rsidDel="00000000" w:rsidR="00000000" w:rsidRPr="00000000">
        <w:rPr>
          <w:rtl w:val="0"/>
        </w:rPr>
        <w:t xml:space="preserve">,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/262002</w:t>
      </w:r>
      <w:r w:rsidDel="00000000" w:rsidR="00000000" w:rsidRPr="00000000">
        <w:rPr>
          <w:rtl w:val="0"/>
        </w:rPr>
        <w:t xml:space="preserve">, unknown prefix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/z262002</w:t>
      </w:r>
      <w:r w:rsidDel="00000000" w:rsidR="00000000" w:rsidRPr="00000000">
        <w:rPr>
          <w:rtl w:val="0"/>
        </w:rPr>
        <w:t xml:space="preserve">, non-existent listing).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attribution resolver — one test per precedence branch, plus: internal referrer must not attribute; second event must not overwrite;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l.facebook.com</w:t>
      </w:r>
      <w:r w:rsidDel="00000000" w:rsidR="00000000" w:rsidRPr="00000000">
        <w:rPr>
          <w:rtl w:val="0"/>
        </w:rPr>
        <w:t xml:space="preserve"> normalizes to facebook/social.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test:</w:t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/m262002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302 to canonical URL with correct UTMs, click row written;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/262002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302 without UTMs.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E2E: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click a prefixed link in a browser → confirm session row has correct utm/acquisition fields → confirm dashboard Acquisition panel shows the session under Marktplaats.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 no existing route is shadowed (hit every top-level route, expect unchanged behavior) and canonical tags on listing pages are clean.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i5yt0lbqq7ue" w:id="29"/>
      <w:bookmarkEnd w:id="29"/>
      <w:r w:rsidDel="00000000" w:rsidR="00000000" w:rsidRPr="00000000">
        <w:rPr>
          <w:rtl w:val="0"/>
        </w:rPr>
        <w:t xml:space="preserve">8. Privacy / GDPR notes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store raw IP addresses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tl w:val="0"/>
        </w:rPr>
        <w:t xml:space="preserve"> — hash with a rotating daily salt, or store only country/city via existing geo pipeline.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Referrer URLs and UTM values are low-risk but cap lengths and strip obvious PII-looking params (e.g. anything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token=</w:t>
      </w:r>
      <w:r w:rsidDel="00000000" w:rsidR="00000000" w:rsidRPr="00000000">
        <w:rPr>
          <w:rtl w:val="0"/>
        </w:rPr>
        <w:t xml:space="preserve">) before persisting query strings.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system is first-party analytics; align cookie/consent handling with whatever the existing tracker already does — do not introduce new cookies.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jtwlsck4e197" w:id="30"/>
      <w:bookmarkEnd w:id="30"/>
      <w:r w:rsidDel="00000000" w:rsidR="00000000" w:rsidRPr="00000000">
        <w:rPr>
          <w:rtl w:val="0"/>
        </w:rPr>
        <w:t xml:space="preserve">9. Rollout &amp; future extensions (documented, not built now)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prefixes by adding rows to the prefix table only.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v1.1: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click↔session join (§5.4).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Later: leads table gains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FK → Acquisition panel's Leads column becomes real source→lead conversion; then per-source revenue once deals are tracked.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Later, if paid ads start: gclid/fbclid conversion export (out of scope now).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71idclm656f" w:id="31"/>
      <w:bookmarkEnd w:id="31"/>
      <w:r w:rsidDel="00000000" w:rsidR="00000000" w:rsidRPr="00000000">
        <w:rPr>
          <w:rtl w:val="0"/>
        </w:rPr>
        <w:t xml:space="preserve">10. Acceptance Criteria (definition of done)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/262002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/m262002</w:t>
      </w:r>
      <w:r w:rsidDel="00000000" w:rsidR="00000000" w:rsidRPr="00000000">
        <w:rPr>
          <w:rtl w:val="0"/>
        </w:rPr>
        <w:t xml:space="preserve"> redirect correctly;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/faq</w:t>
      </w:r>
      <w:r w:rsidDel="00000000" w:rsidR="00000000" w:rsidRPr="00000000">
        <w:rPr>
          <w:rtl w:val="0"/>
        </w:rPr>
        <w:t xml:space="preserve">-style routes unaffected.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short-link hit produces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shortlink_clicks</w:t>
      </w:r>
      <w:r w:rsidDel="00000000" w:rsidR="00000000" w:rsidRPr="00000000">
        <w:rPr>
          <w:rtl w:val="0"/>
        </w:rPr>
        <w:t xml:space="preserve"> row (bot-flagged where detectable).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New sessions carry referrer/UTM fields and an immutable first-touch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acquisition_source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traffic_channel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Internal navigation between descampers.com language versions never appears as an acquisition source.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shows Acquisition panel (sessions/views/leads by source) and renamed Entry Pages panel, both period- and bot-filtered.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"Copy link for…" widget produces correct short URLs + QR download.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tests in Phase 5 pass; a short verification report is produced.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