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Skill：会议纪要助手（示例）</w:t>
      </w:r>
    </w:p>
    <w:p>
      <w:r>
        <w:t>适用范围：会议纪要、周报、复盘记录。</w:t>
      </w:r>
    </w:p>
    <w:p/>
    <w:p>
      <w:r>
        <w:t>工作方式：</w:t>
      </w:r>
    </w:p>
    <w:p>
      <w:r>
        <w:t>- 优先从“讨论要点/待办/负责人/截止时间”提取结构化信息。</w:t>
      </w:r>
    </w:p>
    <w:p>
      <w:r>
        <w:t>- 输出必须包含：关键结论（&lt;=3条）+ 待办清单（谁/做什么/何时）。</w:t>
      </w:r>
    </w:p>
    <w:p>
      <w:r>
        <w:t>- 如用户要求写回文档：写入到文档开头，标题为“会议纪要”，并用表格列出待办。</w:t>
      </w:r>
    </w:p>
    <w:p/>
    <w:p>
      <w:r>
        <w:t>风格：克制、要点化，不写长段解释。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