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3B97" w14:textId="2681BCD7" w:rsidR="007B598C" w:rsidRPr="00700A25" w:rsidRDefault="009E1BBA">
      <w:pPr>
        <w:rPr>
          <w:lang w:val="pt-BR"/>
        </w:rPr>
      </w:pPr>
      <w:r>
        <w:rPr>
          <w:rFonts w:ascii="sans-serif" w:hAnsi="sans-serif"/>
          <w:sz w:val="44"/>
        </w:rPr>
        <w:tab/>
      </w:r>
      <w:r>
        <w:rPr>
          <w:rFonts w:ascii="sans-serif" w:hAnsi="sans-serif"/>
          <w:sz w:val="44"/>
        </w:rPr>
        <w:tab/>
      </w:r>
      <w:r>
        <w:rPr>
          <w:rFonts w:ascii="sans-serif" w:hAnsi="sans-serif"/>
          <w:sz w:val="44"/>
        </w:rPr>
        <w:tab/>
      </w:r>
      <w:r>
        <w:rPr>
          <w:rFonts w:ascii="sans-serif" w:hAnsi="sans-serif"/>
          <w:sz w:val="44"/>
        </w:rPr>
        <w:tab/>
      </w:r>
      <w:r w:rsidRPr="00700A25">
        <w:rPr>
          <w:rFonts w:ascii="sans-serif" w:hAnsi="sans-serif"/>
          <w:sz w:val="44"/>
          <w:lang w:val="pt-BR"/>
        </w:rPr>
        <w:t>Instruções</w:t>
      </w:r>
      <w:r w:rsidR="00700A25">
        <w:rPr>
          <w:rFonts w:ascii="sans-serif" w:hAnsi="sans-serif"/>
          <w:sz w:val="44"/>
          <w:lang w:val="pt-BR"/>
        </w:rPr>
        <w:t xml:space="preserve"> dos </w:t>
      </w:r>
      <w:r w:rsidR="002979A7">
        <w:rPr>
          <w:rFonts w:ascii="sans-serif" w:hAnsi="sans-serif"/>
          <w:sz w:val="44"/>
          <w:lang w:val="pt-BR"/>
        </w:rPr>
        <w:t>F</w:t>
      </w:r>
      <w:r w:rsidR="00700A25">
        <w:rPr>
          <w:rFonts w:ascii="sans-serif" w:hAnsi="sans-serif"/>
          <w:sz w:val="44"/>
          <w:lang w:val="pt-BR"/>
        </w:rPr>
        <w:t>acilitadore</w:t>
      </w:r>
      <w:r w:rsidRPr="00700A25">
        <w:rPr>
          <w:rFonts w:ascii="sans-serif" w:hAnsi="sans-serif"/>
          <w:sz w:val="44"/>
          <w:lang w:val="pt-BR"/>
        </w:rPr>
        <w:t>s</w:t>
      </w:r>
    </w:p>
    <w:p w14:paraId="5CFE4676" w14:textId="77777777" w:rsidR="002979A7" w:rsidRDefault="009E1BBA" w:rsidP="002979A7">
      <w:pPr>
        <w:rPr>
          <w:rFonts w:ascii="sans-serif" w:hAnsi="sans-serif" w:hint="eastAsia"/>
          <w:sz w:val="35"/>
          <w:lang w:val="pt-BR"/>
        </w:rPr>
      </w:pPr>
      <w:bookmarkStart w:id="0" w:name="page3R_mcid1"/>
      <w:bookmarkStart w:id="1" w:name="page3R_mcid2"/>
      <w:bookmarkEnd w:id="0"/>
      <w:bookmarkEnd w:id="1"/>
      <w:r w:rsidRPr="00700A25">
        <w:rPr>
          <w:lang w:val="pt-BR"/>
        </w:rPr>
        <w:br/>
      </w:r>
      <w:r w:rsidRPr="00700A25">
        <w:rPr>
          <w:rFonts w:ascii="sans-serif" w:hAnsi="sans-serif"/>
          <w:sz w:val="35"/>
          <w:lang w:val="pt-BR"/>
        </w:rPr>
        <w:t>Passo 1: Recolher os materiais</w:t>
      </w:r>
      <w:bookmarkStart w:id="2" w:name="page3R_mcid3"/>
      <w:bookmarkStart w:id="3" w:name="page3R_mcid4"/>
      <w:bookmarkEnd w:id="2"/>
      <w:bookmarkEnd w:id="3"/>
      <w:r w:rsidRPr="00700A25">
        <w:rPr>
          <w:lang w:val="pt-BR"/>
        </w:rPr>
        <w:br/>
      </w:r>
      <w:r w:rsidR="002979A7">
        <w:rPr>
          <w:rFonts w:ascii="sans-serif" w:hAnsi="sans-serif"/>
          <w:sz w:val="35"/>
          <w:lang w:val="pt-BR"/>
        </w:rPr>
        <w:t xml:space="preserve">               </w:t>
      </w:r>
      <w:r w:rsidRPr="00700A25">
        <w:rPr>
          <w:rFonts w:ascii="sans-serif" w:hAnsi="sans-serif"/>
          <w:sz w:val="35"/>
          <w:lang w:val="pt-BR"/>
        </w:rPr>
        <w:t>&gt; Cartas de Aula para a lição</w:t>
      </w:r>
      <w:bookmarkStart w:id="4" w:name="page3R_mcid5"/>
      <w:bookmarkStart w:id="5" w:name="page3R_mcid6"/>
      <w:bookmarkEnd w:id="4"/>
      <w:bookmarkEnd w:id="5"/>
      <w:r w:rsidRPr="00700A25">
        <w:rPr>
          <w:lang w:val="pt-BR"/>
        </w:rPr>
        <w:br/>
      </w:r>
      <w:r w:rsidR="002979A7">
        <w:rPr>
          <w:rFonts w:ascii="sans-serif" w:hAnsi="sans-serif"/>
          <w:sz w:val="35"/>
          <w:lang w:val="pt-BR"/>
        </w:rPr>
        <w:t xml:space="preserve">               </w:t>
      </w:r>
      <w:r w:rsidR="00700A25">
        <w:rPr>
          <w:rFonts w:ascii="sans-serif" w:hAnsi="sans-serif"/>
          <w:sz w:val="35"/>
          <w:lang w:val="pt-BR"/>
        </w:rPr>
        <w:t>&gt; Cartões de frase</w:t>
      </w:r>
      <w:r w:rsidRPr="00700A25">
        <w:rPr>
          <w:rFonts w:ascii="sans-serif" w:hAnsi="sans-serif"/>
          <w:sz w:val="35"/>
          <w:lang w:val="pt-BR"/>
        </w:rPr>
        <w:t xml:space="preserve"> para a lição</w:t>
      </w:r>
      <w:bookmarkStart w:id="6" w:name="page3R_mcid7"/>
      <w:bookmarkStart w:id="7" w:name="page3R_mcid8"/>
      <w:bookmarkEnd w:id="6"/>
      <w:bookmarkEnd w:id="7"/>
      <w:r w:rsidRPr="00700A25">
        <w:rPr>
          <w:lang w:val="pt-BR"/>
        </w:rPr>
        <w:br/>
      </w:r>
    </w:p>
    <w:p w14:paraId="758B865F" w14:textId="77777777" w:rsidR="002979A7" w:rsidRDefault="009E1BBA" w:rsidP="002979A7">
      <w:pPr>
        <w:rPr>
          <w:rFonts w:ascii="sans-serif" w:hAnsi="sans-serif" w:hint="eastAsia"/>
          <w:sz w:val="35"/>
          <w:lang w:val="pt-BR"/>
        </w:rPr>
      </w:pPr>
      <w:r w:rsidRPr="00700A25">
        <w:rPr>
          <w:rFonts w:ascii="sans-serif" w:hAnsi="sans-serif"/>
          <w:sz w:val="35"/>
          <w:lang w:val="pt-BR"/>
        </w:rPr>
        <w:t>Passo 2:</w:t>
      </w:r>
      <w:r w:rsidR="00700A25">
        <w:rPr>
          <w:rFonts w:ascii="sans-serif" w:hAnsi="sans-serif"/>
          <w:sz w:val="35"/>
          <w:lang w:val="pt-BR"/>
        </w:rPr>
        <w:t xml:space="preserve"> Tire os cartões de aula. Mostra o primeiro símbolo. Vira</w:t>
      </w:r>
      <w:r w:rsidRPr="00700A25">
        <w:rPr>
          <w:rFonts w:ascii="sans-serif" w:hAnsi="sans-serif"/>
          <w:sz w:val="35"/>
          <w:lang w:val="pt-BR"/>
        </w:rPr>
        <w:t xml:space="preserve"> o cartão de aula para</w:t>
      </w:r>
      <w:r w:rsidR="00700A25">
        <w:rPr>
          <w:lang w:val="pt-BR"/>
        </w:rPr>
        <w:t xml:space="preserve"> </w:t>
      </w:r>
      <w:r w:rsidRPr="00700A25">
        <w:rPr>
          <w:rFonts w:ascii="sans-serif" w:hAnsi="sans-serif"/>
          <w:sz w:val="35"/>
          <w:lang w:val="pt-BR"/>
        </w:rPr>
        <w:t>mostrar a ilustração ao aluno.</w:t>
      </w:r>
      <w:bookmarkStart w:id="8" w:name="page3R_mcid9"/>
      <w:bookmarkStart w:id="9" w:name="page3R_mcid10"/>
      <w:bookmarkEnd w:id="8"/>
      <w:bookmarkEnd w:id="9"/>
      <w:r w:rsidRPr="00700A25">
        <w:rPr>
          <w:lang w:val="pt-BR"/>
        </w:rPr>
        <w:br/>
      </w:r>
    </w:p>
    <w:p w14:paraId="42616367" w14:textId="77777777" w:rsidR="002979A7" w:rsidRDefault="009E1BBA" w:rsidP="002979A7">
      <w:pPr>
        <w:rPr>
          <w:rFonts w:ascii="sans-serif" w:hAnsi="sans-serif" w:hint="eastAsia"/>
          <w:sz w:val="35"/>
          <w:lang w:val="pt-BR"/>
        </w:rPr>
      </w:pPr>
      <w:r w:rsidRPr="00700A25">
        <w:rPr>
          <w:rFonts w:ascii="sans-serif" w:hAnsi="sans-serif"/>
          <w:sz w:val="35"/>
          <w:lang w:val="pt-BR"/>
        </w:rPr>
        <w:t>Passo 3: Comunicar ao aluno qual é o símbolo. (consulte a lista de símbolos para obter a</w:t>
      </w:r>
      <w:r w:rsidR="00700A25">
        <w:rPr>
          <w:lang w:val="pt-BR"/>
        </w:rPr>
        <w:t xml:space="preserve"> </w:t>
      </w:r>
      <w:r w:rsidRPr="00700A25">
        <w:rPr>
          <w:rFonts w:ascii="sans-serif" w:hAnsi="sans-serif"/>
          <w:sz w:val="35"/>
          <w:lang w:val="pt-BR"/>
        </w:rPr>
        <w:t>resposta. O número na lista de símbolos corresponde ao número no canto superior</w:t>
      </w:r>
      <w:r w:rsidRPr="00700A25">
        <w:rPr>
          <w:lang w:val="pt-BR"/>
        </w:rPr>
        <w:br/>
      </w:r>
      <w:r w:rsidRPr="00700A25">
        <w:rPr>
          <w:rFonts w:ascii="sans-serif" w:hAnsi="sans-serif"/>
          <w:sz w:val="35"/>
          <w:lang w:val="pt-BR"/>
        </w:rPr>
        <w:t>esquerdo do cartão.) Verifique a compreensão do aluno.</w:t>
      </w:r>
      <w:bookmarkStart w:id="10" w:name="page3R_mcid11"/>
      <w:bookmarkStart w:id="11" w:name="page3R_mcid12"/>
      <w:bookmarkEnd w:id="10"/>
      <w:bookmarkEnd w:id="11"/>
      <w:r w:rsidRPr="00700A25">
        <w:rPr>
          <w:lang w:val="pt-BR"/>
        </w:rPr>
        <w:br/>
      </w:r>
    </w:p>
    <w:p w14:paraId="0AFCFBEB" w14:textId="77777777" w:rsidR="002979A7" w:rsidRDefault="009E1BBA" w:rsidP="002979A7">
      <w:pPr>
        <w:rPr>
          <w:rFonts w:ascii="sans-serif" w:hAnsi="sans-serif" w:hint="eastAsia"/>
          <w:sz w:val="35"/>
          <w:lang w:val="pt-BR"/>
        </w:rPr>
      </w:pPr>
      <w:r w:rsidRPr="00700A25">
        <w:rPr>
          <w:rFonts w:ascii="sans-serif" w:hAnsi="sans-serif"/>
          <w:sz w:val="35"/>
          <w:lang w:val="pt-BR"/>
        </w:rPr>
        <w:t xml:space="preserve">Passo 4: Se o aluno mostrar compreensão, </w:t>
      </w:r>
      <w:r w:rsidR="00420209">
        <w:rPr>
          <w:rFonts w:ascii="sans-serif" w:hAnsi="sans-serif"/>
          <w:sz w:val="35"/>
          <w:lang w:val="pt-BR"/>
        </w:rPr>
        <w:t>v</w:t>
      </w:r>
      <w:r w:rsidR="0005297E">
        <w:rPr>
          <w:rFonts w:ascii="Arial" w:hAnsi="Arial" w:cs="Arial"/>
          <w:sz w:val="35"/>
          <w:lang w:val="pt-BR"/>
        </w:rPr>
        <w:t>á</w:t>
      </w:r>
      <w:r w:rsidRPr="00700A25">
        <w:rPr>
          <w:rFonts w:ascii="sans-serif" w:hAnsi="sans-serif"/>
          <w:sz w:val="35"/>
          <w:lang w:val="pt-BR"/>
        </w:rPr>
        <w:t xml:space="preserve"> para o próximo símbolo e repita os</w:t>
      </w:r>
      <w:r w:rsidRPr="00700A25">
        <w:rPr>
          <w:lang w:val="pt-BR"/>
        </w:rPr>
        <w:br/>
      </w:r>
      <w:r w:rsidRPr="00700A25">
        <w:rPr>
          <w:rFonts w:ascii="sans-serif" w:hAnsi="sans-serif"/>
          <w:sz w:val="35"/>
          <w:lang w:val="pt-BR"/>
        </w:rPr>
        <w:t xml:space="preserve">passos 2-3. </w:t>
      </w:r>
      <w:r w:rsidR="00700A25">
        <w:rPr>
          <w:rFonts w:ascii="sans-serif" w:hAnsi="sans-serif"/>
          <w:sz w:val="35"/>
          <w:lang w:val="pt-BR"/>
        </w:rPr>
        <w:t>Se o aluno mostrar confusão, usar</w:t>
      </w:r>
      <w:r w:rsidRPr="00700A25">
        <w:rPr>
          <w:rFonts w:ascii="sans-serif" w:hAnsi="sans-serif"/>
          <w:sz w:val="35"/>
          <w:lang w:val="pt-BR"/>
        </w:rPr>
        <w:t xml:space="preserve"> outros métodos para clarificar o</w:t>
      </w:r>
      <w:r w:rsidRPr="00700A25">
        <w:rPr>
          <w:lang w:val="pt-BR"/>
        </w:rPr>
        <w:br/>
      </w:r>
      <w:r w:rsidRPr="00700A25">
        <w:rPr>
          <w:rFonts w:ascii="sans-serif" w:hAnsi="sans-serif"/>
          <w:sz w:val="35"/>
          <w:lang w:val="pt-BR"/>
        </w:rPr>
        <w:t>significado, como assinar, desenhar, agir, usar objetos à sua volta, etc.</w:t>
      </w:r>
      <w:bookmarkStart w:id="12" w:name="page3R_mcid13"/>
      <w:bookmarkStart w:id="13" w:name="page3R_mcid14"/>
      <w:bookmarkEnd w:id="12"/>
      <w:bookmarkEnd w:id="13"/>
      <w:r w:rsidRPr="00700A25">
        <w:rPr>
          <w:lang w:val="pt-BR"/>
        </w:rPr>
        <w:br/>
      </w:r>
    </w:p>
    <w:p w14:paraId="1BA4EC7E" w14:textId="77777777" w:rsidR="002979A7" w:rsidRDefault="009E1BBA" w:rsidP="002979A7">
      <w:pPr>
        <w:rPr>
          <w:rFonts w:ascii="sans-serif" w:hAnsi="sans-serif" w:hint="eastAsia"/>
          <w:sz w:val="35"/>
          <w:lang w:val="pt-BR"/>
        </w:rPr>
      </w:pPr>
      <w:r w:rsidRPr="00700A25">
        <w:rPr>
          <w:rFonts w:ascii="sans-serif" w:hAnsi="sans-serif"/>
          <w:sz w:val="35"/>
          <w:lang w:val="pt-BR"/>
        </w:rPr>
        <w:t>Passo 5: Depois de cada 5 símbolos, faça uma revisão. Não vá para o próximo conjuntode símbolos até que o alu</w:t>
      </w:r>
      <w:r w:rsidR="00700A25">
        <w:rPr>
          <w:rFonts w:ascii="sans-serif" w:hAnsi="sans-serif"/>
          <w:sz w:val="35"/>
          <w:lang w:val="pt-BR"/>
        </w:rPr>
        <w:t>no tenha dominado o primeiro conjunto</w:t>
      </w:r>
      <w:r w:rsidRPr="00700A25">
        <w:rPr>
          <w:rFonts w:ascii="sans-serif" w:hAnsi="sans-serif"/>
          <w:sz w:val="35"/>
          <w:lang w:val="pt-BR"/>
        </w:rPr>
        <w:t>.</w:t>
      </w:r>
      <w:bookmarkStart w:id="14" w:name="page3R_mcid15"/>
      <w:bookmarkStart w:id="15" w:name="page3R_mcid16"/>
      <w:bookmarkEnd w:id="14"/>
      <w:bookmarkEnd w:id="15"/>
      <w:r w:rsidRPr="00700A25">
        <w:rPr>
          <w:lang w:val="pt-BR"/>
        </w:rPr>
        <w:br/>
      </w:r>
    </w:p>
    <w:p w14:paraId="2FD43C85" w14:textId="77777777" w:rsidR="002979A7" w:rsidRDefault="009E1BBA" w:rsidP="002979A7">
      <w:pPr>
        <w:rPr>
          <w:rFonts w:ascii="sans-serif" w:hAnsi="sans-serif" w:hint="eastAsia"/>
          <w:sz w:val="35"/>
          <w:lang w:val="pt-BR"/>
        </w:rPr>
      </w:pPr>
      <w:r w:rsidRPr="00700A25">
        <w:rPr>
          <w:rFonts w:ascii="sans-serif" w:hAnsi="sans-serif"/>
          <w:sz w:val="35"/>
          <w:lang w:val="pt-BR"/>
        </w:rPr>
        <w:t>Passo 6: Quando terminar com todos os símbolos, mostre o(s) cartão de frase para essa</w:t>
      </w:r>
      <w:r w:rsidR="00700A25">
        <w:rPr>
          <w:lang w:val="pt-BR"/>
        </w:rPr>
        <w:t xml:space="preserve"> </w:t>
      </w:r>
      <w:r w:rsidRPr="00700A25">
        <w:rPr>
          <w:rFonts w:ascii="sans-serif" w:hAnsi="sans-serif"/>
          <w:sz w:val="35"/>
          <w:lang w:val="pt-BR"/>
        </w:rPr>
        <w:t>lição ao aluno e peça ao aluno que comunique cada frase a si.</w:t>
      </w:r>
      <w:bookmarkStart w:id="16" w:name="page3R_mcid17"/>
      <w:bookmarkStart w:id="17" w:name="page3R_mcid18"/>
      <w:bookmarkEnd w:id="16"/>
      <w:bookmarkEnd w:id="17"/>
      <w:r w:rsidRPr="00700A25">
        <w:rPr>
          <w:lang w:val="pt-BR"/>
        </w:rPr>
        <w:br/>
      </w:r>
    </w:p>
    <w:p w14:paraId="10EAF47E" w14:textId="77777777" w:rsidR="002979A7" w:rsidRDefault="009E1BBA" w:rsidP="002979A7">
      <w:pPr>
        <w:rPr>
          <w:rFonts w:ascii="sans-serif" w:hAnsi="sans-serif" w:hint="eastAsia"/>
          <w:sz w:val="35"/>
          <w:lang w:val="pt-BR"/>
        </w:rPr>
      </w:pPr>
      <w:r w:rsidRPr="00700A25">
        <w:rPr>
          <w:rFonts w:ascii="sans-serif" w:hAnsi="sans-serif"/>
          <w:sz w:val="35"/>
          <w:lang w:val="pt-BR"/>
        </w:rPr>
        <w:t>Passo 7: Se o aluno estiver confuso sobre o significado de uma frase, verifique se</w:t>
      </w:r>
      <w:r w:rsidRPr="00700A25">
        <w:rPr>
          <w:lang w:val="pt-BR"/>
        </w:rPr>
        <w:br/>
      </w:r>
      <w:r w:rsidRPr="00700A25">
        <w:rPr>
          <w:rFonts w:ascii="sans-serif" w:hAnsi="sans-serif"/>
          <w:sz w:val="35"/>
          <w:lang w:val="pt-BR"/>
        </w:rPr>
        <w:t>entende cada símbolo e reenche o símbolo que está a causar confusão.</w:t>
      </w:r>
      <w:bookmarkStart w:id="18" w:name="page3R_mcid19"/>
      <w:bookmarkStart w:id="19" w:name="page3R_mcid20"/>
      <w:bookmarkEnd w:id="18"/>
      <w:bookmarkEnd w:id="19"/>
      <w:r w:rsidRPr="00700A25">
        <w:rPr>
          <w:lang w:val="pt-BR"/>
        </w:rPr>
        <w:br/>
      </w:r>
      <w:r w:rsidRPr="00700A25">
        <w:rPr>
          <w:rFonts w:ascii="sans-serif" w:hAnsi="sans-serif"/>
          <w:sz w:val="35"/>
          <w:lang w:val="pt-BR"/>
        </w:rPr>
        <w:lastRenderedPageBreak/>
        <w:t>Passo 8: Quando terminar com todas as frases, felicitá-lo por completar a lição!</w:t>
      </w:r>
      <w:bookmarkStart w:id="20" w:name="page3R_mcid21"/>
      <w:bookmarkStart w:id="21" w:name="page3R_mcid22"/>
      <w:bookmarkStart w:id="22" w:name="page3R_mcid23"/>
      <w:bookmarkEnd w:id="20"/>
      <w:bookmarkEnd w:id="21"/>
      <w:bookmarkEnd w:id="22"/>
      <w:r w:rsidRPr="00700A25">
        <w:rPr>
          <w:lang w:val="pt-BR"/>
        </w:rPr>
        <w:br/>
      </w:r>
    </w:p>
    <w:p w14:paraId="73FFB33E" w14:textId="77777777" w:rsidR="002979A7" w:rsidRDefault="002979A7" w:rsidP="002979A7">
      <w:pPr>
        <w:rPr>
          <w:rFonts w:ascii="sans-serif" w:hAnsi="sans-serif" w:hint="eastAsia"/>
          <w:sz w:val="35"/>
          <w:lang w:val="pt-BR"/>
        </w:rPr>
      </w:pPr>
    </w:p>
    <w:p w14:paraId="6C631218" w14:textId="77777777" w:rsidR="000A310E" w:rsidRDefault="009E1BBA" w:rsidP="002979A7">
      <w:pPr>
        <w:rPr>
          <w:rFonts w:ascii="sans-serif" w:hAnsi="sans-serif" w:hint="eastAsia"/>
          <w:sz w:val="35"/>
          <w:lang w:val="pt-BR"/>
        </w:rPr>
      </w:pPr>
      <w:r w:rsidRPr="00700A25">
        <w:rPr>
          <w:rFonts w:ascii="sans-serif" w:hAnsi="sans-serif"/>
          <w:sz w:val="35"/>
          <w:lang w:val="pt-BR"/>
        </w:rPr>
        <w:t>Notas:</w:t>
      </w:r>
      <w:bookmarkStart w:id="23" w:name="page3R_mcid24"/>
      <w:bookmarkStart w:id="24" w:name="page3R_mcid25"/>
      <w:bookmarkEnd w:id="23"/>
      <w:bookmarkEnd w:id="24"/>
      <w:r w:rsidRPr="00700A25">
        <w:rPr>
          <w:lang w:val="pt-BR"/>
        </w:rPr>
        <w:br/>
      </w:r>
      <w:r w:rsidR="002979A7">
        <w:rPr>
          <w:rFonts w:ascii="sans-serif" w:hAnsi="sans-serif"/>
          <w:sz w:val="35"/>
          <w:lang w:val="pt-BR"/>
        </w:rPr>
        <w:t xml:space="preserve">    </w:t>
      </w:r>
      <w:r w:rsidRPr="00700A25">
        <w:rPr>
          <w:rFonts w:ascii="sans-serif" w:hAnsi="sans-serif"/>
          <w:sz w:val="35"/>
          <w:lang w:val="pt-BR"/>
        </w:rPr>
        <w:t>&gt;</w:t>
      </w:r>
      <w:r w:rsidRPr="00700A25">
        <w:rPr>
          <w:lang w:val="pt-BR"/>
        </w:rPr>
        <w:t xml:space="preserve"> </w:t>
      </w:r>
      <w:r w:rsidRPr="00700A25">
        <w:rPr>
          <w:rFonts w:ascii="sans-serif" w:hAnsi="sans-serif"/>
          <w:sz w:val="35"/>
          <w:lang w:val="pt-BR"/>
        </w:rPr>
        <w:t>Se o aluno demonstrar uma boa compreensão dos símbolos e frases, faça com que o</w:t>
      </w:r>
      <w:r w:rsidRPr="00700A25">
        <w:rPr>
          <w:lang w:val="pt-BR"/>
        </w:rPr>
        <w:br/>
      </w:r>
      <w:r w:rsidRPr="00700A25">
        <w:rPr>
          <w:rFonts w:ascii="sans-serif" w:hAnsi="sans-serif"/>
          <w:sz w:val="35"/>
          <w:lang w:val="pt-BR"/>
        </w:rPr>
        <w:t>aluno faça as suas próprias frases como atividade de enriquecimento antes de passar</w:t>
      </w:r>
      <w:r w:rsidRPr="00700A25">
        <w:rPr>
          <w:lang w:val="pt-BR"/>
        </w:rPr>
        <w:br/>
      </w:r>
      <w:r w:rsidRPr="00700A25">
        <w:rPr>
          <w:rFonts w:ascii="sans-serif" w:hAnsi="sans-serif"/>
          <w:sz w:val="35"/>
          <w:lang w:val="pt-BR"/>
        </w:rPr>
        <w:t>para a próxima lição.</w:t>
      </w:r>
      <w:bookmarkStart w:id="25" w:name="page3R_mcid26"/>
      <w:bookmarkStart w:id="26" w:name="page3R_mcid27"/>
      <w:bookmarkEnd w:id="25"/>
      <w:bookmarkEnd w:id="26"/>
    </w:p>
    <w:p w14:paraId="11FD4A72" w14:textId="77777777" w:rsidR="000A310E" w:rsidRDefault="009E1BBA" w:rsidP="002979A7">
      <w:pPr>
        <w:rPr>
          <w:rFonts w:ascii="sans-serif" w:hAnsi="sans-serif" w:hint="eastAsia"/>
          <w:sz w:val="35"/>
          <w:lang w:val="pt-BR"/>
        </w:rPr>
      </w:pPr>
      <w:r w:rsidRPr="00700A25">
        <w:rPr>
          <w:lang w:val="pt-BR"/>
        </w:rPr>
        <w:br/>
      </w:r>
      <w:r w:rsidR="002979A7">
        <w:rPr>
          <w:rFonts w:ascii="sans-serif" w:hAnsi="sans-serif"/>
          <w:sz w:val="35"/>
          <w:lang w:val="pt-BR"/>
        </w:rPr>
        <w:t xml:space="preserve">    </w:t>
      </w:r>
      <w:r w:rsidRPr="00700A25">
        <w:rPr>
          <w:rFonts w:ascii="sans-serif" w:hAnsi="sans-serif"/>
          <w:sz w:val="35"/>
          <w:lang w:val="pt-BR"/>
        </w:rPr>
        <w:t>&gt;</w:t>
      </w:r>
      <w:r w:rsidRPr="00700A25">
        <w:rPr>
          <w:lang w:val="pt-BR"/>
        </w:rPr>
        <w:t xml:space="preserve"> </w:t>
      </w:r>
      <w:r w:rsidRPr="00700A25">
        <w:rPr>
          <w:rFonts w:ascii="sans-serif" w:hAnsi="sans-serif"/>
          <w:sz w:val="35"/>
          <w:lang w:val="pt-BR"/>
        </w:rPr>
        <w:t>Lição 9</w:t>
      </w:r>
      <w:r w:rsidRPr="00700A25">
        <w:rPr>
          <w:lang w:val="pt-BR"/>
        </w:rPr>
        <w:t xml:space="preserve"> </w:t>
      </w:r>
      <w:r w:rsidRPr="00700A25">
        <w:rPr>
          <w:rFonts w:ascii="sans-serif" w:hAnsi="sans-serif"/>
          <w:sz w:val="35"/>
          <w:lang w:val="pt-BR"/>
        </w:rPr>
        <w:t>-</w:t>
      </w:r>
      <w:r w:rsidRPr="00700A25">
        <w:rPr>
          <w:lang w:val="pt-BR"/>
        </w:rPr>
        <w:t xml:space="preserve"> </w:t>
      </w:r>
      <w:r w:rsidRPr="00700A25">
        <w:rPr>
          <w:rFonts w:ascii="sans-serif" w:hAnsi="sans-serif"/>
          <w:sz w:val="35"/>
          <w:lang w:val="pt-BR"/>
        </w:rPr>
        <w:t>12 não têm cartões de frase. Consulte a descrição da</w:t>
      </w:r>
      <w:r w:rsidRPr="00700A25">
        <w:rPr>
          <w:lang w:val="pt-BR"/>
        </w:rPr>
        <w:t xml:space="preserve"> </w:t>
      </w:r>
      <w:r w:rsidRPr="00700A25">
        <w:rPr>
          <w:rFonts w:ascii="sans-serif" w:hAnsi="sans-serif"/>
          <w:sz w:val="35"/>
          <w:lang w:val="pt-BR"/>
        </w:rPr>
        <w:t>atividade abaixo de</w:t>
      </w:r>
      <w:r>
        <w:rPr>
          <w:lang w:val="pt-BR"/>
        </w:rPr>
        <w:t xml:space="preserve"> </w:t>
      </w:r>
      <w:r w:rsidRPr="00700A25">
        <w:rPr>
          <w:rFonts w:ascii="sans-serif" w:hAnsi="sans-serif"/>
          <w:sz w:val="35"/>
          <w:lang w:val="pt-BR"/>
        </w:rPr>
        <w:t>cada lição.</w:t>
      </w:r>
      <w:bookmarkStart w:id="27" w:name="page3R_mcid28"/>
      <w:bookmarkStart w:id="28" w:name="page3R_mcid29"/>
      <w:bookmarkEnd w:id="27"/>
      <w:bookmarkEnd w:id="28"/>
    </w:p>
    <w:p w14:paraId="731E05B7" w14:textId="2FBA1D28" w:rsidR="007B598C" w:rsidRPr="00700A25" w:rsidRDefault="009E1BBA" w:rsidP="002979A7">
      <w:pPr>
        <w:rPr>
          <w:lang w:val="pt-BR"/>
        </w:rPr>
      </w:pPr>
      <w:r w:rsidRPr="00700A25">
        <w:rPr>
          <w:lang w:val="pt-BR"/>
        </w:rPr>
        <w:br/>
      </w:r>
      <w:r w:rsidR="002979A7">
        <w:rPr>
          <w:rFonts w:ascii="sans-serif" w:hAnsi="sans-serif"/>
          <w:sz w:val="35"/>
          <w:lang w:val="pt-BR"/>
        </w:rPr>
        <w:t xml:space="preserve">    </w:t>
      </w:r>
      <w:r w:rsidRPr="00700A25">
        <w:rPr>
          <w:rFonts w:ascii="sans-serif" w:hAnsi="sans-serif"/>
          <w:sz w:val="35"/>
          <w:lang w:val="pt-BR"/>
        </w:rPr>
        <w:t>&gt;</w:t>
      </w:r>
      <w:r w:rsidRPr="00700A25">
        <w:rPr>
          <w:lang w:val="pt-BR"/>
        </w:rPr>
        <w:t xml:space="preserve"> </w:t>
      </w:r>
      <w:r w:rsidRPr="00700A25">
        <w:rPr>
          <w:rFonts w:ascii="sans-serif" w:hAnsi="sans-serif"/>
          <w:sz w:val="35"/>
          <w:lang w:val="pt-BR"/>
        </w:rPr>
        <w:t>Se surgirem questões espirituais, vire-se para a Lição de Salvação (localizada após a</w:t>
      </w:r>
      <w:r w:rsidRPr="00700A25">
        <w:rPr>
          <w:lang w:val="pt-BR"/>
        </w:rPr>
        <w:br/>
      </w:r>
      <w:r w:rsidRPr="00700A25">
        <w:rPr>
          <w:rFonts w:ascii="sans-serif" w:hAnsi="sans-serif"/>
          <w:sz w:val="35"/>
          <w:lang w:val="pt-BR"/>
        </w:rPr>
        <w:t>lição 13.)</w:t>
      </w:r>
      <w:bookmarkStart w:id="29" w:name="page3R_mcid30"/>
      <w:bookmarkEnd w:id="29"/>
    </w:p>
    <w:p w14:paraId="61CE330B" w14:textId="77777777" w:rsidR="007B598C" w:rsidRPr="00700A25" w:rsidRDefault="007B598C">
      <w:pPr>
        <w:rPr>
          <w:lang w:val="pt-BR"/>
        </w:rPr>
        <w:sectPr w:rsidR="007B598C" w:rsidRPr="00700A25"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3E8906B0" w14:textId="77777777" w:rsidR="007B598C" w:rsidRPr="00700A25" w:rsidRDefault="007B598C">
      <w:pPr>
        <w:rPr>
          <w:lang w:val="pt-BR"/>
        </w:rPr>
      </w:pPr>
      <w:bookmarkStart w:id="30" w:name="outerContainer"/>
      <w:bookmarkEnd w:id="30"/>
    </w:p>
    <w:p w14:paraId="29D251AD" w14:textId="77777777" w:rsidR="007B598C" w:rsidRPr="00700A25" w:rsidRDefault="007B598C">
      <w:pPr>
        <w:rPr>
          <w:lang w:val="pt-BR"/>
        </w:rPr>
        <w:sectPr w:rsidR="007B598C" w:rsidRPr="00700A25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0494151F" w14:textId="77777777" w:rsidR="007B598C" w:rsidRPr="00700A25" w:rsidRDefault="007B598C">
      <w:pPr>
        <w:rPr>
          <w:lang w:val="pt-BR"/>
        </w:rPr>
      </w:pPr>
    </w:p>
    <w:sectPr w:rsidR="007B598C" w:rsidRPr="00700A25" w:rsidSect="007B598C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ans-serif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8C"/>
    <w:rsid w:val="0005297E"/>
    <w:rsid w:val="000A310E"/>
    <w:rsid w:val="000E7F7D"/>
    <w:rsid w:val="002979A7"/>
    <w:rsid w:val="00420209"/>
    <w:rsid w:val="00700A25"/>
    <w:rsid w:val="007B598C"/>
    <w:rsid w:val="00960D2C"/>
    <w:rsid w:val="009E1BBA"/>
    <w:rsid w:val="00FC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4EAC"/>
  <w15:docId w15:val="{73B17224-7A15-4570-A706-29F0E9BA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B598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7B598C"/>
    <w:pPr>
      <w:spacing w:after="140" w:line="276" w:lineRule="auto"/>
    </w:pPr>
  </w:style>
  <w:style w:type="paragraph" w:styleId="List">
    <w:name w:val="List"/>
    <w:basedOn w:val="BodyText"/>
    <w:rsid w:val="007B598C"/>
  </w:style>
  <w:style w:type="paragraph" w:styleId="Caption">
    <w:name w:val="caption"/>
    <w:basedOn w:val="Normal"/>
    <w:qFormat/>
    <w:rsid w:val="007B598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B598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Nyamurundira</dc:creator>
  <cp:lastModifiedBy>Gary Miller</cp:lastModifiedBy>
  <cp:revision>2</cp:revision>
  <dcterms:created xsi:type="dcterms:W3CDTF">2022-03-28T18:40:00Z</dcterms:created>
  <dcterms:modified xsi:type="dcterms:W3CDTF">2022-03-28T18:40:00Z</dcterms:modified>
  <dc:language>en-US</dc:language>
</cp:coreProperties>
</file>