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</w:rPr>
        <w:t>动机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随着 JavaScript 单页应用开发日趋复杂，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JavaScript 需要管理比任何时候都要多的 state （状态）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。 这些 state 可能包括服务器响应、缓存数据、本地生成尚未持久化到服务器的数据，也包括 UI 状态，如激活的路由，被选中的标签，是否显示加载动效或者分页器等等。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管理不断变化的 state 非常困难。如果一个 model 的变化会引起另一个 model 变化，那么当 view 变化时，就可能引起对应 model 以及另一个 model 的变化，依次地，可能会引起另一个 view 的变化。直至你搞不清楚到底发生了什么。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state 在什么时候，由于什么原因，如何变化已然不受控制。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当系统变得错综复杂的时候，想重现问题或者添加新功能就会变得举步维艰。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通过限制更新发生的时间和方式，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Redux 试图让 state 的变化变得可预测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。这些限制条件反映在 Redux 的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"https://www.redux.org.cn/docs/introduction/ThreePrinciples.html"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三大原则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中。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br w:type="page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</w:rPr>
        <w:t>核心概念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7430" cy="458533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458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eastAsia="zh-CN"/>
        </w:rPr>
        <w:t>核心为</w:t>
      </w:r>
      <w:r>
        <w:rPr>
          <w:rFonts w:hint="eastAsia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val="en-US" w:eastAsia="zh-CN"/>
        </w:rPr>
        <w:t>Store类</w:t>
      </w:r>
    </w:p>
    <w:p>
      <w:pPr>
        <w:rPr>
          <w:rFonts w:hint="default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val="en-US"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val="en-US" w:eastAsia="zh-CN"/>
        </w:rPr>
        <w:br w:type="page"/>
      </w:r>
    </w:p>
    <w:p>
      <w:pPr>
        <w:rPr>
          <w:rFonts w:hint="default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val="en-US" w:eastAsia="zh-CN"/>
        </w:rPr>
      </w:pPr>
    </w:p>
    <w:p>
      <w:pPr>
        <w:rPr>
          <w:rFonts w:ascii="Georgia" w:hAnsi="Georgia" w:eastAsia="Georgia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</w:rPr>
      </w:pPr>
      <w:r>
        <w:rPr>
          <w:rFonts w:ascii="Georgia" w:hAnsi="Georgia" w:eastAsia="Georgia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</w:rPr>
        <w:t>工作流程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用户发出 Action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store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dispatch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Store 自动调用 Reducer，并且传入两个参数：当前 State 和收到的 Action。 Reducer 会返回新的 State 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  <w:lang w:val="en-US" w:eastAsia="zh-CN"/>
        </w:rPr>
        <w:t>//todoApp为具体的reducer方法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-2"/>
          <w:sz w:val="15"/>
          <w:szCs w:val="15"/>
          <w:u w:val="none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nextState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todoApp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previousState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State 一旦有变化，Store 就会调用监听函数。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//</w:t>
      </w:r>
      <w:r>
        <w:rPr>
          <w:rFonts w:hint="eastAsia" w:ascii="Consolas" w:hAnsi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  <w:lang w:val="en-US" w:eastAsia="zh-CN"/>
        </w:rPr>
        <w:t>TODO,需补充listener的具体是什么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  <w:lang w:val="en-US" w:eastAsia="zh-CN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设置监听函数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store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subscribe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listener可以通过store.getState()得到当前状态。如果使用的是 React，这时可以触发重新渲染 View。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function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listerner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()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let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newState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store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getState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setState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newState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eastAsia="zh-CN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111111"/>
          <w:spacing w:val="-2"/>
          <w:sz w:val="28"/>
          <w:szCs w:val="28"/>
          <w:shd w:val="clear" w:fill="F5F5D5"/>
          <w:lang w:eastAsia="zh-CN"/>
        </w:rPr>
        <w:t>场景介绍（todo 应用）</w:t>
      </w:r>
    </w:p>
    <w:p>
      <w:pPr>
        <w:rPr>
          <w:rFonts w:hint="eastAsia" w:ascii="Georgia" w:hAnsi="Georgia" w:eastAsia="宋体" w:cs="Georgia"/>
          <w:b/>
          <w:bCs/>
          <w:i w:val="0"/>
          <w:caps w:val="0"/>
          <w:color w:val="111111"/>
          <w:spacing w:val="-2"/>
          <w:sz w:val="32"/>
          <w:szCs w:val="32"/>
          <w:shd w:val="clear" w:fill="F5F5D5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  <w:t>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todos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[{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  text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8"/>
          <w:szCs w:val="18"/>
          <w:shd w:val="clear" w:fill="F5F2F0"/>
        </w:rPr>
        <w:t>'Eat food'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  completed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18"/>
          <w:szCs w:val="18"/>
          <w:shd w:val="clear" w:fill="F5F2F0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},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  text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8"/>
          <w:szCs w:val="18"/>
          <w:shd w:val="clear" w:fill="F5F2F0"/>
        </w:rPr>
        <w:t>'Exercise'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  completed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18"/>
          <w:szCs w:val="18"/>
          <w:shd w:val="clear" w:fill="F5F2F0"/>
        </w:rPr>
        <w:t>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}],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8"/>
          <w:szCs w:val="18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 visibilityFilter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8"/>
          <w:szCs w:val="18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8"/>
          <w:szCs w:val="18"/>
          <w:shd w:val="clear" w:fill="F5F2F0"/>
        </w:rPr>
        <w:t>'SHOW_COMPLETED'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8"/>
          <w:szCs w:val="18"/>
          <w:shd w:val="clear" w:fill="F5F2F0"/>
        </w:rPr>
        <w:t>}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这个对象就像 “Model”，区别是它并没有 setter（修改器方法）。因此其它的代码不能随意修改它，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3"/>
          <w:sz w:val="24"/>
          <w:szCs w:val="24"/>
          <w:shd w:val="clear" w:fill="FFFFFF"/>
          <w:lang w:eastAsia="zh-CN"/>
        </w:rPr>
        <w:t>限制更新的方式，使变化可控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，避免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难以复现的 bug。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8"/>
          <w:szCs w:val="28"/>
          <w:shd w:val="clear" w:fill="FFFFFF"/>
          <w:lang w:val="en-US" w:eastAsia="zh-CN"/>
        </w:rPr>
        <w:t>a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  <w:t>ction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普通对象，描述一个行为事件，携带事件名称和参数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'ADD_TODO'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'Go to swimming pool'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</w:t>
      </w:r>
      <w:r>
        <w:rPr>
          <w:rFonts w:hint="eastAsia" w:ascii="Consolas" w:hAnsi="Consolas" w:cs="Consolas"/>
          <w:i w:val="0"/>
          <w:caps w:val="0"/>
          <w:color w:val="669900"/>
          <w:spacing w:val="3"/>
          <w:sz w:val="17"/>
          <w:szCs w:val="17"/>
          <w:shd w:val="clear" w:fill="F5F2F0"/>
          <w:lang w:val="en-US" w:eastAsia="zh-CN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_TODO'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17"/>
          <w:szCs w:val="17"/>
          <w:shd w:val="clear" w:fill="F5F2F0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'SET_VISIBILITY_FILTER'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filter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'SHOW_ALL'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  <w:br w:type="page"/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olor w:val="333333"/>
          <w:spacing w:val="3"/>
          <w:sz w:val="28"/>
          <w:szCs w:val="28"/>
          <w:shd w:val="clear" w:fill="FFFFFF"/>
          <w:lang w:val="en-US" w:eastAsia="zh-CN"/>
        </w:rPr>
        <w:t>r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  <w:t>educer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只是一个接收 state 和 action，并返回新的 state 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function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3"/>
          <w:sz w:val="17"/>
          <w:szCs w:val="17"/>
          <w:shd w:val="clear" w:fill="F5F2F0"/>
        </w:rPr>
        <w:t>todos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state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3"/>
          <w:sz w:val="17"/>
          <w:szCs w:val="17"/>
          <w:shd w:val="clear" w:fill="F5F2F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[],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action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switch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case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'ADD_TODO'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364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  <w:t xml:space="preserve">      ...state,  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FF0000"/>
          <w:spacing w:val="3"/>
          <w:sz w:val="17"/>
          <w:szCs w:val="17"/>
          <w:shd w:val="clear" w:fill="F5F2F0"/>
          <w:lang w:val="en-US" w:eastAsia="zh-CN"/>
        </w:rPr>
        <w:t>//保留原来的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7203"/>
          <w:tab w:val="clear" w:pos="7328"/>
          <w:tab w:val="clear" w:pos="9160"/>
          <w:tab w:val="clear" w:pos="10992"/>
          <w:tab w:val="clear" w:pos="12824"/>
          <w:tab w:val="clear" w:pos="14656"/>
        </w:tabs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eastAsia" w:ascii="Consolas" w:hAnsi="Consolas" w:eastAsia="宋体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  </w:t>
      </w:r>
      <w:r>
        <w:rPr>
          <w:rStyle w:val="14"/>
          <w:rFonts w:hint="eastAsia" w:ascii="Consolas" w:hAnsi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  <w:t xml:space="preserve"> 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todos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3"/>
          <w:sz w:val="17"/>
          <w:szCs w:val="17"/>
          <w:shd w:val="clear" w:fill="F5F2F0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([{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action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,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completed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17"/>
          <w:szCs w:val="17"/>
          <w:shd w:val="clear" w:fill="F5F2F0"/>
        </w:rPr>
        <w:t>false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}])</w:t>
      </w:r>
      <w:r>
        <w:rPr>
          <w:rFonts w:hint="eastAsia" w:ascii="Consolas" w:hAnsi="Consolas" w:cs="Consolas"/>
          <w:i w:val="0"/>
          <w:caps w:val="0"/>
          <w:color w:val="999999"/>
          <w:spacing w:val="3"/>
          <w:sz w:val="17"/>
          <w:szCs w:val="17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FF0000"/>
          <w:spacing w:val="3"/>
          <w:sz w:val="17"/>
          <w:szCs w:val="17"/>
          <w:shd w:val="clear" w:fill="F5F2F0"/>
          <w:lang w:val="en-US" w:eastAsia="zh-CN"/>
        </w:rPr>
        <w:t>//改变的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24"/>
          <w:szCs w:val="2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case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17"/>
          <w:szCs w:val="17"/>
          <w:shd w:val="clear" w:fill="F5F2F0"/>
        </w:rPr>
        <w:t>''SET_VISIBILITY_FILTER''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364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  <w:t xml:space="preserve">      ...state,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eastAsia" w:ascii="Consolas" w:hAnsi="Consolas" w:eastAsia="宋体" w:cs="Consolas"/>
          <w:i w:val="0"/>
          <w:caps w:val="0"/>
          <w:color w:val="000000"/>
          <w:spacing w:val="3"/>
          <w:sz w:val="17"/>
          <w:szCs w:val="17"/>
          <w:shd w:val="clear" w:fill="F5F2F0"/>
          <w:lang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  </w:t>
      </w:r>
      <w:r>
        <w:rPr>
          <w:rStyle w:val="14"/>
          <w:rFonts w:hint="eastAsia" w:ascii="Consolas" w:hAnsi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  <w:t xml:space="preserve"> 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visibilityFilter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>filter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000000"/>
          <w:spacing w:val="3"/>
          <w:sz w:val="17"/>
          <w:szCs w:val="17"/>
          <w:shd w:val="clear" w:fill="F5F2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17"/>
          <w:szCs w:val="17"/>
          <w:shd w:val="clear" w:fill="F5F2F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24"/>
          <w:szCs w:val="2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3"/>
          <w:sz w:val="17"/>
          <w:szCs w:val="17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17"/>
          <w:szCs w:val="17"/>
          <w:shd w:val="clear" w:fill="F5F2F0"/>
        </w:rPr>
        <w:t>}}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color w:val="333333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3"/>
          <w:sz w:val="28"/>
          <w:szCs w:val="28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olor w:val="333333"/>
          <w:spacing w:val="3"/>
          <w:sz w:val="28"/>
          <w:szCs w:val="28"/>
          <w:shd w:val="clear" w:fill="FFFFFF"/>
          <w:lang w:val="en-US" w:eastAsia="zh-CN"/>
        </w:rPr>
        <w:t>istener</w:t>
      </w:r>
    </w:p>
    <w:p>
      <w:pPr>
        <w:rPr>
          <w:rFonts w:hint="default" w:ascii="Helvetica" w:hAnsi="Helvetica" w:eastAsia="宋体" w:cs="Helvetica"/>
          <w:i w:val="0"/>
          <w:color w:val="333333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3"/>
          <w:sz w:val="28"/>
          <w:szCs w:val="28"/>
          <w:shd w:val="clear" w:fill="FFFFFF"/>
          <w:lang w:val="en-US" w:eastAsia="zh-CN"/>
        </w:rPr>
        <w:t>//监听器，</w:t>
      </w:r>
      <w:r>
        <w:rPr>
          <w:rFonts w:hint="eastAsia" w:ascii="Helvetica" w:hAnsi="Helvetica" w:eastAsia="宋体" w:cs="Helvetica"/>
          <w:i w:val="0"/>
          <w:color w:val="FF0000"/>
          <w:spacing w:val="3"/>
          <w:sz w:val="28"/>
          <w:szCs w:val="28"/>
          <w:shd w:val="clear" w:fill="FFFFFF"/>
          <w:lang w:val="en-US" w:eastAsia="zh-CN"/>
        </w:rPr>
        <w:t>解决state改变后，如何通知页面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store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subscribe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br w:type="page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  <w:lang w:eastAsia="zh-CN"/>
        </w:rPr>
        <w:t>三大原则</w:t>
      </w:r>
    </w:p>
    <w:p>
      <w:pPr>
        <w:pStyle w:val="7"/>
        <w:numPr>
          <w:ilvl w:val="0"/>
          <w:numId w:val="3"/>
        </w:numPr>
        <w:bidi w:val="0"/>
      </w:pPr>
      <w:r>
        <w:rPr>
          <w:rFonts w:hint="default"/>
        </w:rPr>
        <w:t>单一数据源</w:t>
      </w:r>
    </w:p>
    <w:p>
      <w:pP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Style w:val="12"/>
          <w:rFonts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整个应用的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"https://www.redux.org.cn/docs/Glossary.html" \l "state" </w:instrTex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state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 被储存在一棵 object tree 中，并且这个 object tree 只存在于唯一一个 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"https://www.redux.org.cn/docs/Glossary.html" \l "store" </w:instrTex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store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 中。</w:t>
      </w:r>
    </w:p>
    <w:p>
      <w:pP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单一的 state tree ，以前难以实现的如“撤销/重做”这类功能也变得轻而易举。</w:t>
      </w:r>
    </w:p>
    <w:p>
      <w:pP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</w:pPr>
    </w:p>
    <w:p>
      <w:pPr>
        <w:rPr>
          <w:rStyle w:val="12"/>
          <w:rFonts w:hint="eastAsia" w:ascii="Helvetica" w:hAnsi="Helvetica" w:eastAsia="宋体" w:cs="Helvetica"/>
          <w:b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12"/>
          <w:rFonts w:hint="eastAsia" w:ascii="Helvetica" w:hAnsi="Helvetica" w:eastAsia="宋体" w:cs="Helvetica"/>
          <w:b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  <w:t xml:space="preserve">//TODO </w:t>
      </w:r>
      <w:r>
        <w:rPr>
          <w:rStyle w:val="12"/>
          <w:rFonts w:hint="eastAsia" w:ascii="Helvetica" w:hAnsi="Helvetica" w:eastAsia="宋体" w:cs="Helvetica"/>
          <w:b/>
          <w:i w:val="0"/>
          <w:caps w:val="0"/>
          <w:color w:val="FF0000"/>
          <w:spacing w:val="3"/>
          <w:sz w:val="24"/>
          <w:szCs w:val="24"/>
          <w:shd w:val="clear" w:fill="FFFFFF"/>
          <w:lang w:eastAsia="zh-CN"/>
        </w:rPr>
        <w:t>添加图示和源代码截图说明</w:t>
      </w:r>
    </w:p>
    <w:p>
      <w:pPr>
        <w:pStyle w:val="7"/>
        <w:numPr>
          <w:ilvl w:val="0"/>
          <w:numId w:val="3"/>
        </w:numPr>
        <w:bidi w:val="0"/>
        <w:rPr>
          <w:rFonts w:hint="default"/>
          <w:b/>
        </w:rPr>
      </w:pPr>
      <w:r>
        <w:rPr>
          <w:rFonts w:hint="default"/>
          <w:b/>
        </w:rPr>
        <w:t>State 是只读的</w:t>
      </w:r>
    </w:p>
    <w:p>
      <w:pP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Style w:val="12"/>
          <w:rFonts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唯一改变 state 的方法就是触发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"https://www.redux.org.cn/docs/Glossary.html" \l "action" </w:instrTex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action</w:t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，action 是一个用于描述已发生事件的普通对象。</w:t>
      </w:r>
    </w:p>
    <w:p>
      <w:pPr>
        <w:rPr>
          <w:rStyle w:val="12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Action 就是普通对象而已，因此它们可以被日志打印、序列化、储存、后期调试或测试时回放出来。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b/>
        </w:rPr>
      </w:pPr>
      <w:r>
        <w:rPr>
          <w:rFonts w:hint="default"/>
          <w:b/>
        </w:rPr>
        <w:t>使用纯函数来执行修改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刚开始你可以只有一个 reducer，随着应用变大，你可以把它拆成多个小的 reducers，分别独立地操作 state tree 的不同部分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  <w:t>//TODO 思考，</w:t>
      </w:r>
      <w:r>
        <w:rPr>
          <w:rFonts w:ascii="Helvetica" w:hAnsi="Helvetica" w:eastAsia="Helvetica" w:cs="Helvetica"/>
          <w:i w:val="0"/>
          <w:caps w:val="0"/>
          <w:color w:val="FF0000"/>
          <w:spacing w:val="3"/>
          <w:sz w:val="24"/>
          <w:szCs w:val="24"/>
          <w:shd w:val="clear" w:fill="FFFFFF"/>
        </w:rPr>
        <w:t>reducer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  <w:t xml:space="preserve"> 不一定就是按照页面来划分，是否是按照state的管理来划分的？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  <w:t>单一数据源、只有action可修改state、纯函数（数据可回放），这3个特性就决定了可以实现撤销、重做、回放功能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3"/>
          <w:sz w:val="24"/>
          <w:szCs w:val="24"/>
          <w:shd w:val="clear" w:fill="FFFFFF"/>
          <w:lang w:val="en-US" w:eastAsia="zh-CN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  <w:lang w:eastAsia="zh-CN"/>
        </w:rPr>
        <w:t>中间件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"http://github.com/gaearon/redux-thunk" \t "https://www.redux.org.cn/docs/introduction/_blank" </w:instrText>
      </w:r>
      <w:r>
        <w:rPr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redux-thunk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用最简单的方式搭建异步 action 构造器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"https://github.com/acdlite/redux-promise"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redux-promise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遵从 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"https://github.com/acdlite/flux-standard-action"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FSA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标准的 promise 中间件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"https://github.com/svrcekmichal/redux-axios-middleware"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redux-axios-middleware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使用 axios HTTP 客户端获取数据的 Redux 中间件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"https://github.com/blesh/redux-observable/"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redux-observable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Redux 的 RxJS 中间件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"https://github.com/acdlite/redux-rx"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redux-rx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给 Redux 用的 RxJS 工具，包括观察变量的中间件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"https://github.com/fcomb/redux-logger"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redux-logger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记录所有 Redux action 和下一次 state 的日志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"https://github.com/leoasis/redux-immutable-state-invariant"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redux-immutable-state-invariant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开发中的状态变更提醒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"https://github.com/socialtables/redux-unhandled-action"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redux-unhandled-action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开发过程中，若 Action 未使 State 发生变化则发出警告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"https://github.com/markdalgleish/redux-analytics"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redux-analytics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Redux middleware 分析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"https://github.com/weo-edu/redux-gen"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redux-gen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Redux middleware 生成器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"https://github.com/yelouafi/redux-saga"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redux-saga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Redux 应用的另一种副作用 model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redux-saga 采用了另外一种思路，它没有把异步操作放在 action creator 中，也没有去处理 reductor，而是把所有的异步操作看成“线程”，可以通过普通的action去触发它，当操作完成时也会触发action作为输出。saga 的意思本来就是一连串的事件。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"https://github.com/cerebral/redux-action-tree"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redux-action-tree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Redux 的可组合性 Cerebral-style 信号</w:t>
      </w:r>
    </w:p>
    <w:p>
      <w:pPr>
        <w:numPr>
          <w:ilvl w:val="0"/>
          <w:numId w:val="0"/>
        </w:numPr>
        <w:bidi w:val="0"/>
        <w:ind w:left="360" w:leftChars="0"/>
        <w:rPr>
          <w:sz w:val="24"/>
          <w:szCs w:val="32"/>
        </w:rPr>
      </w:pP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"https://github.com/apollostack/apollo-client" \t "https://www.redux.org.cn/docs/introduction/_blank"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32"/>
          <w:u w:val="none"/>
          <w:shd w:val="clear" w:fill="FFFFFF"/>
        </w:rPr>
        <w:t>apollo-client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 — 针对 GraphQL 服务器及基于 Redux 的 UI 框架的缓存客户端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420" w:firstLineChars="0"/>
        <w:jc w:val="left"/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Dva</w:t>
      </w: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 xml:space="preserve"> //TODO 单独说明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dva 首先是一个基于 redux 和 redux-saga 的数据流方案，然后为了简化开发体验，dva 还额外内置了 react-router 和 fetch，所以也可以理解为一个轻量级的应用框架。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简单理解，就是让使用 react-redux 和 redux-saga 编写的代码组织起来更合理，维护起来更方便。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color w:val="FF0000"/>
          <w:sz w:val="24"/>
          <w:szCs w:val="32"/>
        </w:rPr>
      </w:pP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i w:val="0"/>
          <w:color w:val="333333"/>
          <w:spacing w:val="3"/>
          <w:sz w:val="42"/>
          <w:szCs w:val="42"/>
          <w:shd w:val="clear" w:fill="FFFFFF"/>
          <w:lang w:val="en-US" w:eastAsia="zh-CN"/>
        </w:rPr>
        <w:t>R</w:t>
      </w: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  <w:t>edux如何工作的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核心为Store类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 拿健康小程序项目代码做示例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3560" cy="4222115"/>
            <wp:effectExtent l="0" t="0" r="1524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</w:t>
      </w:r>
    </w:p>
    <w:p>
      <w:pPr>
        <w:bidi w:val="0"/>
      </w:pPr>
      <w:r>
        <w:drawing>
          <wp:inline distT="0" distB="0" distL="114300" distR="114300">
            <wp:extent cx="4328160" cy="3284220"/>
            <wp:effectExtent l="0" t="0" r="1524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527165"/>
            <wp:effectExtent l="0" t="0" r="698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返回的store对象主要包含以下内容：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subscribe: store的订阅函数，用于component组件的注册监控函数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getState:获取store中的state树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dispatch:触发action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Reducer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根据业务功能或页面模块定义多个reducer方法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使用combineReducers函数生成一个汇总的reducers函数对象</w:t>
      </w:r>
    </w:p>
    <w:p>
      <w:pPr>
        <w:bidi w:val="0"/>
      </w:pPr>
      <w:r>
        <w:drawing>
          <wp:inline distT="0" distB="0" distL="114300" distR="114300">
            <wp:extent cx="3518535" cy="2422525"/>
            <wp:effectExtent l="0" t="0" r="5715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88055"/>
            <wp:effectExtent l="0" t="0" r="571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6323965"/>
            <wp:effectExtent l="0" t="0" r="8255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br w:type="page"/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Components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77260" cy="3033395"/>
            <wp:effectExtent l="0" t="0" r="889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</w:pPr>
      <w:r>
        <w:drawing>
          <wp:inline distT="0" distB="0" distL="114300" distR="114300">
            <wp:extent cx="5269230" cy="2591435"/>
            <wp:effectExtent l="0" t="0" r="762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@connect(...)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Home extends Component {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上面是简单写法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CFCFC"/>
        </w:rPr>
        <w:t>connect(mapStateToProps,mapDispatchToProps)(App)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4"/>
          <w:szCs w:val="24"/>
          <w:shd w:val="clear" w:fill="FCFCFC"/>
          <w:lang w:eastAsia="zh-CN"/>
        </w:rPr>
        <w:t>返回了一个根据原始组件，生成的一个新组件，这个组件可以使用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4"/>
          <w:szCs w:val="24"/>
          <w:shd w:val="clear" w:fill="FCFCFC"/>
          <w:lang w:val="en-US" w:eastAsia="zh-CN"/>
        </w:rPr>
        <w:t>redux的特性</w:t>
      </w:r>
    </w:p>
    <w:p>
      <w:pPr>
        <w:numPr>
          <w:ilvl w:val="0"/>
          <w:numId w:val="0"/>
        </w:numPr>
        <w:bidi w:val="0"/>
        <w:ind w:left="360" w:left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4"/>
          <w:szCs w:val="24"/>
          <w:shd w:val="clear" w:fill="FCFCFC"/>
          <w:lang w:val="en-US" w:eastAsia="zh-CN"/>
        </w:rPr>
      </w:pP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Connect的作用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5460" cy="3983355"/>
            <wp:effectExtent l="0" t="0" r="889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本身是一个函数，返回值也是一个函数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返回的函数可以传入一个组件作为参赛，调用后生成一个新的组件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具体主要流程：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生成监听函数stateListener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生成一个新的组件类，在新的组建类的构造函数中调用store的订阅监控函数的方法，传入刚生成的监听函数stateListener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021580"/>
            <wp:effectExtent l="0" t="0" r="3810" b="7620"/>
            <wp:docPr id="2" name="图片 2" descr="16031822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318229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reducer函数，生成新的state状态树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（组件的）监听函数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Listener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3040" cy="4079875"/>
            <wp:effectExtent l="0" t="0" r="3810" b="158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8595" cy="4675505"/>
            <wp:effectExtent l="0" t="0" r="8255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bidi w:val="0"/>
        <w:ind w:left="425" w:leftChars="0" w:hanging="425" w:firstLineChars="0"/>
        <w:jc w:val="both"/>
      </w:pPr>
      <w:r>
        <w:rPr>
          <w:rFonts w:hint="eastAsia"/>
          <w:lang w:eastAsia="zh-CN"/>
        </w:rPr>
        <w:t>获取并过滤</w:t>
      </w:r>
      <w:r>
        <w:rPr>
          <w:rFonts w:hint="eastAsia"/>
          <w:lang w:val="en-US" w:eastAsia="zh-CN"/>
        </w:rPr>
        <w:t>store中的state树，只需要当前组件关心的state</w:t>
      </w:r>
    </w:p>
    <w:p>
      <w:pPr>
        <w:widowControl w:val="0"/>
        <w:numPr>
          <w:ilvl w:val="0"/>
          <w:numId w:val="8"/>
        </w:numPr>
        <w:bidi w:val="0"/>
        <w:ind w:left="425" w:leftChars="0" w:hanging="425" w:firstLineChars="0"/>
        <w:jc w:val="both"/>
      </w:pPr>
      <w:r>
        <w:rPr>
          <w:rFonts w:hint="eastAsia"/>
          <w:lang w:eastAsia="zh-CN"/>
        </w:rPr>
        <w:t>逐个判断</w:t>
      </w:r>
      <w:r>
        <w:rPr>
          <w:rFonts w:hint="eastAsia"/>
          <w:lang w:val="en-US" w:eastAsia="zh-CN"/>
        </w:rPr>
        <w:t>state树中，当前组件关心的所有子state的对象是否改变，只比较对象是否改变，不关心对象内的值是否改变</w:t>
      </w:r>
    </w:p>
    <w:p>
      <w:pPr>
        <w:widowControl w:val="0"/>
        <w:numPr>
          <w:ilvl w:val="0"/>
          <w:numId w:val="8"/>
        </w:numPr>
        <w:bidi w:val="0"/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如果有改变，通知当前组件重新渲染，调用setState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浅比较（对象地址比较）：</w:t>
      </w:r>
    </w:p>
    <w:p>
      <w:pPr>
        <w:widowControl w:val="0"/>
        <w:numPr>
          <w:ilvl w:val="0"/>
          <w:numId w:val="9"/>
        </w:numPr>
        <w:bidi w:val="0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Listener监听函数只比较执行reducers后的state是否和原来是同一个对象，不关心对象内部的值是否改变，所有reducer函数中，必须返回新的对象，不能修改原对象内部的值。</w:t>
      </w:r>
    </w:p>
    <w:p>
      <w:pPr>
        <w:widowControl w:val="0"/>
        <w:numPr>
          <w:ilvl w:val="0"/>
          <w:numId w:val="9"/>
        </w:numPr>
        <w:bidi w:val="0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Reducers执行的过程中，每个reducer生成的子state也只和原state进行对象本身是否改变的比较，比关心对象内部的值。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D8BE9"/>
    <w:multiLevelType w:val="singleLevel"/>
    <w:tmpl w:val="AEDD8B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36C83A9"/>
    <w:multiLevelType w:val="singleLevel"/>
    <w:tmpl w:val="E36C83A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8A0EB4"/>
    <w:multiLevelType w:val="singleLevel"/>
    <w:tmpl w:val="138A0E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2A433394"/>
    <w:multiLevelType w:val="singleLevel"/>
    <w:tmpl w:val="2A43339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85AE4DF"/>
    <w:multiLevelType w:val="multilevel"/>
    <w:tmpl w:val="385AE4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408CBE45"/>
    <w:multiLevelType w:val="singleLevel"/>
    <w:tmpl w:val="408CBE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4D9E919D"/>
    <w:multiLevelType w:val="multilevel"/>
    <w:tmpl w:val="4D9E919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8BA32FD"/>
    <w:multiLevelType w:val="singleLevel"/>
    <w:tmpl w:val="68BA32F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6EF7ED2A"/>
    <w:multiLevelType w:val="singleLevel"/>
    <w:tmpl w:val="6EF7ED2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0838"/>
    <w:rsid w:val="00C338BB"/>
    <w:rsid w:val="014F5CF1"/>
    <w:rsid w:val="05321537"/>
    <w:rsid w:val="06F60A15"/>
    <w:rsid w:val="074E43FB"/>
    <w:rsid w:val="083E494A"/>
    <w:rsid w:val="089406D7"/>
    <w:rsid w:val="09CC0E6B"/>
    <w:rsid w:val="0A562E40"/>
    <w:rsid w:val="0CB32636"/>
    <w:rsid w:val="116E6A63"/>
    <w:rsid w:val="119C21C0"/>
    <w:rsid w:val="11CE2C59"/>
    <w:rsid w:val="15072DFB"/>
    <w:rsid w:val="1AAF1819"/>
    <w:rsid w:val="1E705652"/>
    <w:rsid w:val="1F4C16CE"/>
    <w:rsid w:val="1FA724F1"/>
    <w:rsid w:val="20D22D55"/>
    <w:rsid w:val="25BB3343"/>
    <w:rsid w:val="25EF488E"/>
    <w:rsid w:val="25F3058E"/>
    <w:rsid w:val="293048B5"/>
    <w:rsid w:val="2EC34C7C"/>
    <w:rsid w:val="303401C1"/>
    <w:rsid w:val="32503FD5"/>
    <w:rsid w:val="340853F1"/>
    <w:rsid w:val="346F5CBE"/>
    <w:rsid w:val="349E197D"/>
    <w:rsid w:val="352F0D34"/>
    <w:rsid w:val="35822C2E"/>
    <w:rsid w:val="36B51D93"/>
    <w:rsid w:val="3A6102B6"/>
    <w:rsid w:val="3AE90C52"/>
    <w:rsid w:val="3F547496"/>
    <w:rsid w:val="405C14C7"/>
    <w:rsid w:val="411C3338"/>
    <w:rsid w:val="421A76E2"/>
    <w:rsid w:val="4318782B"/>
    <w:rsid w:val="441B4BFB"/>
    <w:rsid w:val="4708771A"/>
    <w:rsid w:val="475B58E1"/>
    <w:rsid w:val="48486AD4"/>
    <w:rsid w:val="4937430D"/>
    <w:rsid w:val="4BF43D19"/>
    <w:rsid w:val="4CE9625F"/>
    <w:rsid w:val="4D2A2CA0"/>
    <w:rsid w:val="4E302E74"/>
    <w:rsid w:val="4E532544"/>
    <w:rsid w:val="503106C9"/>
    <w:rsid w:val="510601B2"/>
    <w:rsid w:val="51166AA3"/>
    <w:rsid w:val="51A90613"/>
    <w:rsid w:val="51AB0C07"/>
    <w:rsid w:val="53E1661B"/>
    <w:rsid w:val="541B53EE"/>
    <w:rsid w:val="548D166B"/>
    <w:rsid w:val="54F43056"/>
    <w:rsid w:val="571835DD"/>
    <w:rsid w:val="57D12AD6"/>
    <w:rsid w:val="58284BBF"/>
    <w:rsid w:val="5B680F0A"/>
    <w:rsid w:val="5BB03F6A"/>
    <w:rsid w:val="5D4D28AF"/>
    <w:rsid w:val="628030E3"/>
    <w:rsid w:val="630222F0"/>
    <w:rsid w:val="636A07AD"/>
    <w:rsid w:val="63935933"/>
    <w:rsid w:val="64712CF8"/>
    <w:rsid w:val="64A452AB"/>
    <w:rsid w:val="65296CE3"/>
    <w:rsid w:val="66AC4C76"/>
    <w:rsid w:val="66B161FC"/>
    <w:rsid w:val="681E550C"/>
    <w:rsid w:val="6AA516CC"/>
    <w:rsid w:val="6BBA204C"/>
    <w:rsid w:val="6BFA4D83"/>
    <w:rsid w:val="6E24135E"/>
    <w:rsid w:val="72DE17E2"/>
    <w:rsid w:val="73C66D84"/>
    <w:rsid w:val="75E35833"/>
    <w:rsid w:val="75FB2A40"/>
    <w:rsid w:val="764243F7"/>
    <w:rsid w:val="76F975FB"/>
    <w:rsid w:val="771806D3"/>
    <w:rsid w:val="796F19B1"/>
    <w:rsid w:val="7DB21E5B"/>
    <w:rsid w:val="7DFE1C2B"/>
    <w:rsid w:val="7E64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heartrain</cp:lastModifiedBy>
  <dcterms:modified xsi:type="dcterms:W3CDTF">2020-10-22T06:51:57Z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