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EE4CAF" w14:textId="77777777" w:rsidR="002F0D90" w:rsidRDefault="00000000">
      <w:pPr>
        <w:spacing w:after="40"/>
        <w:jc w:val="center"/>
      </w:pPr>
      <w:r>
        <w:rPr>
          <w:rFonts w:eastAsia="Arial"/>
          <w:b/>
          <w:bCs/>
          <w:color w:val="1F3864"/>
          <w:sz w:val="36"/>
          <w:szCs w:val="36"/>
        </w:rPr>
        <w:t>SUNBIN YOO</w:t>
      </w:r>
    </w:p>
    <w:p w14:paraId="6DB74E60" w14:textId="61923413" w:rsidR="00424A28" w:rsidRDefault="00000000" w:rsidP="00424A28">
      <w:pPr>
        <w:spacing w:after="30" w:line="250" w:lineRule="auto"/>
        <w:jc w:val="center"/>
        <w:rPr>
          <w:rFonts w:eastAsia="Arial"/>
          <w:color w:val="595959"/>
        </w:rPr>
      </w:pPr>
      <w:r>
        <w:rPr>
          <w:rFonts w:eastAsia="Arial"/>
          <w:color w:val="595959"/>
        </w:rPr>
        <w:t>Ph.D. · Associate Professor, Department of Energy, Sungkyunkwan University, Republic of Korea.</w:t>
      </w:r>
    </w:p>
    <w:p w14:paraId="2B32A861" w14:textId="2954D609" w:rsidR="00424A28" w:rsidRDefault="00424A28" w:rsidP="00424A28">
      <w:pPr>
        <w:spacing w:after="30" w:line="250" w:lineRule="auto"/>
        <w:jc w:val="center"/>
        <w:rPr>
          <w:rFonts w:eastAsia="Arial"/>
          <w:color w:val="595959"/>
        </w:rPr>
      </w:pPr>
      <w:r>
        <w:rPr>
          <w:rFonts w:eastAsia="Arial"/>
          <w:color w:val="595959"/>
        </w:rPr>
        <w:t>Adjunct Professor, Faculty of Engineering, Kyushu University, Japan.</w:t>
      </w:r>
    </w:p>
    <w:p w14:paraId="1AA10972" w14:textId="5028DFF9" w:rsidR="00424A28" w:rsidRPr="00424A28" w:rsidRDefault="00424A28" w:rsidP="00424A28">
      <w:pPr>
        <w:spacing w:after="30" w:line="250" w:lineRule="auto"/>
        <w:jc w:val="center"/>
        <w:rPr>
          <w:rFonts w:eastAsia="Arial"/>
          <w:color w:val="595959"/>
        </w:rPr>
      </w:pPr>
      <w:r>
        <w:rPr>
          <w:rFonts w:eastAsia="Arial"/>
          <w:color w:val="595959"/>
        </w:rPr>
        <w:t>Adjunct Professor, Graduate School of Media Design, Keio University, Japan.</w:t>
      </w:r>
    </w:p>
    <w:p w14:paraId="0110C7E8" w14:textId="537C6715" w:rsidR="002F0D90" w:rsidRPr="00623A2B" w:rsidRDefault="00000000">
      <w:pPr>
        <w:spacing w:after="60" w:line="250" w:lineRule="auto"/>
        <w:jc w:val="center"/>
      </w:pPr>
      <w:r>
        <w:rPr>
          <w:rFonts w:eastAsia="Arial"/>
          <w:color w:val="595959"/>
          <w:sz w:val="17"/>
          <w:szCs w:val="17"/>
        </w:rPr>
        <w:t xml:space="preserve">ORCID 0000-0002-9588-2389  · </w:t>
      </w:r>
      <w:hyperlink r:id="rId7" w:history="1">
        <w:r>
          <w:rPr>
            <w:rStyle w:val="a5"/>
            <w:sz w:val="17"/>
            <w:szCs w:val="17"/>
          </w:rPr>
          <w:t>sunbinyoo@skku.edu</w:t>
        </w:r>
      </w:hyperlink>
      <w:r>
        <w:rPr>
          <w:rFonts w:hint="eastAsia"/>
          <w:color w:val="595959"/>
          <w:sz w:val="17"/>
          <w:szCs w:val="17"/>
        </w:rPr>
        <w:t xml:space="preserve"> </w:t>
      </w:r>
      <w:r>
        <w:rPr>
          <w:rFonts w:eastAsia="Arial"/>
          <w:color w:val="595959"/>
          <w:sz w:val="17"/>
          <w:szCs w:val="17"/>
        </w:rPr>
        <w:t xml:space="preserve"> </w:t>
      </w:r>
    </w:p>
    <w:p w14:paraId="7BD1CC45" w14:textId="77777777" w:rsidR="002F0D90" w:rsidRDefault="002F0D90">
      <w:pPr>
        <w:pBdr>
          <w:bottom w:val="single" w:sz="12" w:space="6" w:color="1F3864"/>
        </w:pBdr>
        <w:spacing w:after="200"/>
      </w:pPr>
    </w:p>
    <w:p w14:paraId="3A966DBA" w14:textId="77777777" w:rsidR="002F0D90" w:rsidRDefault="00000000">
      <w:pPr>
        <w:pStyle w:val="1"/>
        <w:pBdr>
          <w:bottom w:val="single" w:sz="8" w:space="4" w:color="1F3864"/>
        </w:pBdr>
        <w:spacing w:before="320" w:after="140"/>
      </w:pPr>
      <w:r>
        <w:rPr>
          <w:rFonts w:eastAsia="Arial"/>
          <w:b/>
          <w:bCs/>
          <w:color w:val="1F3864"/>
          <w:sz w:val="23"/>
          <w:szCs w:val="23"/>
        </w:rPr>
        <w:t>SUMMARY OF ACHIEVEMENTS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946"/>
      </w:tblGrid>
      <w:tr w:rsidR="002F0D90" w14:paraId="139D5200" w14:textId="77777777">
        <w:trPr>
          <w:tblHeader/>
        </w:trPr>
        <w:tc>
          <w:tcPr>
            <w:tcW w:w="6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FC44EC" w14:textId="77777777" w:rsidR="002F0D90" w:rsidRDefault="00000000">
            <w:pPr>
              <w:spacing w:line="230" w:lineRule="auto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29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ECEF18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Count</w:t>
            </w:r>
          </w:p>
        </w:tc>
      </w:tr>
      <w:tr w:rsidR="002F0D90" w14:paraId="42F0510D" w14:textId="77777777">
        <w:tc>
          <w:tcPr>
            <w:tcW w:w="6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5F7B28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Peer-reviewed journal articles</w:t>
            </w:r>
          </w:p>
        </w:tc>
        <w:tc>
          <w:tcPr>
            <w:tcW w:w="29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046701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42</w:t>
            </w:r>
          </w:p>
        </w:tc>
      </w:tr>
      <w:tr w:rsidR="002F0D90" w14:paraId="45729CDA" w14:textId="77777777">
        <w:tc>
          <w:tcPr>
            <w:tcW w:w="6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6248B3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 xml:space="preserve">      as first author</w:t>
            </w:r>
          </w:p>
        </w:tc>
        <w:tc>
          <w:tcPr>
            <w:tcW w:w="29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8BC0DD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32</w:t>
            </w:r>
          </w:p>
        </w:tc>
      </w:tr>
      <w:tr w:rsidR="002F0D90" w14:paraId="6321CA6B" w14:textId="77777777">
        <w:tc>
          <w:tcPr>
            <w:tcW w:w="6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F8245F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 xml:space="preserve">      as corresponding author</w:t>
            </w:r>
          </w:p>
        </w:tc>
        <w:tc>
          <w:tcPr>
            <w:tcW w:w="29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982DCC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</w:tr>
      <w:tr w:rsidR="002F0D90" w14:paraId="50BFCB26" w14:textId="77777777">
        <w:tc>
          <w:tcPr>
            <w:tcW w:w="6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5F4683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 xml:space="preserve">      as sole author</w:t>
            </w:r>
          </w:p>
        </w:tc>
        <w:tc>
          <w:tcPr>
            <w:tcW w:w="29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20C8B0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</w:tr>
      <w:tr w:rsidR="002F0D90" w14:paraId="594E7F40" w14:textId="77777777">
        <w:tc>
          <w:tcPr>
            <w:tcW w:w="6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E14805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 xml:space="preserve">      as co-author</w:t>
            </w:r>
          </w:p>
        </w:tc>
        <w:tc>
          <w:tcPr>
            <w:tcW w:w="29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94D224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5</w:t>
            </w:r>
          </w:p>
        </w:tc>
      </w:tr>
      <w:tr w:rsidR="002F0D90" w14:paraId="23EA1609" w14:textId="77777777">
        <w:tc>
          <w:tcPr>
            <w:tcW w:w="6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74A1BA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Manuscripts under review or in revision</w:t>
            </w:r>
          </w:p>
        </w:tc>
        <w:tc>
          <w:tcPr>
            <w:tcW w:w="29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6D307E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10</w:t>
            </w:r>
          </w:p>
        </w:tc>
      </w:tr>
      <w:tr w:rsidR="002F0D90" w14:paraId="145F8346" w14:textId="77777777">
        <w:tc>
          <w:tcPr>
            <w:tcW w:w="6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5C1CF3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Preprints and working papers</w:t>
            </w:r>
          </w:p>
        </w:tc>
        <w:tc>
          <w:tcPr>
            <w:tcW w:w="29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CF93A1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5</w:t>
            </w:r>
          </w:p>
        </w:tc>
      </w:tr>
      <w:tr w:rsidR="002F0D90" w14:paraId="3E59AE18" w14:textId="77777777">
        <w:tc>
          <w:tcPr>
            <w:tcW w:w="6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3BCA9B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Average Impact Factor (34 JCR-indexed)</w:t>
            </w:r>
          </w:p>
        </w:tc>
        <w:tc>
          <w:tcPr>
            <w:tcW w:w="29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D85C4D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7.83</w:t>
            </w:r>
          </w:p>
        </w:tc>
      </w:tr>
      <w:tr w:rsidR="002F0D90" w14:paraId="7493CF6A" w14:textId="77777777">
        <w:tc>
          <w:tcPr>
            <w:tcW w:w="6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78AA6F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Highest Impact Factor</w:t>
            </w:r>
          </w:p>
        </w:tc>
        <w:tc>
          <w:tcPr>
            <w:tcW w:w="29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2F2463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16.3</w:t>
            </w:r>
          </w:p>
        </w:tc>
      </w:tr>
      <w:tr w:rsidR="002F0D90" w14:paraId="180A6DED" w14:textId="77777777">
        <w:tc>
          <w:tcPr>
            <w:tcW w:w="6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891376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Articles in JCR top 5% / 10% / Q1</w:t>
            </w:r>
          </w:p>
        </w:tc>
        <w:tc>
          <w:tcPr>
            <w:tcW w:w="29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BC7CBE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8 / 16 / 29</w:t>
            </w:r>
          </w:p>
        </w:tc>
      </w:tr>
      <w:tr w:rsidR="002F0D90" w14:paraId="0B8FB6AD" w14:textId="77777777">
        <w:tc>
          <w:tcPr>
            <w:tcW w:w="6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27DBF6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Competitive research funding as PI</w:t>
            </w:r>
          </w:p>
        </w:tc>
        <w:tc>
          <w:tcPr>
            <w:tcW w:w="29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2E556C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JPY 14,000,000</w:t>
            </w:r>
          </w:p>
        </w:tc>
      </w:tr>
      <w:tr w:rsidR="002F0D90" w14:paraId="7A05BADF" w14:textId="77777777">
        <w:tc>
          <w:tcPr>
            <w:tcW w:w="6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5FC54B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National research institute (co-investigator)</w:t>
            </w:r>
          </w:p>
        </w:tc>
        <w:tc>
          <w:tcPr>
            <w:tcW w:w="29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209BCC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KRW 95,000,000,000</w:t>
            </w:r>
          </w:p>
        </w:tc>
      </w:tr>
      <w:tr w:rsidR="002F0D90" w14:paraId="29574A04" w14:textId="77777777">
        <w:tc>
          <w:tcPr>
            <w:tcW w:w="6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DEEE14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Fellowships and scholarships</w:t>
            </w:r>
          </w:p>
        </w:tc>
        <w:tc>
          <w:tcPr>
            <w:tcW w:w="29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6052DA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JPY 8,542,000</w:t>
            </w:r>
          </w:p>
        </w:tc>
      </w:tr>
      <w:tr w:rsidR="002F0D90" w14:paraId="0E12D132" w14:textId="77777777">
        <w:tc>
          <w:tcPr>
            <w:tcW w:w="6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BF469C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Peer-reviewed conference presentations</w:t>
            </w:r>
          </w:p>
        </w:tc>
        <w:tc>
          <w:tcPr>
            <w:tcW w:w="29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048945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13+</w:t>
            </w:r>
          </w:p>
        </w:tc>
      </w:tr>
      <w:tr w:rsidR="002F0D90" w14:paraId="2ACFC5C8" w14:textId="77777777">
        <w:tc>
          <w:tcPr>
            <w:tcW w:w="6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F01654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Invited talks and policy briefings</w:t>
            </w:r>
          </w:p>
        </w:tc>
        <w:tc>
          <w:tcPr>
            <w:tcW w:w="29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95399B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8</w:t>
            </w:r>
          </w:p>
        </w:tc>
      </w:tr>
      <w:tr w:rsidR="002F0D90" w14:paraId="3DBABCBA" w14:textId="77777777">
        <w:tc>
          <w:tcPr>
            <w:tcW w:w="6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E3454C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Journals served as referee</w:t>
            </w:r>
          </w:p>
        </w:tc>
        <w:tc>
          <w:tcPr>
            <w:tcW w:w="29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E664ED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10</w:t>
            </w:r>
          </w:p>
        </w:tc>
      </w:tr>
      <w:tr w:rsidR="002F0D90" w14:paraId="2993527D" w14:textId="77777777">
        <w:tc>
          <w:tcPr>
            <w:tcW w:w="6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E7033D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Theses supervised as main advisor</w:t>
            </w:r>
          </w:p>
        </w:tc>
        <w:tc>
          <w:tcPr>
            <w:tcW w:w="29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740292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30+</w:t>
            </w:r>
          </w:p>
        </w:tc>
      </w:tr>
    </w:tbl>
    <w:p w14:paraId="13D048C6" w14:textId="77777777" w:rsidR="002F0D90" w:rsidRDefault="00000000">
      <w:pPr>
        <w:pStyle w:val="1"/>
        <w:pBdr>
          <w:bottom w:val="single" w:sz="8" w:space="4" w:color="1F3864"/>
        </w:pBdr>
        <w:spacing w:before="320" w:after="140"/>
      </w:pPr>
      <w:r>
        <w:rPr>
          <w:rFonts w:eastAsia="Arial"/>
          <w:b/>
          <w:bCs/>
          <w:color w:val="1F3864"/>
          <w:sz w:val="23"/>
          <w:szCs w:val="23"/>
        </w:rPr>
        <w:t>EDUCATION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4000"/>
        <w:gridCol w:w="1846"/>
      </w:tblGrid>
      <w:tr w:rsidR="002F0D90" w14:paraId="67486F3F" w14:textId="77777777">
        <w:trPr>
          <w:tblHeader/>
        </w:trPr>
        <w:tc>
          <w:tcPr>
            <w:tcW w:w="3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8492B8" w14:textId="77777777" w:rsidR="002F0D90" w:rsidRDefault="00000000">
            <w:pPr>
              <w:spacing w:line="230" w:lineRule="auto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Degree</w:t>
            </w:r>
          </w:p>
        </w:tc>
        <w:tc>
          <w:tcPr>
            <w:tcW w:w="4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FD7EED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Institution</w:t>
            </w:r>
          </w:p>
        </w:tc>
        <w:tc>
          <w:tcPr>
            <w:tcW w:w="18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FB1B06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2F0D90" w14:paraId="04D76054" w14:textId="77777777">
        <w:tc>
          <w:tcPr>
            <w:tcW w:w="3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E0BB52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Ph.D., Environmental Science</w:t>
            </w:r>
          </w:p>
        </w:tc>
        <w:tc>
          <w:tcPr>
            <w:tcW w:w="4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7F2729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The University of Tokyo</w:t>
            </w:r>
          </w:p>
        </w:tc>
        <w:tc>
          <w:tcPr>
            <w:tcW w:w="18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0E18BA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2020.09</w:t>
            </w:r>
          </w:p>
        </w:tc>
      </w:tr>
      <w:tr w:rsidR="002F0D90" w14:paraId="1539544B" w14:textId="77777777">
        <w:tc>
          <w:tcPr>
            <w:tcW w:w="3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97384D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M.A. [to be completed]</w:t>
            </w:r>
          </w:p>
        </w:tc>
        <w:tc>
          <w:tcPr>
            <w:tcW w:w="4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57CE3F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[institution]</w:t>
            </w:r>
          </w:p>
        </w:tc>
        <w:tc>
          <w:tcPr>
            <w:tcW w:w="18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900C6C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[date]</w:t>
            </w:r>
          </w:p>
        </w:tc>
      </w:tr>
      <w:tr w:rsidR="002F0D90" w14:paraId="32FE058E" w14:textId="77777777">
        <w:tc>
          <w:tcPr>
            <w:tcW w:w="3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63788B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B.A. [to be completed]</w:t>
            </w:r>
          </w:p>
        </w:tc>
        <w:tc>
          <w:tcPr>
            <w:tcW w:w="4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144849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[institution]</w:t>
            </w:r>
          </w:p>
        </w:tc>
        <w:tc>
          <w:tcPr>
            <w:tcW w:w="18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25DF8D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[date]</w:t>
            </w:r>
          </w:p>
        </w:tc>
      </w:tr>
    </w:tbl>
    <w:p w14:paraId="5627F08D" w14:textId="77777777" w:rsidR="002F0D90" w:rsidRDefault="00000000">
      <w:pPr>
        <w:pStyle w:val="1"/>
        <w:pBdr>
          <w:bottom w:val="single" w:sz="8" w:space="4" w:color="1F3864"/>
        </w:pBdr>
        <w:spacing w:before="320" w:after="140"/>
      </w:pPr>
      <w:r>
        <w:rPr>
          <w:rFonts w:eastAsia="Arial"/>
          <w:b/>
          <w:bCs/>
          <w:color w:val="1F3864"/>
          <w:sz w:val="23"/>
          <w:szCs w:val="23"/>
        </w:rPr>
        <w:t>ACADEMIC APPOINTMENTS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4200"/>
        <w:gridCol w:w="2246"/>
      </w:tblGrid>
      <w:tr w:rsidR="002F0D90" w14:paraId="1FE60C77" w14:textId="77777777">
        <w:trPr>
          <w:tblHeader/>
        </w:trPr>
        <w:tc>
          <w:tcPr>
            <w:tcW w:w="3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443480" w14:textId="77777777" w:rsidR="002F0D90" w:rsidRDefault="00000000">
            <w:pPr>
              <w:spacing w:line="230" w:lineRule="auto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Position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9F0631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Institution</w:t>
            </w:r>
          </w:p>
        </w:tc>
        <w:tc>
          <w:tcPr>
            <w:tcW w:w="22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BD4AA9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Period</w:t>
            </w:r>
          </w:p>
        </w:tc>
      </w:tr>
      <w:tr w:rsidR="002F0D90" w14:paraId="6B88C207" w14:textId="77777777">
        <w:tc>
          <w:tcPr>
            <w:tcW w:w="3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78E741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Associate Professor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4C8107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Department of Energy, Sungkyunkwan University</w:t>
            </w:r>
          </w:p>
        </w:tc>
        <w:tc>
          <w:tcPr>
            <w:tcW w:w="22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FED046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2026.03–</w:t>
            </w:r>
          </w:p>
        </w:tc>
      </w:tr>
      <w:tr w:rsidR="002F0D90" w14:paraId="134D0C67" w14:textId="77777777">
        <w:tc>
          <w:tcPr>
            <w:tcW w:w="3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887403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Associate Professor (tenured)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D77F78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School of Engineering, Kyushu University</w:t>
            </w:r>
          </w:p>
        </w:tc>
        <w:tc>
          <w:tcPr>
            <w:tcW w:w="22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41D31E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2024.06–2025.02</w:t>
            </w:r>
          </w:p>
        </w:tc>
      </w:tr>
      <w:tr w:rsidR="002F0D90" w14:paraId="4B64505C" w14:textId="77777777">
        <w:tc>
          <w:tcPr>
            <w:tcW w:w="3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E1917B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Assistant Professor (tenured)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96C8CB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Faculty of Engineering, Kyushu University</w:t>
            </w:r>
          </w:p>
        </w:tc>
        <w:tc>
          <w:tcPr>
            <w:tcW w:w="22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A1D48F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2023.06–2024.06</w:t>
            </w:r>
          </w:p>
        </w:tc>
      </w:tr>
      <w:tr w:rsidR="002F0D90" w14:paraId="6A47C61E" w14:textId="77777777">
        <w:tc>
          <w:tcPr>
            <w:tcW w:w="3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6BAE2A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Assistant Professor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056BCE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Urban Research Center, Kyushu University</w:t>
            </w:r>
          </w:p>
        </w:tc>
        <w:tc>
          <w:tcPr>
            <w:tcW w:w="22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05A2EA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2020.06–2023.06</w:t>
            </w:r>
          </w:p>
        </w:tc>
      </w:tr>
      <w:tr w:rsidR="002F0D90" w14:paraId="156DA022" w14:textId="77777777">
        <w:tc>
          <w:tcPr>
            <w:tcW w:w="3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88684E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Research Associate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165865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Kyushu University</w:t>
            </w:r>
          </w:p>
        </w:tc>
        <w:tc>
          <w:tcPr>
            <w:tcW w:w="22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49EF4A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2020.04–2020.09</w:t>
            </w:r>
          </w:p>
        </w:tc>
      </w:tr>
      <w:tr w:rsidR="002F0D90" w14:paraId="27E0EB76" w14:textId="77777777">
        <w:tc>
          <w:tcPr>
            <w:tcW w:w="3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A4FF4F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Academic Fellow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E35410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The University of Tokyo</w:t>
            </w:r>
          </w:p>
        </w:tc>
        <w:tc>
          <w:tcPr>
            <w:tcW w:w="22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1CC5E6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2017.09–2020.09</w:t>
            </w:r>
          </w:p>
        </w:tc>
      </w:tr>
      <w:tr w:rsidR="002F0D90" w14:paraId="432F518B" w14:textId="77777777">
        <w:tc>
          <w:tcPr>
            <w:tcW w:w="3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B5DEB6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Research Fellow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2DEBF2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Institute of Global Sustainability, Incheon</w:t>
            </w:r>
          </w:p>
        </w:tc>
        <w:tc>
          <w:tcPr>
            <w:tcW w:w="22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C17842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2015.07–2016.06</w:t>
            </w:r>
          </w:p>
        </w:tc>
      </w:tr>
      <w:tr w:rsidR="002F0D90" w14:paraId="4650814B" w14:textId="77777777">
        <w:tc>
          <w:tcPr>
            <w:tcW w:w="3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582BF9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Researcher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9BA735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Asian Economic Cooperation</w:t>
            </w:r>
          </w:p>
        </w:tc>
        <w:tc>
          <w:tcPr>
            <w:tcW w:w="22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6A551F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2014.05–2014.10</w:t>
            </w:r>
          </w:p>
        </w:tc>
      </w:tr>
      <w:tr w:rsidR="002F0D90" w14:paraId="5DCA8ADE" w14:textId="77777777">
        <w:tc>
          <w:tcPr>
            <w:tcW w:w="3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7CFDFA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lastRenderedPageBreak/>
              <w:t>Research Intern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283097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Ministry of Foreign Affairs, Republic of Korea</w:t>
            </w:r>
          </w:p>
        </w:tc>
        <w:tc>
          <w:tcPr>
            <w:tcW w:w="22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DD09B6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2013.07–2013.12</w:t>
            </w:r>
          </w:p>
        </w:tc>
      </w:tr>
    </w:tbl>
    <w:p w14:paraId="3E3E5B50" w14:textId="77777777" w:rsidR="002F0D90" w:rsidRDefault="00000000">
      <w:pPr>
        <w:pStyle w:val="2"/>
        <w:spacing w:before="200" w:after="90"/>
      </w:pPr>
      <w:r>
        <w:rPr>
          <w:rFonts w:eastAsia="Arial"/>
          <w:b/>
          <w:bCs/>
          <w:color w:val="1F3864"/>
          <w:sz w:val="20"/>
          <w:szCs w:val="20"/>
        </w:rPr>
        <w:t>Government and Policy Advisory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4200"/>
        <w:gridCol w:w="2246"/>
      </w:tblGrid>
      <w:tr w:rsidR="002F0D90" w14:paraId="48294DCB" w14:textId="77777777">
        <w:trPr>
          <w:tblHeader/>
        </w:trPr>
        <w:tc>
          <w:tcPr>
            <w:tcW w:w="3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41DEC8" w14:textId="77777777" w:rsidR="002F0D90" w:rsidRDefault="00000000">
            <w:pPr>
              <w:spacing w:line="230" w:lineRule="auto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0C8CE0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Organization</w:t>
            </w:r>
          </w:p>
        </w:tc>
        <w:tc>
          <w:tcPr>
            <w:tcW w:w="22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854EB5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Period</w:t>
            </w:r>
          </w:p>
        </w:tc>
      </w:tr>
      <w:tr w:rsidR="002F0D90" w14:paraId="090320D0" w14:textId="77777777">
        <w:tc>
          <w:tcPr>
            <w:tcW w:w="3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9A4EFE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Policy Advisor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D555D9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Ministry of Finance, Republic of Korea</w:t>
            </w:r>
          </w:p>
        </w:tc>
        <w:tc>
          <w:tcPr>
            <w:tcW w:w="22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4B04C6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2022.06–</w:t>
            </w:r>
          </w:p>
        </w:tc>
      </w:tr>
      <w:tr w:rsidR="002F0D90" w14:paraId="3687493B" w14:textId="77777777">
        <w:tc>
          <w:tcPr>
            <w:tcW w:w="3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0E7FF0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Policy Advisor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4EF2C1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Ministry of Environment, Republic of Korea</w:t>
            </w:r>
          </w:p>
        </w:tc>
        <w:tc>
          <w:tcPr>
            <w:tcW w:w="22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C3A46A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2021.05–2021.08</w:t>
            </w:r>
          </w:p>
        </w:tc>
      </w:tr>
    </w:tbl>
    <w:p w14:paraId="7F112449" w14:textId="77777777" w:rsidR="002F0D90" w:rsidRDefault="00000000">
      <w:pPr>
        <w:pStyle w:val="1"/>
        <w:pBdr>
          <w:bottom w:val="single" w:sz="8" w:space="4" w:color="1F3864"/>
        </w:pBdr>
        <w:spacing w:before="320" w:after="140"/>
      </w:pPr>
      <w:r>
        <w:rPr>
          <w:rFonts w:eastAsia="Arial"/>
          <w:b/>
          <w:bCs/>
          <w:color w:val="1F3864"/>
          <w:sz w:val="23"/>
          <w:szCs w:val="23"/>
        </w:rPr>
        <w:t>RESEARCH FUNDING</w:t>
      </w:r>
    </w:p>
    <w:p w14:paraId="4FAA0C24" w14:textId="77777777" w:rsidR="002F0D90" w:rsidRDefault="00000000">
      <w:pPr>
        <w:pStyle w:val="2"/>
        <w:spacing w:before="200" w:after="90"/>
      </w:pPr>
      <w:r>
        <w:rPr>
          <w:rFonts w:eastAsia="Arial"/>
          <w:b/>
          <w:bCs/>
          <w:color w:val="1F3864"/>
          <w:sz w:val="20"/>
          <w:szCs w:val="20"/>
        </w:rPr>
        <w:t>Competitive External Grants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1300"/>
        <w:gridCol w:w="1300"/>
        <w:gridCol w:w="1646"/>
      </w:tblGrid>
      <w:tr w:rsidR="002F0D90" w14:paraId="2133A37E" w14:textId="77777777">
        <w:trPr>
          <w:tblHeader/>
        </w:trPr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A0923A" w14:textId="77777777" w:rsidR="002F0D90" w:rsidRDefault="00000000">
            <w:pPr>
              <w:spacing w:line="230" w:lineRule="auto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Project / Programme</w:t>
            </w:r>
          </w:p>
        </w:tc>
        <w:tc>
          <w:tcPr>
            <w:tcW w:w="2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168A0C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Funding Agency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BAB311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7482AB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Period</w:t>
            </w:r>
          </w:p>
        </w:tc>
        <w:tc>
          <w:tcPr>
            <w:tcW w:w="16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C5BEC0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Total Budget</w:t>
            </w:r>
          </w:p>
        </w:tc>
      </w:tr>
      <w:tr w:rsidR="002F0D90" w14:paraId="4596DFD1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13E726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 xml:space="preserve">Sungkyun Intelligent Energy Solutions National Research Institute (SIEST)</w:t>
            </w:r>
          </w:p>
        </w:tc>
        <w:tc>
          <w:tcPr>
            <w:tcW w:w="2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97767E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National Research Foundation of Korea (NRF)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A9A9E0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Co-Investigator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E6B1A4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2026.07–2035.12</w:t>
            </w:r>
          </w:p>
        </w:tc>
        <w:tc>
          <w:tcPr>
            <w:tcW w:w="16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39D46C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KRW 95,000,000,000</w:t>
            </w:r>
          </w:p>
        </w:tc>
      </w:tr>
      <w:tr w:rsidR="002F0D90" w14:paraId="34BDE8A8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1531B0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Research Announcement on the Earth Observations</w:t>
            </w:r>
          </w:p>
        </w:tc>
        <w:tc>
          <w:tcPr>
            <w:tcW w:w="2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201037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JAXA (Japan Aerospace Exploration Agency)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1B01AC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PI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1BE858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2025–2027</w:t>
            </w:r>
          </w:p>
        </w:tc>
        <w:tc>
          <w:tcPr>
            <w:tcW w:w="16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AD4F0A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JPY 9,000,000</w:t>
            </w:r>
          </w:p>
        </w:tc>
      </w:tr>
      <w:tr w:rsidR="002F0D90" w14:paraId="55EF166F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934D72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Grant-in-Aid for Early-Career Scientists (Wakate)</w:t>
            </w:r>
          </w:p>
        </w:tc>
        <w:tc>
          <w:tcPr>
            <w:tcW w:w="2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0EF524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JSPS (Japan Society for the Promotion of Science)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DF411E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PI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D1E9F9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2023–2027</w:t>
            </w:r>
          </w:p>
        </w:tc>
        <w:tc>
          <w:tcPr>
            <w:tcW w:w="16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09D9A3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JPY 5,000,000</w:t>
            </w:r>
          </w:p>
        </w:tc>
      </w:tr>
    </w:tbl>
    <w:p w14:paraId="503C8075" w14:textId="77777777" w:rsidR="002F0D90" w:rsidRDefault="00000000">
      <w:pPr>
        <w:spacing w:after="60" w:line="250" w:lineRule="auto"/>
      </w:pPr>
      <w:r>
        <w:rPr>
          <w:rFonts w:eastAsia="Arial"/>
          <w:i/>
          <w:iCs/>
          <w:color w:val="595959"/>
          <w:sz w:val="17"/>
          <w:szCs w:val="17"/>
        </w:rPr>
        <w:t>Total secured as principal investigator: JPY 14,000,000. The SIEST figure is the full government appropriation for the institute over its ten-year term (host institution: Sungkyunkwan University); it is not an individual allocation.</w:t>
      </w:r>
    </w:p>
    <w:p w14:paraId="3C18E411" w14:textId="77777777" w:rsidR="002F0D90" w:rsidRDefault="00000000">
      <w:pPr>
        <w:pStyle w:val="2"/>
        <w:spacing w:before="200" w:after="90"/>
      </w:pPr>
      <w:r>
        <w:rPr>
          <w:rFonts w:eastAsia="Arial"/>
          <w:b/>
          <w:bCs/>
          <w:color w:val="1F3864"/>
          <w:sz w:val="20"/>
          <w:szCs w:val="20"/>
        </w:rPr>
        <w:t>Fellowships and Scholarships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1400"/>
        <w:gridCol w:w="2000"/>
        <w:gridCol w:w="1946"/>
      </w:tblGrid>
      <w:tr w:rsidR="002F0D90" w14:paraId="779E2378" w14:textId="77777777">
        <w:trPr>
          <w:tblHeader/>
        </w:trPr>
        <w:tc>
          <w:tcPr>
            <w:tcW w:w="4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F238AB" w14:textId="77777777" w:rsidR="002F0D90" w:rsidRDefault="00000000">
            <w:pPr>
              <w:spacing w:line="230" w:lineRule="auto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Award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74BF73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E19BFB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Period</w:t>
            </w:r>
          </w:p>
        </w:tc>
        <w:tc>
          <w:tcPr>
            <w:tcW w:w="19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29DA08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Amount (JPY)</w:t>
            </w:r>
          </w:p>
        </w:tc>
      </w:tr>
      <w:tr w:rsidR="002F0D90" w14:paraId="7C2BAC55" w14:textId="77777777">
        <w:tc>
          <w:tcPr>
            <w:tcW w:w="4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C3A624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TODAI Fellowship, The University of Tokyo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C95AB7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Ph.D.</w:t>
            </w:r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A9FBB1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2018–2020</w:t>
            </w:r>
          </w:p>
        </w:tc>
        <w:tc>
          <w:tcPr>
            <w:tcW w:w="19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298DA4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7,200,000</w:t>
            </w:r>
          </w:p>
        </w:tc>
      </w:tr>
      <w:tr w:rsidR="002F0D90" w14:paraId="02908FE1" w14:textId="77777777">
        <w:tc>
          <w:tcPr>
            <w:tcW w:w="4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7F3E54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 xml:space="preserve">UTokyo Academic Grant for Ph.D. Students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86E352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Ph.D.</w:t>
            </w:r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CBB395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2019</w:t>
            </w:r>
          </w:p>
        </w:tc>
        <w:tc>
          <w:tcPr>
            <w:tcW w:w="19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B51919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200,000</w:t>
            </w:r>
          </w:p>
        </w:tc>
      </w:tr>
      <w:tr w:rsidR="002F0D90" w14:paraId="63F6E154" w14:textId="77777777">
        <w:tc>
          <w:tcPr>
            <w:tcW w:w="4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EC5C43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Scholarship for Academic Excellence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9C7904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M.A.</w:t>
            </w:r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DB76FB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2016–2017</w:t>
            </w:r>
          </w:p>
        </w:tc>
        <w:tc>
          <w:tcPr>
            <w:tcW w:w="19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703D91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717,000</w:t>
            </w:r>
          </w:p>
        </w:tc>
      </w:tr>
      <w:tr w:rsidR="002F0D90" w14:paraId="1E9F457D" w14:textId="77777777">
        <w:tc>
          <w:tcPr>
            <w:tcW w:w="4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2F44CF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Scholarship for Distinguished Students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6F8540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B.A.</w:t>
            </w:r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57D01A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2012–2014</w:t>
            </w:r>
          </w:p>
        </w:tc>
        <w:tc>
          <w:tcPr>
            <w:tcW w:w="19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D745D8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425,000</w:t>
            </w:r>
          </w:p>
        </w:tc>
      </w:tr>
      <w:tr w:rsidR="002F0D90" w14:paraId="26FB82EA" w14:textId="77777777">
        <w:tc>
          <w:tcPr>
            <w:tcW w:w="4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3993F7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Total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EE567A" w14:textId="77777777" w:rsidR="002F0D90" w:rsidRDefault="002F0D90">
            <w:pPr>
              <w:spacing w:line="230" w:lineRule="auto"/>
              <w:jc w:val="center"/>
            </w:pPr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7867CD" w14:textId="77777777" w:rsidR="002F0D90" w:rsidRDefault="002F0D90">
            <w:pPr>
              <w:spacing w:line="230" w:lineRule="auto"/>
              <w:jc w:val="center"/>
            </w:pPr>
          </w:p>
        </w:tc>
        <w:tc>
          <w:tcPr>
            <w:tcW w:w="19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330961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8,542,000</w:t>
            </w:r>
          </w:p>
        </w:tc>
      </w:tr>
    </w:tbl>
    <w:p w14:paraId="19DA1916" w14:textId="77777777" w:rsidR="002F0D90" w:rsidRDefault="00000000">
      <w:pPr>
        <w:pStyle w:val="1"/>
        <w:pBdr>
          <w:bottom w:val="single" w:sz="8" w:space="4" w:color="1F3864"/>
        </w:pBdr>
        <w:spacing w:before="320" w:after="140"/>
      </w:pPr>
      <w:r>
        <w:rPr>
          <w:rFonts w:eastAsia="Arial"/>
          <w:b/>
          <w:bCs/>
          <w:color w:val="1F3864"/>
          <w:sz w:val="23"/>
          <w:szCs w:val="23"/>
        </w:rPr>
        <w:t>PEER-REVIEWED JOURNAL ARTICLES</w:t>
      </w:r>
    </w:p>
    <w:p w14:paraId="5F011ECE" w14:textId="77777777" w:rsidR="002F0D90" w:rsidRDefault="00000000">
      <w:pPr>
        <w:spacing w:after="100" w:line="250" w:lineRule="auto"/>
      </w:pPr>
      <w:r>
        <w:rPr>
          <w:rFonts w:eastAsia="Arial"/>
          <w:i/>
          <w:iCs/>
          <w:color w:val="595959"/>
          <w:sz w:val="17"/>
          <w:szCs w:val="17"/>
        </w:rPr>
        <w:t>42 articles; 32 as first author. Listed in reverse chronological order. Author role and JCR metrics are shown for each entry.</w:t>
      </w:r>
    </w:p>
    <w:p w14:paraId="4907BF6B" w14:textId="77777777" w:rsidR="002F0D90" w:rsidRDefault="00000000">
      <w:pPr>
        <w:spacing w:before="150" w:after="70"/>
      </w:pPr>
      <w:r>
        <w:rPr>
          <w:rFonts w:eastAsia="Arial"/>
          <w:b/>
          <w:bCs/>
          <w:color w:val="595959"/>
        </w:rPr>
        <w:t>2026</w:t>
      </w:r>
    </w:p>
    <w:p w14:paraId="77BF3032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[1] </w:t>
      </w:r>
      <w:r>
        <w:rPr>
          <w:rFonts w:eastAsia="Arial"/>
        </w:rPr>
        <w:t xml:space="preserve">L. Zheng, S. Yoo, J. Kumagai. "Impacts of high-speed railway on carbon emission: A comparative study between China and Japan during the 21st century." </w:t>
      </w:r>
      <w:r>
        <w:rPr>
          <w:rFonts w:eastAsia="Arial"/>
          <w:i/>
          <w:iCs/>
        </w:rPr>
        <w:t>Cities (forthcoming, 2026)</w:t>
      </w:r>
      <w:r>
        <w:rPr>
          <w:rFonts w:eastAsia="Arial"/>
        </w:rPr>
        <w:t>.</w:t>
      </w:r>
    </w:p>
    <w:p w14:paraId="430700CF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Corresponding author  ·  IF 6.6  ·  JCR top 11.4%</w:t>
      </w:r>
    </w:p>
    <w:p w14:paraId="7937273D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[2] </w:t>
      </w:r>
      <w:r>
        <w:rPr>
          <w:rFonts w:eastAsia="Arial"/>
        </w:rPr>
        <w:t xml:space="preserve">A. R. Keeley, A. J. Chapman, S. Yoo, K. Kurita, J. Kumagai et al. "Scalable carbon solutions: Life cycle insights and public willingness to adopt direct air capture and utilization systems." </w:t>
      </w:r>
      <w:r>
        <w:rPr>
          <w:rFonts w:eastAsia="Arial"/>
          <w:i/>
          <w:iCs/>
        </w:rPr>
        <w:t>Environmental Economics and Policy Studies (2026)</w:t>
      </w:r>
      <w:r>
        <w:rPr>
          <w:rFonts w:eastAsia="Arial"/>
        </w:rPr>
        <w:t>.</w:t>
      </w:r>
    </w:p>
    <w:p w14:paraId="7520DD13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Co-author</w:t>
      </w:r>
    </w:p>
    <w:p w14:paraId="5445A34B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[3] </w:t>
      </w:r>
      <w:r>
        <w:rPr>
          <w:rFonts w:eastAsia="Arial"/>
        </w:rPr>
        <w:t xml:space="preserve">D. Kim, S. Yoo, K. Karakida, S. Higuchi, S. Managi. "When rail raises carbon: Vertical densification and CO2 emissions in the Tokyo 23 wards." </w:t>
      </w:r>
      <w:r>
        <w:rPr>
          <w:rFonts w:eastAsia="Arial"/>
          <w:i/>
          <w:iCs/>
        </w:rPr>
        <w:t>Sustainable Cities and Society, pp.107912 (2026)</w:t>
      </w:r>
      <w:r>
        <w:rPr>
          <w:rFonts w:eastAsia="Arial"/>
        </w:rPr>
        <w:t>.</w:t>
      </w:r>
    </w:p>
    <w:p w14:paraId="3F06E2B0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Corresponding author  ·  IF 12.0  ·  JCR top 4.5%</w:t>
      </w:r>
    </w:p>
    <w:p w14:paraId="39E35F84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[4] </w:t>
      </w:r>
      <w:r>
        <w:rPr>
          <w:rFonts w:eastAsia="Arial"/>
        </w:rPr>
        <w:t xml:space="preserve">K. Karakida, S. Yoo, J. Kumagai. "Impact of high-speed rail and maglev train expansion on natural capital and economic activity." </w:t>
      </w:r>
      <w:r>
        <w:rPr>
          <w:rFonts w:eastAsia="Arial"/>
          <w:i/>
          <w:iCs/>
        </w:rPr>
        <w:t>Journal of Transport Geography, Vol.137, pp.104819 (2026)</w:t>
      </w:r>
      <w:r>
        <w:rPr>
          <w:rFonts w:eastAsia="Arial"/>
        </w:rPr>
        <w:t>.</w:t>
      </w:r>
    </w:p>
    <w:p w14:paraId="610FA1A6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Corresponding author  ·  IF 6.3  ·  JCR top 6.9%</w:t>
      </w:r>
    </w:p>
    <w:p w14:paraId="49474C01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[5] </w:t>
      </w:r>
      <w:r>
        <w:rPr>
          <w:rFonts w:eastAsia="Arial"/>
        </w:rPr>
        <w:t xml:space="preserve">S. Yoo et al. "The pivotal role of social support in the adoption of fully automated vehicles by elderly individuals." </w:t>
      </w:r>
      <w:r>
        <w:rPr>
          <w:rFonts w:eastAsia="Arial"/>
          <w:i/>
          <w:iCs/>
        </w:rPr>
        <w:t>Cities, Vol.170, pp.106646 (2026)</w:t>
      </w:r>
      <w:r>
        <w:rPr>
          <w:rFonts w:eastAsia="Arial"/>
        </w:rPr>
        <w:t>.</w:t>
      </w:r>
    </w:p>
    <w:p w14:paraId="4F3B9DED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First author  ·  IF 6.6  ·  JCR top 11.4%  ·  doi:10.1016/j.cities.2025.106646</w:t>
      </w:r>
    </w:p>
    <w:p w14:paraId="3D266597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[6] </w:t>
      </w:r>
      <w:r>
        <w:rPr>
          <w:rFonts w:eastAsia="Arial"/>
        </w:rPr>
        <w:t xml:space="preserve">T. Nakaishi et al. "Residential solar PV and electricity consumption: Pro-environmental behaviors, technology adoption, and pathways to a low-carbon society." </w:t>
      </w:r>
      <w:r>
        <w:rPr>
          <w:rFonts w:eastAsia="Arial"/>
          <w:i/>
          <w:iCs/>
        </w:rPr>
        <w:t>Cities, Vol.168, pp.106449 (2026)</w:t>
      </w:r>
      <w:r>
        <w:rPr>
          <w:rFonts w:eastAsia="Arial"/>
        </w:rPr>
        <w:t>.</w:t>
      </w:r>
    </w:p>
    <w:p w14:paraId="05141931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First author  ·  IF 6.6  ·  JCR top 11.4%  ·  doi:10.1016/j.cities.2025.106449</w:t>
      </w:r>
    </w:p>
    <w:p w14:paraId="6F171D47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[7] </w:t>
      </w:r>
      <w:r>
        <w:rPr>
          <w:rFonts w:eastAsia="Arial"/>
        </w:rPr>
        <w:t xml:space="preserve">S. Yoo et al. "Sector-specific Decarbonization Effects of High-Speed Rails Expansions." </w:t>
      </w:r>
      <w:r>
        <w:rPr>
          <w:rFonts w:eastAsia="Arial"/>
          <w:i/>
          <w:iCs/>
        </w:rPr>
        <w:t>Energy Economics, Vol.158, pp.109355 (2026)</w:t>
      </w:r>
      <w:r>
        <w:rPr>
          <w:rFonts w:eastAsia="Arial"/>
        </w:rPr>
        <w:t>.</w:t>
      </w:r>
    </w:p>
    <w:p w14:paraId="64CB1AA3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First author  ·  IF 14.2  ·  JCR top 0.3%  ·  doi:10.1016/j.eneco.2026.109355</w:t>
      </w:r>
    </w:p>
    <w:p w14:paraId="5EC9C424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[8] </w:t>
      </w:r>
      <w:r>
        <w:rPr>
          <w:rFonts w:eastAsia="Arial"/>
        </w:rPr>
        <w:t xml:space="preserve">S. Yoo et al. "Shared e-mopeds and equity implications: Insights from trip-level data in Fukuoka, Japan." </w:t>
      </w:r>
      <w:r>
        <w:rPr>
          <w:rFonts w:eastAsia="Arial"/>
          <w:i/>
          <w:iCs/>
        </w:rPr>
        <w:t>Journal of Transport Geography, Vol.130, pp.104445 (2026)</w:t>
      </w:r>
      <w:r>
        <w:rPr>
          <w:rFonts w:eastAsia="Arial"/>
        </w:rPr>
        <w:t>.</w:t>
      </w:r>
    </w:p>
    <w:p w14:paraId="7D768C9D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First author  ·  IF 6.3  ·  JCR top 6.9%</w:t>
      </w:r>
    </w:p>
    <w:p w14:paraId="47FD66AF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[9] </w:t>
      </w:r>
      <w:r>
        <w:rPr>
          <w:rFonts w:eastAsia="Arial"/>
        </w:rPr>
        <w:t xml:space="preserve">S. Yoo et al. "High-speed rail, land-use transformation, and natural capital depletion: A comparative analysis of China and Japan." </w:t>
      </w:r>
      <w:r>
        <w:rPr>
          <w:rFonts w:eastAsia="Arial"/>
          <w:i/>
          <w:iCs/>
        </w:rPr>
        <w:t>Land Use Policy, Vol. 165, June 2026, 107992</w:t>
      </w:r>
      <w:r>
        <w:rPr>
          <w:rFonts w:eastAsia="Arial"/>
        </w:rPr>
        <w:t>.</w:t>
      </w:r>
    </w:p>
    <w:p w14:paraId="5F5926F5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First author  ·  IF 5.9  ·  JCR top 21.9%  ·  doi:10.1016/j.landusepol.2026.107992</w:t>
      </w:r>
    </w:p>
    <w:p w14:paraId="7A38679B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[10] </w:t>
      </w:r>
      <w:r>
        <w:rPr>
          <w:rFonts w:eastAsia="Arial"/>
        </w:rPr>
        <w:t xml:space="preserve">S. Yoo et al. "Can renewable energy meet the surging power demand of artificial intelligence? A systematic review." </w:t>
      </w:r>
      <w:r>
        <w:rPr>
          <w:rFonts w:eastAsia="Arial"/>
          <w:i/>
          <w:iCs/>
        </w:rPr>
        <w:t>Renewable and Sustainable Energy Reviews, Vol.240, pp.117213 (2026)</w:t>
      </w:r>
      <w:r>
        <w:rPr>
          <w:rFonts w:eastAsia="Arial"/>
        </w:rPr>
        <w:t>.</w:t>
      </w:r>
    </w:p>
    <w:p w14:paraId="60EBA702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First author  ·  IF 16.3  ·  JCR top 2.9%  ·  doi:10.1016/j.rser.2026.117213</w:t>
      </w:r>
    </w:p>
    <w:p w14:paraId="4B72E1C0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[11] </w:t>
      </w:r>
      <w:r>
        <w:rPr>
          <w:rFonts w:eastAsia="Arial"/>
        </w:rPr>
        <w:t xml:space="preserve">S. Yoo et al. "High-speed rail, expressways, and revitalization after the Great East Japan Earthquake." </w:t>
      </w:r>
      <w:r>
        <w:rPr>
          <w:rFonts w:eastAsia="Arial"/>
          <w:i/>
          <w:iCs/>
        </w:rPr>
        <w:lastRenderedPageBreak/>
        <w:t>Transportation Research Part A: Policy and Practice, Vol.212, pp.105157 (2026)</w:t>
      </w:r>
      <w:r>
        <w:rPr>
          <w:rFonts w:eastAsia="Arial"/>
        </w:rPr>
        <w:t>.</w:t>
      </w:r>
    </w:p>
    <w:p w14:paraId="114B5D6B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First author  ·  IF 6.8  ·  JCR top 18.2%  ·  doi:10.1016/j.tra.2026.105157</w:t>
      </w:r>
    </w:p>
    <w:p w14:paraId="134B7D1C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[12] </w:t>
      </w:r>
      <w:r>
        <w:rPr>
          <w:rFonts w:eastAsia="Arial"/>
        </w:rPr>
        <w:t xml:space="preserve">D. Kim et al. "Beyond efficiency: societal benefit perception as a driver of public acceptance for UAM-based last-mile delivery in Japan." </w:t>
      </w:r>
      <w:r>
        <w:rPr>
          <w:rFonts w:eastAsia="Arial"/>
          <w:i/>
          <w:iCs/>
        </w:rPr>
        <w:t>Transportation Research Part E: Logistics and Transportation Review, Vol.215, pp.105127 (2026)</w:t>
      </w:r>
      <w:r>
        <w:rPr>
          <w:rFonts w:eastAsia="Arial"/>
        </w:rPr>
        <w:t>.</w:t>
      </w:r>
    </w:p>
    <w:p w14:paraId="520B473B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Corresponding author  ·  IF 8.8  ·  JCR top 1.6%  ·  doi:10.1016/j.tre.2026.105127</w:t>
      </w:r>
    </w:p>
    <w:p w14:paraId="15B874C8" w14:textId="77777777" w:rsidR="002F0D90" w:rsidRDefault="00000000">
      <w:pPr>
        <w:spacing w:before="150" w:after="70"/>
      </w:pPr>
      <w:r>
        <w:rPr>
          <w:rFonts w:eastAsia="Arial"/>
          <w:b/>
          <w:bCs/>
          <w:color w:val="595959"/>
        </w:rPr>
        <w:t>2025</w:t>
      </w:r>
    </w:p>
    <w:p w14:paraId="6064E808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[13] </w:t>
      </w:r>
      <w:r>
        <w:rPr>
          <w:rFonts w:eastAsia="Arial"/>
        </w:rPr>
        <w:t xml:space="preserve">J. Kumagai et al. "Impacts of urban-rural migration on domain-specific satisfaction." </w:t>
      </w:r>
      <w:r>
        <w:rPr>
          <w:rFonts w:eastAsia="Arial"/>
          <w:i/>
          <w:iCs/>
        </w:rPr>
        <w:t>Cities, Vol.163, pp.106056 (2025)</w:t>
      </w:r>
      <w:r>
        <w:rPr>
          <w:rFonts w:eastAsia="Arial"/>
        </w:rPr>
        <w:t>.</w:t>
      </w:r>
    </w:p>
    <w:p w14:paraId="1A2670C5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Co-author  ·  IF 6.6  ·  JCR top 11.4%  ·  doi:10.1016/j.cities.2025.106056</w:t>
      </w:r>
    </w:p>
    <w:p w14:paraId="4FC104B1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[14] </w:t>
      </w:r>
      <w:r>
        <w:rPr>
          <w:rFonts w:eastAsia="Arial"/>
        </w:rPr>
        <w:t xml:space="preserve">S. Yoo et al. "Postmaterial values contribute to and alleviate global well-being disparities: Evidence from Gallup world poll data." </w:t>
      </w:r>
      <w:r>
        <w:rPr>
          <w:rFonts w:eastAsia="Arial"/>
          <w:i/>
          <w:iCs/>
        </w:rPr>
        <w:t>Cities, Vol.156, pp.105510 (2025)</w:t>
      </w:r>
      <w:r>
        <w:rPr>
          <w:rFonts w:eastAsia="Arial"/>
        </w:rPr>
        <w:t>.</w:t>
      </w:r>
    </w:p>
    <w:p w14:paraId="3ADDCCF3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First author  ·  IF 6.6  ·  JCR top 11.4%  ·  doi:10.1016/j.cities.2024.105510</w:t>
      </w:r>
    </w:p>
    <w:p w14:paraId="6A0C472A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[15] </w:t>
      </w:r>
      <w:r>
        <w:rPr>
          <w:rFonts w:eastAsia="Arial"/>
        </w:rPr>
        <w:t xml:space="preserve">S. Yoo et al. "Railway expansion reduces carbon emissions by passenger modal shift from road to railways, 1990–2019." </w:t>
      </w:r>
      <w:r>
        <w:rPr>
          <w:rFonts w:eastAsia="Arial"/>
          <w:i/>
          <w:iCs/>
        </w:rPr>
        <w:t>Journal of Cleaner Production, Vol.522, pp.146179 (2025)</w:t>
      </w:r>
      <w:r>
        <w:rPr>
          <w:rFonts w:eastAsia="Arial"/>
        </w:rPr>
        <w:t>.</w:t>
      </w:r>
    </w:p>
    <w:p w14:paraId="7412FBA2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First author  ·  IF 10.0  ·  JCR top 7.7%  ·  doi:10.1016/j.jclepro.2025.146179</w:t>
      </w:r>
    </w:p>
    <w:p w14:paraId="174C6CD7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[16] </w:t>
      </w:r>
      <w:r>
        <w:rPr>
          <w:rFonts w:eastAsia="Arial"/>
        </w:rPr>
        <w:t xml:space="preserve">T.Y. Coulibaly et al. "Spatially varying impacts of sea surface temperature on coral bleaching: A geographically weighted regression approach." </w:t>
      </w:r>
      <w:r>
        <w:rPr>
          <w:rFonts w:eastAsia="Arial"/>
          <w:i/>
          <w:iCs/>
        </w:rPr>
        <w:t>Journal of Environmental Management, Vol.380, pp.124979 (2025)</w:t>
      </w:r>
      <w:r>
        <w:rPr>
          <w:rFonts w:eastAsia="Arial"/>
        </w:rPr>
        <w:t>.</w:t>
      </w:r>
    </w:p>
    <w:p w14:paraId="69F838AA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Co-author  ·  IF 8.4  ·  JCR top 10.3%  ·  doi:10.1016/j.jenvman.2025.124979</w:t>
      </w:r>
    </w:p>
    <w:p w14:paraId="72A2B350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[17] </w:t>
      </w:r>
      <w:r>
        <w:rPr>
          <w:rFonts w:eastAsia="Arial"/>
        </w:rPr>
        <w:t xml:space="preserve">J. Kumagai et al. "Railway expansions and human capital growth: A 20-year causal analysis in Tokyo." </w:t>
      </w:r>
      <w:r>
        <w:rPr>
          <w:rFonts w:eastAsia="Arial"/>
          <w:i/>
          <w:iCs/>
        </w:rPr>
        <w:t>Journal of Transport Geography, Vol.123, pp.104076 (2025)</w:t>
      </w:r>
      <w:r>
        <w:rPr>
          <w:rFonts w:eastAsia="Arial"/>
        </w:rPr>
        <w:t>.</w:t>
      </w:r>
    </w:p>
    <w:p w14:paraId="66C5F0EE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Co-author  ·  IF 6.3  ·  JCR top 6.9%  ·  doi:10.1016/j.jtrangeo.2024.104076</w:t>
      </w:r>
    </w:p>
    <w:p w14:paraId="52B8D7D1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[18] </w:t>
      </w:r>
      <w:r>
        <w:rPr>
          <w:rFonts w:eastAsia="Arial"/>
        </w:rPr>
        <w:t xml:space="preserve">S. Yoo et al. "Railway network expansion reduces air pollution in Tokyo over 25 years." </w:t>
      </w:r>
      <w:r>
        <w:rPr>
          <w:rFonts w:eastAsia="Arial"/>
          <w:i/>
          <w:iCs/>
        </w:rPr>
        <w:t>Sustainable Cities and Society, Vol.127, pp.106408 (2025)</w:t>
      </w:r>
      <w:r>
        <w:rPr>
          <w:rFonts w:eastAsia="Arial"/>
        </w:rPr>
        <w:t>.</w:t>
      </w:r>
    </w:p>
    <w:p w14:paraId="183C4259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First author  ·  IF 12.0  ·  JCR top 4.5%  ·  doi:10.1016/j.scs.2025.106408</w:t>
      </w:r>
    </w:p>
    <w:p w14:paraId="5ACA0681" w14:textId="77777777" w:rsidR="002F0D90" w:rsidRDefault="00000000">
      <w:pPr>
        <w:spacing w:before="150" w:after="70"/>
      </w:pPr>
      <w:r>
        <w:rPr>
          <w:rFonts w:eastAsia="Arial"/>
          <w:b/>
          <w:bCs/>
          <w:color w:val="595959"/>
        </w:rPr>
        <w:t>2024</w:t>
      </w:r>
    </w:p>
    <w:p w14:paraId="13686938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[19] </w:t>
      </w:r>
      <w:r>
        <w:rPr>
          <w:rFonts w:eastAsia="Arial"/>
        </w:rPr>
        <w:t xml:space="preserve">S. Yoo et al. "Buy and/or Pay Disparity: Evidence from Fully Autonomous Vehicles." </w:t>
      </w:r>
      <w:r>
        <w:rPr>
          <w:rFonts w:eastAsia="Arial"/>
          <w:i/>
          <w:iCs/>
        </w:rPr>
        <w:t>Applied Sciences, Vol.14(1), pp.410 (2024)</w:t>
      </w:r>
      <w:r>
        <w:rPr>
          <w:rFonts w:eastAsia="Arial"/>
        </w:rPr>
        <w:t>.</w:t>
      </w:r>
    </w:p>
    <w:p w14:paraId="27994178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First author  ·  IF 2.5  ·  JCR top 47.8%  ·  doi:10.3390/app14010410</w:t>
      </w:r>
    </w:p>
    <w:p w14:paraId="3D714DF1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[20] </w:t>
      </w:r>
      <w:r>
        <w:rPr>
          <w:rFonts w:eastAsia="Arial"/>
        </w:rPr>
        <w:t xml:space="preserve">T. Nakaishi et al. "Impact of air pollution on human morality: A multinational perspective." </w:t>
      </w:r>
      <w:r>
        <w:rPr>
          <w:rFonts w:eastAsia="Arial"/>
          <w:i/>
          <w:iCs/>
        </w:rPr>
        <w:t>Humanities and Social Sciences Communications, Vol.11(1) (2024)</w:t>
      </w:r>
      <w:r>
        <w:rPr>
          <w:rFonts w:eastAsia="Arial"/>
        </w:rPr>
        <w:t>.</w:t>
      </w:r>
    </w:p>
    <w:p w14:paraId="3EC7FCFA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First author  ·  doi:10.1057/s41599-024-03186-z</w:t>
      </w:r>
    </w:p>
    <w:p w14:paraId="1940E847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[21] </w:t>
      </w:r>
      <w:r>
        <w:rPr>
          <w:rFonts w:eastAsia="Arial"/>
        </w:rPr>
        <w:t xml:space="preserve">S. Yoo et al. "Urban-rural gap induced by high-speed rail: 35 years of evidence from Japan." </w:t>
      </w:r>
      <w:r>
        <w:rPr>
          <w:rFonts w:eastAsia="Arial"/>
          <w:i/>
          <w:iCs/>
        </w:rPr>
        <w:t>Research in Transportation Business &amp; Management, Vol.55, pp.101131 (2024)</w:t>
      </w:r>
      <w:r>
        <w:rPr>
          <w:rFonts w:eastAsia="Arial"/>
        </w:rPr>
        <w:t>.</w:t>
      </w:r>
    </w:p>
    <w:p w14:paraId="6A1B9D05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First author  ·  IF 4.4  ·  JCR top 36.8%  ·  doi:10.1016/j.rtbm.2024.101131</w:t>
      </w:r>
    </w:p>
    <w:p w14:paraId="4063AF9E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[22] </w:t>
      </w:r>
      <w:r>
        <w:rPr>
          <w:rFonts w:eastAsia="Arial"/>
        </w:rPr>
        <w:t xml:space="preserve">S. Yoo et al. "Impact of high-speed railway on gentrification and regional inequality in Japan." </w:t>
      </w:r>
      <w:r>
        <w:rPr>
          <w:rFonts w:eastAsia="Arial"/>
          <w:i/>
          <w:iCs/>
        </w:rPr>
        <w:t>Transportation Research Part D: Transport and Environment, Vol.134, pp.104346 (2024)</w:t>
      </w:r>
      <w:r>
        <w:rPr>
          <w:rFonts w:eastAsia="Arial"/>
        </w:rPr>
        <w:t>.</w:t>
      </w:r>
    </w:p>
    <w:p w14:paraId="4B552254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First author  ·  IF 7.7  ·  JCR top 13.2%  ·  doi:10.1016/j.trd.2024.104346</w:t>
      </w:r>
    </w:p>
    <w:p w14:paraId="1C12D9DE" w14:textId="77777777" w:rsidR="002F0D90" w:rsidRDefault="00000000">
      <w:pPr>
        <w:spacing w:before="150" w:after="70"/>
      </w:pPr>
      <w:r>
        <w:rPr>
          <w:rFonts w:eastAsia="Arial"/>
          <w:b/>
          <w:bCs/>
          <w:color w:val="595959"/>
        </w:rPr>
        <w:t>2023</w:t>
      </w:r>
    </w:p>
    <w:p w14:paraId="1A3CDBF6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[23] </w:t>
      </w:r>
      <w:r>
        <w:rPr>
          <w:rFonts w:eastAsia="Arial"/>
        </w:rPr>
        <w:t xml:space="preserve">S. Yoo et al. "Double-edged trains:Economic outcomes and regional disparity of high-speed railways." </w:t>
      </w:r>
      <w:r>
        <w:rPr>
          <w:rFonts w:eastAsia="Arial"/>
          <w:i/>
          <w:iCs/>
        </w:rPr>
        <w:t>Transport Policy, Vol.133, pp.120-133 (2023)</w:t>
      </w:r>
      <w:r>
        <w:rPr>
          <w:rFonts w:eastAsia="Arial"/>
        </w:rPr>
        <w:t>.</w:t>
      </w:r>
    </w:p>
    <w:p w14:paraId="2BCF3CB1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First author  ·  IF 5.3  ·  JCR top 12.1%  ·  doi:10.1016/j.tranpol.2023.01.016</w:t>
      </w:r>
    </w:p>
    <w:p w14:paraId="4858215A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[24] </w:t>
      </w:r>
      <w:r>
        <w:rPr>
          <w:rFonts w:eastAsia="Arial"/>
        </w:rPr>
        <w:t xml:space="preserve">S. Yoo et al. "Who to sacrifice? Modeling the driver's dilemma." </w:t>
      </w:r>
      <w:r>
        <w:rPr>
          <w:rFonts w:eastAsia="Arial"/>
          <w:i/>
          <w:iCs/>
        </w:rPr>
        <w:t>Transportation Research Part A: Policy and Practice, Vol.178, pp.103872 (2023)</w:t>
      </w:r>
      <w:r>
        <w:rPr>
          <w:rFonts w:eastAsia="Arial"/>
        </w:rPr>
        <w:t>.</w:t>
      </w:r>
    </w:p>
    <w:p w14:paraId="7804455F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First author  ·  IF 6.8  ·  JCR top 5.8%  ·  doi:10.1016/j.tra.2023.103872</w:t>
      </w:r>
    </w:p>
    <w:p w14:paraId="56E638E2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[25] </w:t>
      </w:r>
      <w:r>
        <w:rPr>
          <w:rFonts w:eastAsia="Arial"/>
        </w:rPr>
        <w:t xml:space="preserve">S. Yoo et al. "Economic and air pollution disparities: Insights from transportation infrastructure expansion." </w:t>
      </w:r>
      <w:r>
        <w:rPr>
          <w:rFonts w:eastAsia="Arial"/>
          <w:i/>
          <w:iCs/>
        </w:rPr>
        <w:t>Transportation Research Part D: Transport and Environment, Vol.125, pp.103981 (2023)</w:t>
      </w:r>
      <w:r>
        <w:rPr>
          <w:rFonts w:eastAsia="Arial"/>
        </w:rPr>
        <w:t>.</w:t>
      </w:r>
    </w:p>
    <w:p w14:paraId="59211B2E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First author  ·  IF 7.7  ·  JCR top 13.2%  ·  doi:10.1016/j.trd.2023.103981</w:t>
      </w:r>
    </w:p>
    <w:p w14:paraId="661C8ED2" w14:textId="77777777" w:rsidR="002F0D90" w:rsidRDefault="00000000">
      <w:pPr>
        <w:spacing w:before="150" w:after="70"/>
      </w:pPr>
      <w:r>
        <w:rPr>
          <w:rFonts w:eastAsia="Arial"/>
          <w:b/>
          <w:bCs/>
          <w:color w:val="595959"/>
        </w:rPr>
        <w:t>2022</w:t>
      </w:r>
    </w:p>
    <w:p w14:paraId="70A009B1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[26] </w:t>
      </w:r>
      <w:r>
        <w:rPr>
          <w:rFonts w:eastAsia="Arial"/>
        </w:rPr>
        <w:t xml:space="preserve">A. Okuyama et al. "Children mirror adults for the worse: evidence of suicide rates due to air pollution and unemployment." </w:t>
      </w:r>
      <w:r>
        <w:rPr>
          <w:rFonts w:eastAsia="Arial"/>
          <w:i/>
          <w:iCs/>
        </w:rPr>
        <w:t>BMC Public Health, Vol.22(1) (2022)</w:t>
      </w:r>
      <w:r>
        <w:rPr>
          <w:rFonts w:eastAsia="Arial"/>
        </w:rPr>
        <w:t>.</w:t>
      </w:r>
    </w:p>
    <w:p w14:paraId="46A0D1B9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First author  ·  IF 3.6  ·  JCR top 27.3%  ·  doi:10.1186/s12889-022-14013-y</w:t>
      </w:r>
    </w:p>
    <w:p w14:paraId="229A7AF4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[27] </w:t>
      </w:r>
      <w:r>
        <w:rPr>
          <w:rFonts w:eastAsia="Arial"/>
        </w:rPr>
        <w:t xml:space="preserve">S. Yoo et al. "Insuring Well-Being: Psychological Adaptation to Disasters." </w:t>
      </w:r>
      <w:r>
        <w:rPr>
          <w:rFonts w:eastAsia="Arial"/>
          <w:i/>
          <w:iCs/>
        </w:rPr>
        <w:t>Economics of Disasters and Climate Change, Vol.6(3), pp.471-494 (2022)</w:t>
      </w:r>
      <w:r>
        <w:rPr>
          <w:rFonts w:eastAsia="Arial"/>
        </w:rPr>
        <w:t>.</w:t>
      </w:r>
    </w:p>
    <w:p w14:paraId="1B6BA6D4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First author  ·  doi:10.1007/s41885-022-00114-w</w:t>
      </w:r>
    </w:p>
    <w:p w14:paraId="0BEBD1BC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[28] </w:t>
      </w:r>
      <w:r>
        <w:rPr>
          <w:rFonts w:eastAsia="Arial"/>
        </w:rPr>
        <w:t xml:space="preserve">S. Yoo et al. "Disclosure or action: Evaluating ESG behavior towards financial performance." </w:t>
      </w:r>
      <w:r>
        <w:rPr>
          <w:rFonts w:eastAsia="Arial"/>
          <w:i/>
          <w:iCs/>
        </w:rPr>
        <w:t xml:space="preserve">Finance Research </w:t>
        <w:lastRenderedPageBreak/>
        <w:t>Letters, Vol.44, pp.102108 (2022)</w:t>
      </w:r>
      <w:r>
        <w:rPr>
          <w:rFonts w:eastAsia="Arial"/>
        </w:rPr>
        <w:t>.</w:t>
      </w:r>
    </w:p>
    <w:p w14:paraId="70D9CE0B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First author  ·  IF 6.9  ·  JCR top 8.9%  ·  doi:10.1016/j.frl.2021.102108</w:t>
      </w:r>
    </w:p>
    <w:p w14:paraId="6EC27767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[29] </w:t>
      </w:r>
      <w:r>
        <w:rPr>
          <w:rFonts w:eastAsia="Arial"/>
        </w:rPr>
        <w:t xml:space="preserve">S. Yoo et al. "Trust More, Fear Less: The Role of Social Support in Fully Automated Vehicle Choice." </w:t>
      </w:r>
      <w:r>
        <w:rPr>
          <w:rFonts w:eastAsia="Arial"/>
          <w:i/>
          <w:iCs/>
        </w:rPr>
        <w:t>IEEE Transactions on Engineering Management, Vol.71, pp.5000-5017 (2022)</w:t>
      </w:r>
      <w:r>
        <w:rPr>
          <w:rFonts w:eastAsia="Arial"/>
        </w:rPr>
        <w:t>.</w:t>
      </w:r>
    </w:p>
    <w:p w14:paraId="356B8A8D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First author  ·  IF 5.2  ·  JCR top 37.4%  ·  doi:10.1109/tem.2022.3208567</w:t>
      </w:r>
    </w:p>
    <w:p w14:paraId="79AF1EDB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[30] </w:t>
      </w:r>
      <w:r>
        <w:rPr>
          <w:rFonts w:eastAsia="Arial"/>
        </w:rPr>
        <w:t xml:space="preserve">A. Okuyama et al. "Questioning the Sun: Unexpected emissions implications from residential solar photovoltaic systems." </w:t>
      </w:r>
      <w:r>
        <w:rPr>
          <w:rFonts w:eastAsia="Arial"/>
          <w:i/>
          <w:iCs/>
        </w:rPr>
        <w:t>Resources, Conservation and Recycling, Vol.176, pp.105924 (2022)</w:t>
      </w:r>
      <w:r>
        <w:rPr>
          <w:rFonts w:eastAsia="Arial"/>
        </w:rPr>
        <w:t>.</w:t>
      </w:r>
    </w:p>
    <w:p w14:paraId="4E3FBD61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First author  ·  IF 10.9  ·  JCR top 7%  ·  doi:10.1016/j.resconrec.2021.105924</w:t>
      </w:r>
    </w:p>
    <w:p w14:paraId="7E511BF5" w14:textId="77777777" w:rsidR="002F0D90" w:rsidRDefault="00000000">
      <w:pPr>
        <w:spacing w:before="150" w:after="70"/>
      </w:pPr>
      <w:r>
        <w:rPr>
          <w:rFonts w:eastAsia="Arial"/>
          <w:b/>
          <w:bCs/>
          <w:color w:val="595959"/>
        </w:rPr>
        <w:t>2021</w:t>
      </w:r>
    </w:p>
    <w:p w14:paraId="08AA9186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[31] </w:t>
      </w:r>
      <w:r>
        <w:rPr>
          <w:rFonts w:eastAsia="Arial"/>
        </w:rPr>
        <w:t xml:space="preserve">S. Yoo et al. "Does sustainability activities performance matter during financial crises? Investigating the case of COVID-19." </w:t>
      </w:r>
      <w:r>
        <w:rPr>
          <w:rFonts w:eastAsia="Arial"/>
          <w:i/>
          <w:iCs/>
        </w:rPr>
        <w:t>Energy Policy, Vol.155, pp.112330 (2021)</w:t>
      </w:r>
      <w:r>
        <w:rPr>
          <w:rFonts w:eastAsia="Arial"/>
        </w:rPr>
        <w:t>.</w:t>
      </w:r>
    </w:p>
    <w:p w14:paraId="129D7D8D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First author  ·  IF 9.2  ·  JCR top 2.6%  ·  doi:10.1016/j.enpol.2021.112330</w:t>
      </w:r>
    </w:p>
    <w:p w14:paraId="3EE642B8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[32] </w:t>
      </w:r>
      <w:r>
        <w:rPr>
          <w:rFonts w:eastAsia="Arial"/>
        </w:rPr>
        <w:t xml:space="preserve">S. Yoo et al. "Challenges and Opportunities in Climate Economics." </w:t>
      </w:r>
      <w:r>
        <w:rPr>
          <w:rFonts w:eastAsia="Arial"/>
          <w:i/>
          <w:iCs/>
        </w:rPr>
        <w:t>Frontiers in Climate, Vol.3 (2021)</w:t>
      </w:r>
      <w:r>
        <w:rPr>
          <w:rFonts w:eastAsia="Arial"/>
        </w:rPr>
        <w:t>.</w:t>
      </w:r>
    </w:p>
    <w:p w14:paraId="229A6509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First author  ·  doi:10.3389/fclim.2021.701818</w:t>
      </w:r>
    </w:p>
    <w:p w14:paraId="1822DC18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[33] </w:t>
      </w:r>
      <w:r>
        <w:rPr>
          <w:rFonts w:eastAsia="Arial"/>
        </w:rPr>
        <w:t xml:space="preserve">S. Yoo et al. "To fully automate or not? Investigating demands and willingness to pay for autonomous vehicles based on automation levels." </w:t>
      </w:r>
      <w:r>
        <w:rPr>
          <w:rFonts w:eastAsia="Arial"/>
          <w:i/>
          <w:iCs/>
        </w:rPr>
        <w:t>IATSS Research, Vol.45(4), pp.459-468 (2021)</w:t>
      </w:r>
      <w:r>
        <w:rPr>
          <w:rFonts w:eastAsia="Arial"/>
        </w:rPr>
        <w:t>.</w:t>
      </w:r>
    </w:p>
    <w:p w14:paraId="0C6245AF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First author  ·  doi:10.1016/j.iatssr.2021.11.002</w:t>
      </w:r>
    </w:p>
    <w:p w14:paraId="3118108F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[34] </w:t>
      </w:r>
      <w:r>
        <w:rPr>
          <w:rFonts w:eastAsia="Arial"/>
        </w:rPr>
        <w:t xml:space="preserve">S. Yoo et al. "Lockdowns Save People from Air Pollution: Evidence from Daily Global Tropospheric NO2 Satellite Data." </w:t>
      </w:r>
      <w:r>
        <w:rPr>
          <w:rFonts w:eastAsia="Arial"/>
          <w:i/>
          <w:iCs/>
        </w:rPr>
        <w:t>Sustainability, Vol.13(21), pp.11777 (2021)</w:t>
      </w:r>
      <w:r>
        <w:rPr>
          <w:rFonts w:eastAsia="Arial"/>
        </w:rPr>
        <w:t>.</w:t>
      </w:r>
    </w:p>
    <w:p w14:paraId="03400A74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First author  ·  IF 3.3  ·  JCR top 44.5%  ·  doi:10.3390/su132111777</w:t>
      </w:r>
    </w:p>
    <w:p w14:paraId="4ADDC913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[35] </w:t>
      </w:r>
      <w:r>
        <w:rPr>
          <w:rFonts w:eastAsia="Arial"/>
        </w:rPr>
        <w:t xml:space="preserve">S. Yoo et al. "Preference or technology? Evidence from the automobile industry." </w:t>
      </w:r>
      <w:r>
        <w:rPr>
          <w:rFonts w:eastAsia="Arial"/>
          <w:i/>
          <w:iCs/>
        </w:rPr>
        <w:t>Transportation Research Part D: Transport and Environment, Vol.96, pp.102846 (2021)</w:t>
      </w:r>
      <w:r>
        <w:rPr>
          <w:rFonts w:eastAsia="Arial"/>
        </w:rPr>
        <w:t>.</w:t>
      </w:r>
    </w:p>
    <w:p w14:paraId="3977BBF1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First author  ·  IF 7.7  ·  JCR top 13.2%  ·  doi:10.1016/j.trd.2021.102846</w:t>
      </w:r>
    </w:p>
    <w:p w14:paraId="4171D575" w14:textId="77777777" w:rsidR="002F0D90" w:rsidRDefault="00000000">
      <w:pPr>
        <w:spacing w:before="150" w:after="70"/>
      </w:pPr>
      <w:r>
        <w:rPr>
          <w:rFonts w:eastAsia="Arial"/>
          <w:b/>
          <w:bCs/>
          <w:color w:val="595959"/>
        </w:rPr>
        <w:t>2020</w:t>
      </w:r>
    </w:p>
    <w:p w14:paraId="4716B93A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[36] </w:t>
      </w:r>
      <w:r>
        <w:rPr>
          <w:rFonts w:eastAsia="Arial"/>
        </w:rPr>
        <w:t xml:space="preserve">S. Yoo, K.W. Koh, Y. Yoshida. "Are consumers abandoning diesel automobiles because of contrasting diesel policies? Evidence from the Korean automobile market." </w:t>
      </w:r>
      <w:r>
        <w:rPr>
          <w:rFonts w:eastAsia="Arial"/>
          <w:i/>
          <w:iCs/>
        </w:rPr>
        <w:t>Energy Economics, Vol.92, pp.104969 (2020)</w:t>
      </w:r>
      <w:r>
        <w:rPr>
          <w:rFonts w:eastAsia="Arial"/>
        </w:rPr>
        <w:t>.</w:t>
      </w:r>
    </w:p>
    <w:p w14:paraId="4DCCCA19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First author  ·  IF 14.2  ·  JCR top 0.3%</w:t>
      </w:r>
    </w:p>
    <w:p w14:paraId="44720DBA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[37] </w:t>
      </w:r>
      <w:r>
        <w:rPr>
          <w:rFonts w:eastAsia="Arial"/>
        </w:rPr>
        <w:t xml:space="preserve">S. Yoo, A. Cho, F. Salman, Y. Yoshida. "Green paradox: Factors affecting travel distances and fuel usages, evidence from Japanese survey." </w:t>
      </w:r>
      <w:r>
        <w:rPr>
          <w:rFonts w:eastAsia="Arial"/>
          <w:i/>
          <w:iCs/>
        </w:rPr>
        <w:t>Journal of Cleaner Production, Vol.273, pp.122280 (2020)</w:t>
      </w:r>
      <w:r>
        <w:rPr>
          <w:rFonts w:eastAsia="Arial"/>
        </w:rPr>
        <w:t>.</w:t>
      </w:r>
    </w:p>
    <w:p w14:paraId="668580F2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First author  ·  IF 10.0  ·  JCR top 7.7%</w:t>
      </w:r>
    </w:p>
    <w:p w14:paraId="2AB09EBB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[38] </w:t>
      </w:r>
      <w:r>
        <w:rPr>
          <w:rFonts w:eastAsia="Arial"/>
        </w:rPr>
        <w:t xml:space="preserve">S. Yoo, S. Managi. "Global mortality benefits of COVID-19 action." </w:t>
      </w:r>
      <w:r>
        <w:rPr>
          <w:rFonts w:eastAsia="Arial"/>
          <w:i/>
          <w:iCs/>
        </w:rPr>
        <w:t>Technological Forecasting and Social Change, Vol.160, pp.120231 (2020)</w:t>
      </w:r>
      <w:r>
        <w:rPr>
          <w:rFonts w:eastAsia="Arial"/>
        </w:rPr>
        <w:t>.</w:t>
      </w:r>
    </w:p>
    <w:p w14:paraId="54C6251A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First author  ·  doi:10.1016/j.techfore.2020.120231</w:t>
      </w:r>
    </w:p>
    <w:p w14:paraId="508A46FD" w14:textId="77777777" w:rsidR="002F0D90" w:rsidRDefault="00000000">
      <w:pPr>
        <w:spacing w:before="150" w:after="70"/>
      </w:pPr>
      <w:r>
        <w:rPr>
          <w:rFonts w:eastAsia="Arial"/>
          <w:b/>
          <w:bCs/>
          <w:color w:val="595959"/>
        </w:rPr>
        <w:t>2019</w:t>
      </w:r>
    </w:p>
    <w:p w14:paraId="63D22B01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[39] </w:t>
      </w:r>
      <w:r>
        <w:rPr>
          <w:rFonts w:eastAsia="Arial"/>
        </w:rPr>
        <w:t xml:space="preserve">S. Yoo, K.W. Koh, Y. Yoshida, N. Wakamori. "Revisiting Jevons's paradox of energy rebound: Policy implications and empirical evidence in consumer-oriented financial incentives from the Japanese automobile market, 2006–2016." </w:t>
      </w:r>
      <w:r>
        <w:rPr>
          <w:rFonts w:eastAsia="Arial"/>
          <w:i/>
          <w:iCs/>
        </w:rPr>
        <w:t>Energy Policy, Vol.133, pp.110923 (2019)</w:t>
      </w:r>
      <w:r>
        <w:rPr>
          <w:rFonts w:eastAsia="Arial"/>
        </w:rPr>
        <w:t>.</w:t>
      </w:r>
    </w:p>
    <w:p w14:paraId="10C8B010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First author  ·  IF 9.2  ·  JCR top 2.6%</w:t>
      </w:r>
    </w:p>
    <w:p w14:paraId="7E172276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[40] </w:t>
      </w:r>
      <w:r>
        <w:rPr>
          <w:rFonts w:eastAsia="Arial"/>
        </w:rPr>
        <w:t xml:space="preserve">S. Yoo, Y. Yoshida. "Consumer preferences and financial incentives in the Japanese automobile industry." </w:t>
      </w:r>
      <w:r>
        <w:rPr>
          <w:rFonts w:eastAsia="Arial"/>
          <w:i/>
          <w:iCs/>
        </w:rPr>
        <w:t>Transport Policy, Vol.81, pp.220-229 (2019)</w:t>
      </w:r>
      <w:r>
        <w:rPr>
          <w:rFonts w:eastAsia="Arial"/>
        </w:rPr>
        <w:t>.</w:t>
      </w:r>
    </w:p>
    <w:p w14:paraId="5892021A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 xml:space="preserve">First author  ·  IF 5.3  ·  JCR top 12.1%</w:t>
      </w:r>
    </w:p>
    <w:p w14:paraId="74677563" w14:textId="77777777" w:rsidR="002F0D90" w:rsidRDefault="00000000">
      <w:pPr>
        <w:spacing w:before="150" w:after="70"/>
      </w:pPr>
      <w:r>
        <w:rPr>
          <w:rFonts w:eastAsia="Arial"/>
          <w:b/>
          <w:bCs/>
          <w:color w:val="595959"/>
        </w:rPr>
        <w:t>2018</w:t>
      </w:r>
    </w:p>
    <w:p w14:paraId="400F3DEB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[41] </w:t>
      </w:r>
      <w:r>
        <w:rPr>
          <w:rFonts w:eastAsia="Arial"/>
        </w:rPr>
        <w:t xml:space="preserve">S. Yoo. "Review of energy policies and limitations of promoting electric vehicles in East Asia." </w:t>
      </w:r>
      <w:r>
        <w:rPr>
          <w:rFonts w:eastAsia="Arial"/>
          <w:i/>
          <w:iCs/>
        </w:rPr>
        <w:t>Urban Research, Vol.13, pp.341-357 (2018)</w:t>
      </w:r>
      <w:r>
        <w:rPr>
          <w:rFonts w:eastAsia="Arial"/>
        </w:rPr>
        <w:t>.</w:t>
      </w:r>
    </w:p>
    <w:p w14:paraId="23C72A07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>Sole author</w:t>
      </w:r>
    </w:p>
    <w:p w14:paraId="2AA4173A" w14:textId="77777777" w:rsidR="002F0D90" w:rsidRDefault="00000000">
      <w:pPr>
        <w:spacing w:before="150" w:after="70"/>
      </w:pPr>
      <w:r>
        <w:rPr>
          <w:rFonts w:eastAsia="Arial"/>
          <w:b/>
          <w:bCs/>
          <w:color w:val="595959"/>
        </w:rPr>
        <w:t>2016</w:t>
      </w:r>
    </w:p>
    <w:p w14:paraId="741BC6E3" w14:textId="77777777" w:rsidR="002F0D90" w:rsidRDefault="00000000">
      <w:pPr>
        <w:spacing w:after="20" w:line="250" w:lineRule="auto"/>
        <w:ind w:left="340" w:hanging="340"/>
      </w:pPr>
      <w:r>
        <w:rPr>
          <w:rFonts w:eastAsia="Arial"/>
          <w:b/>
          <w:bCs/>
        </w:rPr>
        <w:t xml:space="preserve">[42] </w:t>
      </w:r>
      <w:r>
        <w:rPr>
          <w:rFonts w:eastAsia="Arial"/>
        </w:rPr>
        <w:t xml:space="preserve">T.Y. Jung, J. Sohn, Y. Baek, S. Yoo. "The effect of an urban park view on the price of apartment: A case of Songdo Central Park." </w:t>
      </w:r>
      <w:r>
        <w:rPr>
          <w:rFonts w:eastAsia="Arial"/>
          <w:i/>
          <w:iCs/>
        </w:rPr>
        <w:t>Journal of Environmental Impact Assessment, Vol.25(6), pp.457-465 (2016)</w:t>
      </w:r>
      <w:r>
        <w:rPr>
          <w:rFonts w:eastAsia="Arial"/>
        </w:rPr>
        <w:t>.</w:t>
      </w:r>
    </w:p>
    <w:p w14:paraId="68A9E2DB" w14:textId="77777777" w:rsidR="002F0D90" w:rsidRDefault="00000000">
      <w:pPr>
        <w:spacing w:after="90" w:line="250" w:lineRule="auto"/>
        <w:ind w:left="340"/>
      </w:pPr>
      <w:r>
        <w:rPr>
          <w:rFonts w:eastAsia="Arial"/>
          <w:color w:val="595959"/>
          <w:sz w:val="16"/>
          <w:szCs w:val="16"/>
        </w:rPr>
        <w:t>Co-author</w:t>
      </w:r>
    </w:p>
    <w:p w14:paraId="5870D714" w14:textId="77777777" w:rsidR="002F0D90" w:rsidRDefault="00000000">
      <w:pPr>
        <w:pStyle w:val="1"/>
        <w:pBdr>
          <w:bottom w:val="single" w:sz="8" w:space="4" w:color="1F3864"/>
        </w:pBdr>
        <w:spacing w:before="320" w:after="140"/>
      </w:pPr>
      <w:r>
        <w:rPr>
          <w:rFonts w:eastAsia="Arial"/>
          <w:b/>
          <w:bCs/>
          <w:color w:val="1F3864"/>
          <w:sz w:val="23"/>
          <w:szCs w:val="23"/>
        </w:rPr>
        <w:t>MANUSCRIPTS UNDER REVIEW AND IN PREPARATION</w:t>
      </w:r>
    </w:p>
    <w:p w14:paraId="7BF80D34" w14:textId="77777777" w:rsidR="002F0D90" w:rsidRDefault="00000000">
      <w:pPr>
        <w:pStyle w:val="2"/>
        <w:spacing w:before="200" w:after="90"/>
      </w:pPr>
      <w:r>
        <w:rPr>
          <w:rFonts w:eastAsia="Arial"/>
          <w:b/>
          <w:bCs/>
          <w:color w:val="1F3864"/>
          <w:sz w:val="20"/>
          <w:szCs w:val="20"/>
        </w:rPr>
        <w:t>Revise and Resubmit (3)</w:t>
      </w:r>
    </w:p>
    <w:p w14:paraId="761F7627" w14:textId="77777777" w:rsidR="002F0D90" w:rsidRDefault="00000000">
      <w:pPr>
        <w:spacing w:after="70" w:line="250" w:lineRule="auto"/>
        <w:ind w:left="340" w:hanging="340"/>
      </w:pPr>
      <w:r>
        <w:rPr>
          <w:rFonts w:eastAsia="Arial"/>
          <w:b/>
          <w:bCs/>
        </w:rPr>
        <w:t xml:space="preserve">• </w:t>
      </w:r>
      <w:r>
        <w:rPr>
          <w:rFonts w:eastAsia="Arial"/>
        </w:rPr>
        <w:t xml:space="preserve">"Assessing the role of mid- to long-distance transport networks in shaping inclusive wealth" </w:t>
      </w:r>
      <w:r>
        <w:rPr>
          <w:rFonts w:eastAsia="Arial"/>
          <w:color w:val="595959"/>
          <w:sz w:val="17"/>
          <w:szCs w:val="17"/>
        </w:rPr>
        <w:t xml:space="preserve">with K. Karakida, J. Kumagai, S. Managi — Journal of Environmental Management, 1st revision submitted</w:t>
      </w:r>
    </w:p>
    <w:p w14:paraId="3FDAEC00" w14:textId="77777777" w:rsidR="002F0D90" w:rsidRDefault="00000000">
      <w:pPr>
        <w:spacing w:after="70" w:line="250" w:lineRule="auto"/>
        <w:ind w:left="340" w:hanging="340"/>
      </w:pPr>
      <w:r>
        <w:rPr>
          <w:rFonts w:eastAsia="Arial"/>
          <w:b/>
          <w:bCs/>
        </w:rPr>
        <w:t xml:space="preserve">• </w:t>
      </w:r>
      <w:r>
        <w:rPr>
          <w:rFonts w:eastAsia="Arial"/>
        </w:rPr>
        <w:t xml:space="preserve">"The human capital siphon: High-speed rail, market access, and the spatial redistribution of skilled workers in Japan" </w:t>
      </w:r>
      <w:r>
        <w:rPr>
          <w:rFonts w:eastAsia="Arial"/>
          <w:color w:val="595959"/>
          <w:sz w:val="17"/>
          <w:szCs w:val="17"/>
        </w:rPr>
        <w:t>with A. K. Nguyen, J. Kumagai, L. Zheng, J.-J. Lin, K. Sho — Transportation Research Part A, minor R&amp;R</w:t>
      </w:r>
    </w:p>
    <w:p w14:paraId="2DEB0DC1" w14:textId="77777777" w:rsidR="002F0D90" w:rsidRDefault="00000000">
      <w:pPr>
        <w:spacing w:after="70" w:line="250" w:lineRule="auto"/>
        <w:ind w:left="340" w:hanging="340"/>
      </w:pPr>
      <w:r>
        <w:rPr>
          <w:rFonts w:eastAsia="Arial"/>
          <w:b/>
          <w:bCs/>
        </w:rPr>
        <w:t xml:space="preserve">• </w:t>
      </w:r>
      <w:r>
        <w:rPr>
          <w:rFonts w:eastAsia="Arial"/>
        </w:rPr>
        <w:t xml:space="preserve">"Unraveling the paradox of behavioral rebounds in solar power adoption: Evidence from Japanese households" </w:t>
      </w:r>
      <w:r>
        <w:rPr>
          <w:rFonts w:eastAsia="Arial"/>
          <w:color w:val="595959"/>
          <w:sz w:val="17"/>
          <w:szCs w:val="17"/>
        </w:rPr>
        <w:t>with T. Kim, H. Son, T. Roh — Energy Research &amp; Social Science, R&amp;R submitted</w:t>
      </w:r>
    </w:p>
    <w:p w14:paraId="2D7B6A33" w14:textId="77777777" w:rsidR="002F0D90" w:rsidRDefault="00000000">
      <w:pPr>
        <w:pStyle w:val="2"/>
        <w:spacing w:before="200" w:after="90"/>
      </w:pPr>
      <w:r>
        <w:rPr>
          <w:rFonts w:eastAsia="Arial"/>
          <w:b/>
          <w:bCs/>
          <w:color w:val="1F3864"/>
          <w:sz w:val="20"/>
          <w:szCs w:val="20"/>
        </w:rPr>
        <w:t>Under Review (4)</w:t>
      </w:r>
    </w:p>
    <w:p w14:paraId="72A5EC22" w14:textId="77777777" w:rsidR="002F0D90" w:rsidRDefault="00000000">
      <w:pPr>
        <w:spacing w:after="70" w:line="250" w:lineRule="auto"/>
        <w:ind w:left="340" w:hanging="340"/>
      </w:pPr>
      <w:r>
        <w:rPr>
          <w:rFonts w:eastAsia="Arial"/>
          <w:b/>
          <w:bCs/>
        </w:rPr>
        <w:t xml:space="preserve">• </w:t>
      </w:r>
      <w:r>
        <w:rPr>
          <w:rFonts w:eastAsia="Arial"/>
        </w:rPr>
        <w:t xml:space="preserve">"Micromobility after midnight: How e-scooters fill the gap when trains stop" </w:t>
      </w:r>
      <w:r>
        <w:rPr>
          <w:rFonts w:eastAsia="Arial"/>
          <w:color w:val="595959"/>
          <w:sz w:val="17"/>
          <w:szCs w:val="17"/>
        </w:rPr>
        <w:t>with J. Kumagai, Y. Noritake, Y. Imoto, E. Lee — Journal of Transport Geography</w:t>
      </w:r>
    </w:p>
    <w:p w14:paraId="6260CABD" w14:textId="77777777" w:rsidR="002F0D90" w:rsidRDefault="00000000">
      <w:pPr>
        <w:spacing w:after="70" w:line="250" w:lineRule="auto"/>
        <w:ind w:left="340" w:hanging="340"/>
      </w:pPr>
      <w:r>
        <w:rPr>
          <w:rFonts w:eastAsia="Arial"/>
          <w:b/>
          <w:bCs/>
        </w:rPr>
        <w:t xml:space="preserve">• </w:t>
      </w:r>
      <w:r>
        <w:rPr>
          <w:rFonts w:eastAsia="Arial"/>
        </w:rPr>
        <w:t xml:space="preserve">"Do e-scooter speed governance policies reduce harsh acceleration and deceleration? Evidence from 19.5 million trips around a regulatory ban" </w:t>
      </w:r>
      <w:r>
        <w:rPr>
          <w:rFonts w:eastAsia="Arial"/>
          <w:color w:val="595959"/>
          <w:sz w:val="17"/>
          <w:szCs w:val="17"/>
        </w:rPr>
        <w:t>with S. Choi, S. Lee — Transportation Research Part F</w:t>
      </w:r>
    </w:p>
    <w:p w14:paraId="364E8E33" w14:textId="77777777" w:rsidR="002F0D90" w:rsidRDefault="00000000">
      <w:pPr>
        <w:spacing w:after="70" w:line="250" w:lineRule="auto"/>
        <w:ind w:left="340" w:hanging="340"/>
      </w:pPr>
      <w:r>
        <w:rPr>
          <w:rFonts w:eastAsia="Arial"/>
          <w:b/>
          <w:bCs/>
        </w:rPr>
        <w:t xml:space="preserve">• </w:t>
      </w:r>
      <w:r>
        <w:rPr>
          <w:rFonts w:eastAsia="Arial"/>
        </w:rPr>
        <w:t xml:space="preserve">"What drives freight drone demand over trucks? Disentangling acceptance channels with a simultaneous ICLV model" </w:t>
      </w:r>
      <w:r>
        <w:rPr>
          <w:rFonts w:eastAsia="Arial"/>
          <w:color w:val="595959"/>
          <w:sz w:val="17"/>
          <w:szCs w:val="17"/>
        </w:rPr>
        <w:t>with J. Kumagai, L. Zheng, J. Ha, S. Lee — Transportation Research Part A</w:t>
      </w:r>
    </w:p>
    <w:p w14:paraId="7EB216B0" w14:textId="77777777" w:rsidR="002F0D90" w:rsidRDefault="00000000">
      <w:pPr>
        <w:spacing w:after="70" w:line="250" w:lineRule="auto"/>
        <w:ind w:left="340" w:hanging="340"/>
      </w:pPr>
      <w:r>
        <w:rPr>
          <w:rFonts w:eastAsia="Arial"/>
          <w:b/>
          <w:bCs/>
        </w:rPr>
        <w:t xml:space="preserve">• </w:t>
      </w:r>
      <w:r>
        <w:rPr>
          <w:rFonts w:eastAsia="Arial"/>
        </w:rPr>
        <w:t xml:space="preserve">"Can on-demand buses save aging communities? Technology adoption, social inclusion, and the digital divide in Japan's super-aged society" </w:t>
      </w:r>
      <w:r>
        <w:rPr>
          <w:rFonts w:eastAsia="Arial"/>
          <w:color w:val="595959"/>
          <w:sz w:val="17"/>
          <w:szCs w:val="17"/>
        </w:rPr>
        <w:t>with J. Zheng — Technology in Society</w:t>
      </w:r>
    </w:p>
    <w:p w14:paraId="111D47D0" w14:textId="77777777" w:rsidR="002F0D90" w:rsidRDefault="00000000">
      <w:pPr>
        <w:pStyle w:val="2"/>
        <w:spacing w:before="200" w:after="90"/>
      </w:pPr>
      <w:r>
        <w:rPr>
          <w:rFonts w:eastAsia="Arial"/>
          <w:b/>
          <w:bCs/>
          <w:color w:val="1F3864"/>
          <w:sz w:val="20"/>
          <w:szCs w:val="20"/>
        </w:rPr>
        <w:t>In Progress (3)</w:t>
      </w:r>
    </w:p>
    <w:p w14:paraId="2B58C35E" w14:textId="77777777" w:rsidR="002F0D90" w:rsidRDefault="00000000">
      <w:pPr>
        <w:spacing w:after="70" w:line="250" w:lineRule="auto"/>
        <w:ind w:left="340" w:hanging="340"/>
      </w:pPr>
      <w:r>
        <w:rPr>
          <w:rFonts w:eastAsia="Arial"/>
          <w:b/>
          <w:bCs/>
        </w:rPr>
        <w:t xml:space="preserve">• </w:t>
      </w:r>
      <w:r>
        <w:rPr>
          <w:rFonts w:eastAsia="Arial"/>
        </w:rPr>
        <w:t xml:space="preserve">"Global air connectivity and trade openness" </w:t>
      </w:r>
    </w:p>
    <w:p w14:paraId="074BA799" w14:textId="77777777" w:rsidR="002F0D90" w:rsidRDefault="00000000">
      <w:pPr>
        <w:spacing w:after="70" w:line="250" w:lineRule="auto"/>
        <w:ind w:left="340" w:hanging="340"/>
      </w:pPr>
      <w:r>
        <w:rPr>
          <w:rFonts w:eastAsia="Arial"/>
          <w:b/>
          <w:bCs/>
        </w:rPr>
        <w:t xml:space="preserve">• </w:t>
      </w:r>
      <w:r>
        <w:rPr>
          <w:rFonts w:eastAsia="Arial"/>
        </w:rPr>
        <w:t xml:space="preserve">"Inequality in railway accessibility and resilience across the Tokyo metropolitan area" </w:t>
      </w:r>
      <w:r>
        <w:rPr>
          <w:rFonts w:eastAsia="Arial"/>
          <w:color w:val="595959"/>
          <w:sz w:val="17"/>
          <w:szCs w:val="17"/>
        </w:rPr>
        <w:t>with J. Kumagai, L. Zheng, Y. Noritake, K. Toyoshima, Y. Wang, J. Lee</w:t>
      </w:r>
    </w:p>
    <w:p w14:paraId="6CC04254" w14:textId="77777777" w:rsidR="002F0D90" w:rsidRDefault="00000000">
      <w:pPr>
        <w:spacing w:after="70" w:line="250" w:lineRule="auto"/>
        <w:ind w:left="340" w:hanging="340"/>
      </w:pPr>
      <w:r>
        <w:rPr>
          <w:rFonts w:eastAsia="Arial"/>
          <w:b/>
          <w:bCs/>
        </w:rPr>
        <w:t xml:space="preserve">• </w:t>
      </w:r>
      <w:r>
        <w:rPr>
          <w:rFonts w:eastAsia="Arial"/>
        </w:rPr>
        <w:t xml:space="preserve">"Driving accident project" </w:t>
      </w:r>
      <w:r>
        <w:rPr>
          <w:rFonts w:eastAsia="Arial"/>
          <w:color w:val="595959"/>
          <w:sz w:val="17"/>
          <w:szCs w:val="17"/>
        </w:rPr>
        <w:t>with S. H. Kim, J. Kumagai, G. Parady</w:t>
      </w:r>
    </w:p>
    <w:p w14:paraId="7ECD4CC3" w14:textId="77777777" w:rsidR="002F0D90" w:rsidRDefault="00000000">
      <w:pPr>
        <w:pStyle w:val="2"/>
        <w:spacing w:before="200" w:after="90"/>
      </w:pPr>
      <w:r>
        <w:rPr>
          <w:rFonts w:eastAsia="Arial"/>
          <w:b/>
          <w:bCs/>
          <w:color w:val="1F3864"/>
          <w:sz w:val="20"/>
          <w:szCs w:val="20"/>
        </w:rPr>
        <w:t>Working Papers (3)</w:t>
      </w:r>
    </w:p>
    <w:p w14:paraId="19C35A3E" w14:textId="77777777" w:rsidR="002F0D90" w:rsidRDefault="00000000">
      <w:pPr>
        <w:spacing w:after="70" w:line="250" w:lineRule="auto"/>
        <w:ind w:left="340" w:hanging="340"/>
      </w:pPr>
      <w:r>
        <w:rPr>
          <w:rFonts w:eastAsia="Arial"/>
          <w:b/>
          <w:bCs/>
        </w:rPr>
        <w:t xml:space="preserve">• </w:t>
      </w:r>
      <w:r>
        <w:rPr>
          <w:rFonts w:eastAsia="Arial"/>
        </w:rPr>
        <w:t xml:space="preserve">"Railway transfer penalties and micromobility use: Evidence from Tokyo" </w:t>
      </w:r>
      <w:r>
        <w:rPr>
          <w:rFonts w:eastAsia="Arial"/>
          <w:color w:val="595959"/>
          <w:sz w:val="17"/>
          <w:szCs w:val="17"/>
        </w:rPr>
        <w:t xml:space="preserve">with J. Kumagai, H. Sawada, S. Managi — SSRN Working Paper (2026)</w:t>
      </w:r>
    </w:p>
    <w:p w14:paraId="2AC21345" w14:textId="77777777" w:rsidR="002F0D90" w:rsidRDefault="00000000">
      <w:pPr>
        <w:spacing w:after="70" w:line="250" w:lineRule="auto"/>
        <w:ind w:left="340" w:hanging="340"/>
      </w:pPr>
      <w:r>
        <w:rPr>
          <w:rFonts w:eastAsia="Arial"/>
          <w:b/>
          <w:bCs/>
        </w:rPr>
        <w:t xml:space="preserve">• </w:t>
      </w:r>
      <w:r>
        <w:rPr>
          <w:rFonts w:eastAsia="Arial"/>
        </w:rPr>
        <w:t xml:space="preserve">"Micromobility after midnight: How e-scooters fill the gap when trains stop" </w:t>
      </w:r>
      <w:r>
        <w:rPr>
          <w:rFonts w:eastAsia="Arial"/>
          <w:color w:val="595959"/>
          <w:sz w:val="17"/>
          <w:szCs w:val="17"/>
        </w:rPr>
        <w:t xml:space="preserve">with J. Kumagai, Y. Noritake, Y. Imoto, E. Lee — SSRN Working Paper (2026); under review at Journal of Transport Geography</w:t>
      </w:r>
    </w:p>
    <w:p w14:paraId="2F20FC91" w14:textId="77777777" w:rsidR="002F0D90" w:rsidRDefault="00000000">
      <w:pPr>
        <w:spacing w:after="70" w:line="250" w:lineRule="auto"/>
        <w:ind w:left="340" w:hanging="340"/>
      </w:pPr>
      <w:r>
        <w:rPr>
          <w:rFonts w:eastAsia="Arial"/>
          <w:b/>
          <w:bCs/>
        </w:rPr>
        <w:t xml:space="preserve">• </w:t>
      </w:r>
      <w:r>
        <w:rPr>
          <w:rFonts w:eastAsia="Arial"/>
        </w:rPr>
        <w:t xml:space="preserve">"Do e-scooter speed governance policies reduce harsh acceleration and deceleration? Evidence from 19.5 million trips around a regulatory ban" </w:t>
      </w:r>
      <w:r>
        <w:rPr>
          <w:rFonts w:eastAsia="Arial"/>
          <w:color w:val="595959"/>
          <w:sz w:val="17"/>
          <w:szCs w:val="17"/>
        </w:rPr>
        <w:t xml:space="preserve">with S. Choi, S. Lee — arXiv preprint (2026); under review at Transportation Research Part F</w:t>
      </w:r>
    </w:p>
    <w:p w14:paraId="26BD81BC" w14:textId="77777777" w:rsidR="002F0D90" w:rsidRDefault="00000000">
      <w:pPr>
        <w:pStyle w:val="2"/>
        <w:spacing w:before="200" w:after="90"/>
      </w:pPr>
      <w:r>
        <w:rPr>
          <w:rFonts w:eastAsia="Arial"/>
          <w:b/>
          <w:bCs/>
          <w:color w:val="1F3864"/>
          <w:sz w:val="20"/>
          <w:szCs w:val="20"/>
        </w:rPr>
        <w:t>Preprints</w:t>
      </w:r>
    </w:p>
    <w:p w14:paraId="4F26CE75" w14:textId="77777777" w:rsidR="002F0D90" w:rsidRDefault="00000000">
      <w:pPr>
        <w:spacing w:after="70" w:line="250" w:lineRule="auto"/>
        <w:ind w:left="340" w:hanging="340"/>
      </w:pPr>
      <w:r>
        <w:rPr>
          <w:rFonts w:eastAsia="Arial"/>
        </w:rPr>
        <w:t xml:space="preserve">• Keeley, A. R., Yoo, S. et al. "Direct air capture and utilization: Life cycle assessment and CO2 reduction potential estimation." </w:t>
      </w:r>
      <w:r>
        <w:rPr>
          <w:rFonts w:eastAsia="Arial"/>
          <w:i/>
          <w:iCs/>
        </w:rPr>
        <w:t>Research Square (2024)</w:t>
      </w:r>
      <w:r>
        <w:rPr>
          <w:rFonts w:eastAsia="Arial"/>
        </w:rPr>
        <w:t>. doi:10.21203/rs.3.rs-3892596/v1. Published version at [2].</w:t>
      </w:r>
    </w:p>
    <w:p w14:paraId="1ECB2B15" w14:textId="77777777" w:rsidR="002F0D90" w:rsidRDefault="00000000">
      <w:pPr>
        <w:spacing w:after="70" w:line="250" w:lineRule="auto"/>
        <w:ind w:left="340" w:hanging="340"/>
      </w:pPr>
      <w:r>
        <w:rPr>
          <w:rFonts w:eastAsia="Arial"/>
        </w:rPr>
        <w:t xml:space="preserve">• Yoo, S. et al. "Insuring well-being: Psychological adaptation to disasters." </w:t>
      </w:r>
      <w:r>
        <w:rPr>
          <w:rFonts w:eastAsia="Arial"/>
          <w:i/>
          <w:iCs/>
        </w:rPr>
        <w:t>Research Square (2021)</w:t>
      </w:r>
      <w:r>
        <w:rPr>
          <w:rFonts w:eastAsia="Arial"/>
        </w:rPr>
        <w:t>. Published version at [27].</w:t>
      </w:r>
    </w:p>
    <w:p w14:paraId="73409087" w14:textId="77777777" w:rsidR="002F0D90" w:rsidRDefault="00000000">
      <w:pPr>
        <w:pStyle w:val="1"/>
        <w:pBdr>
          <w:bottom w:val="single" w:sz="8" w:space="4" w:color="1F3864"/>
        </w:pBdr>
        <w:spacing w:before="320" w:after="140"/>
      </w:pPr>
      <w:r>
        <w:rPr>
          <w:rFonts w:eastAsia="Arial"/>
          <w:b/>
          <w:bCs/>
          <w:color w:val="1F3864"/>
          <w:sz w:val="23"/>
          <w:szCs w:val="23"/>
        </w:rPr>
        <w:t>CONFERENCE PRESENTATIONS (PEER-REVIEWED)</w:t>
      </w:r>
    </w:p>
    <w:p w14:paraId="0EF58B53" w14:textId="77777777" w:rsidR="002F0D90" w:rsidRDefault="00000000">
      <w:pPr>
        <w:spacing w:after="60" w:line="250" w:lineRule="auto"/>
        <w:ind w:left="340" w:hanging="340"/>
      </w:pPr>
      <w:r>
        <w:rPr>
          <w:rFonts w:eastAsia="Arial"/>
          <w:b/>
          <w:bCs/>
        </w:rPr>
        <w:t>1. ISCES, UNEP and Tongji University, Shanghai</w:t>
      </w:r>
      <w:r>
        <w:rPr>
          <w:rFonts w:eastAsia="Arial"/>
        </w:rPr>
        <w:t>, 2016.06 — The effect of an urban park view on the price of apartment</w:t>
      </w:r>
    </w:p>
    <w:p w14:paraId="7CEEA16D" w14:textId="77777777" w:rsidR="002F0D90" w:rsidRDefault="00000000">
      <w:pPr>
        <w:spacing w:after="60" w:line="250" w:lineRule="auto"/>
        <w:ind w:left="340" w:hanging="340"/>
      </w:pPr>
      <w:r>
        <w:rPr>
          <w:rFonts w:eastAsia="Arial"/>
          <w:b/>
          <w:bCs/>
        </w:rPr>
        <w:t>2. Korean and World Economy</w:t>
      </w:r>
      <w:r>
        <w:rPr>
          <w:rFonts w:eastAsia="Arial"/>
        </w:rPr>
        <w:t>, 2017.07 — Testing the Granger causality of environmental awareness and fuel economy in East Asia</w:t>
      </w:r>
    </w:p>
    <w:p w14:paraId="69B3CE3A" w14:textId="77777777" w:rsidR="002F0D90" w:rsidRDefault="00000000">
      <w:pPr>
        <w:spacing w:after="60" w:line="250" w:lineRule="auto"/>
        <w:ind w:left="340" w:hanging="340"/>
      </w:pPr>
      <w:r>
        <w:rPr>
          <w:rFonts w:eastAsia="Arial"/>
          <w:b/>
          <w:bCs/>
        </w:rPr>
        <w:t>3. Systematic Engineering Mechanisms Workshop, MIT</w:t>
      </w:r>
      <w:r>
        <w:rPr>
          <w:rFonts w:eastAsia="Arial"/>
        </w:rPr>
        <w:t>, 2018.03 — Estimating utility function in the Japanese automobile industries</w:t>
      </w:r>
    </w:p>
    <w:p w14:paraId="31FB7C2F" w14:textId="77777777" w:rsidR="002F0D90" w:rsidRDefault="00000000">
      <w:pPr>
        <w:spacing w:after="60" w:line="250" w:lineRule="auto"/>
        <w:ind w:left="340" w:hanging="340"/>
      </w:pPr>
      <w:r>
        <w:rPr>
          <w:rFonts w:eastAsia="Arial"/>
          <w:b/>
          <w:bCs/>
        </w:rPr>
        <w:t>4. World Congress of Environmental and Resource Economists</w:t>
      </w:r>
      <w:r>
        <w:rPr>
          <w:rFonts w:eastAsia="Arial"/>
        </w:rPr>
        <w:t>, 2018.06 — Evaluating Japanese energy policies through automobile industries</w:t>
      </w:r>
    </w:p>
    <w:p w14:paraId="17D7ED3F" w14:textId="77777777" w:rsidR="002F0D90" w:rsidRDefault="00000000">
      <w:pPr>
        <w:spacing w:after="60" w:line="250" w:lineRule="auto"/>
        <w:ind w:left="340" w:hanging="340"/>
      </w:pPr>
      <w:r>
        <w:rPr>
          <w:rFonts w:eastAsia="Arial"/>
          <w:b/>
          <w:bCs/>
        </w:rPr>
        <w:t>5. Western Economic Association International</w:t>
      </w:r>
      <w:r>
        <w:rPr>
          <w:rFonts w:eastAsia="Arial"/>
        </w:rPr>
        <w:t>, 2019.03 — Energy policies and emissions consequences</w:t>
      </w:r>
    </w:p>
    <w:p w14:paraId="51B53904" w14:textId="77777777" w:rsidR="002F0D90" w:rsidRDefault="00000000">
      <w:pPr>
        <w:spacing w:after="60" w:line="250" w:lineRule="auto"/>
        <w:ind w:left="340" w:hanging="340"/>
      </w:pPr>
      <w:r>
        <w:rPr>
          <w:rFonts w:eastAsia="Arial"/>
          <w:b/>
          <w:bCs/>
        </w:rPr>
        <w:t>6. East Asian Association of Environmental and Resource Economics</w:t>
      </w:r>
      <w:r>
        <w:rPr>
          <w:rFonts w:eastAsia="Arial"/>
        </w:rPr>
        <w:t>, 2019.08 — Do environmental policies decrease emissions?</w:t>
      </w:r>
    </w:p>
    <w:p w14:paraId="305931F6" w14:textId="77777777" w:rsidR="002F0D90" w:rsidRDefault="00000000">
      <w:pPr>
        <w:spacing w:after="60" w:line="250" w:lineRule="auto"/>
        <w:ind w:left="340" w:hanging="340"/>
      </w:pPr>
      <w:r>
        <w:rPr>
          <w:rFonts w:eastAsia="Arial"/>
          <w:b/>
          <w:bCs/>
        </w:rPr>
        <w:t>7. Econometric Models of Climate Change Conference</w:t>
      </w:r>
      <w:r>
        <w:rPr>
          <w:rFonts w:eastAsia="Arial"/>
        </w:rPr>
        <w:t>, 2019.08 — Which comes first in CO2 emissions, preference or technology?</w:t>
      </w:r>
    </w:p>
    <w:p w14:paraId="68DE663C" w14:textId="77777777" w:rsidR="002F0D90" w:rsidRDefault="00000000">
      <w:pPr>
        <w:spacing w:after="60" w:line="250" w:lineRule="auto"/>
        <w:ind w:left="340" w:hanging="340"/>
      </w:pPr>
      <w:r>
        <w:rPr>
          <w:rFonts w:eastAsia="Arial"/>
          <w:b/>
          <w:bCs/>
        </w:rPr>
        <w:t>8. Western Economic Association International</w:t>
      </w:r>
      <w:r>
        <w:rPr>
          <w:rFonts w:eastAsia="Arial"/>
        </w:rPr>
        <w:t>, 2020.03 — Do consumers abolish diesel with paradoxical diesel policies?</w:t>
      </w:r>
    </w:p>
    <w:p w14:paraId="3704EAA8" w14:textId="77777777" w:rsidR="002F0D90" w:rsidRDefault="00000000">
      <w:pPr>
        <w:spacing w:after="60" w:line="250" w:lineRule="auto"/>
        <w:ind w:left="340" w:hanging="340"/>
      </w:pPr>
      <w:r>
        <w:rPr>
          <w:rFonts w:eastAsia="Arial"/>
          <w:b/>
          <w:bCs/>
        </w:rPr>
        <w:t>9. Kyushu–Illinois Strategic Partnership Colloquia #3</w:t>
      </w:r>
      <w:r>
        <w:rPr>
          <w:rFonts w:eastAsia="Arial"/>
        </w:rPr>
        <w:t xml:space="preserve"> — Environmental Economics</w:t>
      </w:r>
    </w:p>
    <w:p w14:paraId="52AB0739" w14:textId="77777777" w:rsidR="002F0D90" w:rsidRDefault="00000000">
      <w:pPr>
        <w:spacing w:after="60" w:line="250" w:lineRule="auto"/>
        <w:ind w:left="340" w:hanging="340"/>
      </w:pPr>
      <w:r>
        <w:rPr>
          <w:rFonts w:eastAsia="Arial"/>
          <w:b/>
          <w:bCs/>
        </w:rPr>
        <w:t>10. Kyushu–Illinois Strategic Partnership Colloquia #4</w:t>
      </w:r>
    </w:p>
    <w:p w14:paraId="0640E788" w14:textId="77777777" w:rsidR="002F0D90" w:rsidRDefault="00000000">
      <w:pPr>
        <w:spacing w:after="60" w:line="250" w:lineRule="auto"/>
        <w:ind w:left="340" w:hanging="340"/>
      </w:pPr>
      <w:r>
        <w:rPr>
          <w:rFonts w:eastAsia="Arial"/>
          <w:b/>
          <w:bCs/>
        </w:rPr>
        <w:t>11. Society for Environmental Economics and Policy Studies (SEEPS)</w:t>
      </w:r>
      <w:r>
        <w:rPr>
          <w:rFonts w:eastAsia="Arial"/>
        </w:rPr>
        <w:t xml:space="preserve"> — The impact of air pollution on human mortality: evidence from 30 countries</w:t>
      </w:r>
    </w:p>
    <w:p w14:paraId="02FF0D60" w14:textId="77777777" w:rsidR="002F0D90" w:rsidRDefault="00000000">
      <w:pPr>
        <w:spacing w:after="60" w:line="250" w:lineRule="auto"/>
        <w:ind w:left="340" w:hanging="340"/>
      </w:pPr>
      <w:r>
        <w:rPr>
          <w:rFonts w:eastAsia="Arial"/>
          <w:b/>
          <w:bCs/>
        </w:rPr>
        <w:t>12. WEAI Melbourne</w:t>
      </w:r>
      <w:r>
        <w:rPr>
          <w:rFonts w:eastAsia="Arial"/>
        </w:rPr>
        <w:t>, 2023 — Economic and air pollution disparities</w:t>
      </w:r>
    </w:p>
    <w:p w14:paraId="0DB0BB80" w14:textId="77777777" w:rsidR="002F0D90" w:rsidRDefault="00000000">
      <w:pPr>
        <w:spacing w:after="60" w:line="250" w:lineRule="auto"/>
        <w:ind w:left="340" w:hanging="340"/>
      </w:pPr>
      <w:r>
        <w:rPr>
          <w:rFonts w:eastAsia="Arial"/>
          <w:b/>
          <w:bCs/>
        </w:rPr>
        <w:t>13. SEEPS 2024 · WEAI Seattle 2024 · SEEPS 2025 · TRB 2026 (forthcoming)</w:t>
      </w:r>
    </w:p>
    <w:p w14:paraId="5015C3A4" w14:textId="77777777" w:rsidR="002F0D90" w:rsidRDefault="00000000">
      <w:pPr>
        <w:pStyle w:val="1"/>
        <w:pBdr>
          <w:bottom w:val="single" w:sz="8" w:space="4" w:color="1F3864"/>
        </w:pBdr>
        <w:spacing w:before="320" w:after="140"/>
      </w:pPr>
      <w:r>
        <w:rPr>
          <w:rFonts w:eastAsia="Arial"/>
          <w:b/>
          <w:bCs/>
          <w:color w:val="1F3864"/>
          <w:sz w:val="23"/>
          <w:szCs w:val="23"/>
        </w:rPr>
        <w:lastRenderedPageBreak/>
        <w:t>INVITED TALKS AND POLICY BRIEFINGS</w:t>
      </w:r>
    </w:p>
    <w:p w14:paraId="6DFF4683" w14:textId="77777777" w:rsidR="002F0D90" w:rsidRDefault="00000000">
      <w:pPr>
        <w:spacing w:after="60" w:line="250" w:lineRule="auto"/>
        <w:ind w:left="340" w:hanging="340"/>
      </w:pPr>
      <w:r>
        <w:rPr>
          <w:rFonts w:eastAsia="Arial"/>
          <w:b/>
          <w:bCs/>
        </w:rPr>
        <w:t>1. Kyung Hee University, International Studies Seminar</w:t>
      </w:r>
      <w:r>
        <w:rPr>
          <w:rFonts w:eastAsia="Arial"/>
        </w:rPr>
        <w:t>, 2019.10 — Energy backfires in the East Asian transportation sector</w:t>
      </w:r>
    </w:p>
    <w:p w14:paraId="75410AEB" w14:textId="77777777" w:rsidR="002F0D90" w:rsidRDefault="00000000">
      <w:pPr>
        <w:spacing w:after="60" w:line="250" w:lineRule="auto"/>
        <w:ind w:left="340" w:hanging="340"/>
      </w:pPr>
      <w:r>
        <w:rPr>
          <w:rFonts w:eastAsia="Arial"/>
          <w:b/>
          <w:bCs/>
        </w:rPr>
        <w:t>2. Japan Aerospace Exploration Agency (JAXA)</w:t>
      </w:r>
      <w:r>
        <w:rPr>
          <w:rFonts w:eastAsia="Arial"/>
        </w:rPr>
        <w:t>, 2021.04 — Socio-economic analysis using satellite data</w:t>
      </w:r>
    </w:p>
    <w:p w14:paraId="5B4CD8F9" w14:textId="77777777" w:rsidR="002F0D90" w:rsidRDefault="00000000">
      <w:pPr>
        <w:spacing w:after="60" w:line="250" w:lineRule="auto"/>
        <w:ind w:left="340" w:hanging="340"/>
      </w:pPr>
      <w:r>
        <w:rPr>
          <w:rFonts w:eastAsia="Arial"/>
          <w:b/>
          <w:bCs/>
        </w:rPr>
        <w:t>3. Kyushu University</w:t>
      </w:r>
      <w:r>
        <w:rPr>
          <w:rFonts w:eastAsia="Arial"/>
        </w:rPr>
        <w:t>, 2021.04 — Topics in urban planning and civil engineering</w:t>
      </w:r>
    </w:p>
    <w:p w14:paraId="2E2CAF2F" w14:textId="77777777" w:rsidR="002F0D90" w:rsidRDefault="00000000">
      <w:pPr>
        <w:spacing w:after="60" w:line="250" w:lineRule="auto"/>
        <w:ind w:left="340" w:hanging="340"/>
      </w:pPr>
      <w:r>
        <w:rPr>
          <w:rFonts w:eastAsia="Arial"/>
          <w:b/>
          <w:bCs/>
        </w:rPr>
        <w:t>4. Q-AOS Seminar</w:t>
      </w:r>
      <w:r>
        <w:rPr>
          <w:rFonts w:eastAsia="Arial"/>
        </w:rPr>
        <w:t>, 2021.10 — Achieving inclusive transportation: fully automated vehicles with social supports</w:t>
      </w:r>
    </w:p>
    <w:p w14:paraId="0349790B" w14:textId="77777777" w:rsidR="002F0D90" w:rsidRDefault="00000000">
      <w:pPr>
        <w:spacing w:after="60" w:line="250" w:lineRule="auto"/>
        <w:ind w:left="340" w:hanging="340"/>
      </w:pPr>
      <w:r>
        <w:rPr>
          <w:rFonts w:eastAsia="Arial"/>
          <w:b/>
          <w:bCs/>
        </w:rPr>
        <w:t>5. Research Institute of Economy, Trade and Industry (RIETI) — policy seminar for the Japanese government</w:t>
      </w:r>
      <w:r>
        <w:rPr>
          <w:rFonts w:eastAsia="Arial"/>
        </w:rPr>
        <w:t>, 2021.11</w:t>
      </w:r>
    </w:p>
    <w:p w14:paraId="34B53BBE" w14:textId="77777777" w:rsidR="002F0D90" w:rsidRDefault="00000000">
      <w:pPr>
        <w:spacing w:after="60" w:line="250" w:lineRule="auto"/>
        <w:ind w:left="340" w:hanging="340"/>
      </w:pPr>
      <w:r>
        <w:rPr>
          <w:rFonts w:eastAsia="Arial"/>
          <w:b/>
          <w:bCs/>
        </w:rPr>
        <w:t>6. Research Institute of Economy, Trade and Industry (RIETI) — policy seminar for the Japanese government</w:t>
      </w:r>
      <w:r>
        <w:rPr>
          <w:rFonts w:eastAsia="Arial"/>
        </w:rPr>
        <w:t>, 2022.01</w:t>
      </w:r>
    </w:p>
    <w:p w14:paraId="27C1A9F7" w14:textId="77777777" w:rsidR="002F0D90" w:rsidRDefault="00000000">
      <w:pPr>
        <w:spacing w:after="60" w:line="250" w:lineRule="auto"/>
        <w:ind w:left="340" w:hanging="340"/>
      </w:pPr>
      <w:r>
        <w:rPr>
          <w:rFonts w:eastAsia="Arial"/>
          <w:b/>
          <w:bCs/>
        </w:rPr>
        <w:t>7. NASA (National Aeronautics and Space Administration)</w:t>
      </w:r>
      <w:r>
        <w:rPr>
          <w:rFonts w:eastAsia="Arial"/>
        </w:rPr>
        <w:t>, 2022.03 — Utilizing satellite data</w:t>
      </w:r>
    </w:p>
    <w:p w14:paraId="4BA22D37" w14:textId="77777777" w:rsidR="002F0D90" w:rsidRDefault="00000000">
      <w:pPr>
        <w:spacing w:after="60" w:line="250" w:lineRule="auto"/>
        <w:ind w:left="340" w:hanging="340"/>
      </w:pPr>
      <w:r>
        <w:rPr>
          <w:rFonts w:eastAsia="Arial"/>
          <w:b/>
          <w:bCs/>
        </w:rPr>
        <w:t>8. Ministry of Environment, Republic of Korea</w:t>
      </w:r>
      <w:r>
        <w:rPr>
          <w:rFonts w:eastAsia="Arial"/>
        </w:rPr>
        <w:t xml:space="preserve"> — Reducing emissions from the transportation and residential sectors</w:t>
      </w:r>
    </w:p>
    <w:p w14:paraId="27AD7192" w14:textId="77777777" w:rsidR="002F0D90" w:rsidRDefault="00000000">
      <w:pPr>
        <w:pStyle w:val="1"/>
        <w:pBdr>
          <w:bottom w:val="single" w:sz="8" w:space="4" w:color="1F3864"/>
        </w:pBdr>
        <w:spacing w:before="320" w:after="140"/>
      </w:pPr>
      <w:r>
        <w:rPr>
          <w:rFonts w:eastAsia="Arial"/>
          <w:b/>
          <w:bCs/>
          <w:color w:val="1F3864"/>
          <w:sz w:val="23"/>
          <w:szCs w:val="23"/>
        </w:rPr>
        <w:t>BOOKS, CHAPTERS AND POLICY REPORTS</w:t>
      </w:r>
    </w:p>
    <w:p w14:paraId="43EAB8AB" w14:textId="77777777" w:rsidR="002F0D90" w:rsidRDefault="00000000">
      <w:pPr>
        <w:spacing w:after="70" w:line="250" w:lineRule="auto"/>
        <w:ind w:left="340" w:hanging="340"/>
      </w:pPr>
      <w:r>
        <w:rPr>
          <w:rFonts w:eastAsia="Arial"/>
          <w:b/>
          <w:bCs/>
        </w:rPr>
        <w:t xml:space="preserve">1. </w:t>
      </w:r>
      <w:r>
        <w:rPr>
          <w:rFonts w:eastAsia="Arial"/>
        </w:rPr>
        <w:t xml:space="preserve">Managi, S., Kishikami, Y., Keeley, A. R., Kurita, K., Tanaka, Y., Piao, X., Matsunaga, C., Yoo, S. (2021). </w:t>
      </w:r>
      <w:r>
        <w:rPr>
          <w:rFonts w:eastAsia="Arial"/>
          <w:i/>
          <w:iCs/>
        </w:rPr>
        <w:t>ESG Management Practice: Evaluation of Non-Financial Value by Inclusive Wealth Indicators</w:t>
      </w:r>
      <w:r>
        <w:rPr>
          <w:rFonts w:eastAsia="Arial"/>
        </w:rPr>
        <w:t>. Graduate School of Project Design Press. ISBN 978-4910255064.</w:t>
      </w:r>
    </w:p>
    <w:p w14:paraId="1EBB4EAA" w14:textId="77777777" w:rsidR="002F0D90" w:rsidRDefault="00000000">
      <w:pPr>
        <w:spacing w:after="70" w:line="250" w:lineRule="auto"/>
        <w:ind w:left="340" w:hanging="340"/>
      </w:pPr>
      <w:r>
        <w:rPr>
          <w:rFonts w:eastAsia="Arial"/>
          <w:b/>
          <w:bCs/>
        </w:rPr>
        <w:t xml:space="preserve">2. </w:t>
      </w:r>
      <w:r>
        <w:rPr>
          <w:rFonts w:eastAsia="Arial"/>
        </w:rPr>
        <w:t xml:space="preserve">Yoo, S., Kawabata, Y., Kumagai, J., Managi, S. </w:t>
      </w:r>
      <w:r>
        <w:rPr>
          <w:rFonts w:eastAsia="Arial"/>
          <w:i/>
          <w:iCs/>
        </w:rPr>
        <w:t>Achieving Inclusive Transportation: Fully Automated Vehicles with Social Supports</w:t>
      </w:r>
      <w:r>
        <w:rPr>
          <w:rFonts w:eastAsia="Arial"/>
        </w:rPr>
        <w:t>. RIETI Discussion Paper.</w:t>
      </w:r>
    </w:p>
    <w:p w14:paraId="12C5A1BC" w14:textId="77777777" w:rsidR="002F0D90" w:rsidRDefault="00000000">
      <w:pPr>
        <w:spacing w:after="70" w:line="250" w:lineRule="auto"/>
        <w:ind w:left="340" w:hanging="340"/>
      </w:pPr>
      <w:r>
        <w:rPr>
          <w:rFonts w:eastAsia="Arial"/>
          <w:b/>
          <w:bCs/>
        </w:rPr>
        <w:t xml:space="preserve">3. </w:t>
      </w:r>
      <w:r>
        <w:rPr>
          <w:rFonts w:eastAsia="Arial"/>
        </w:rPr>
        <w:t xml:space="preserve">Yoo, S., Kumagai, J., Kawasaki, K., Hong, S., Zhang, B., Shimamura, T., Managi, S. </w:t>
      </w:r>
      <w:r>
        <w:rPr>
          <w:rFonts w:eastAsia="Arial"/>
          <w:i/>
          <w:iCs/>
        </w:rPr>
        <w:t>High-Speed Rail and Regional Disparity: Evidence from Japan Using a Market Access Approach</w:t>
      </w:r>
      <w:r>
        <w:rPr>
          <w:rFonts w:eastAsia="Arial"/>
        </w:rPr>
        <w:t>. RIETI Discussion Paper.</w:t>
      </w:r>
    </w:p>
    <w:p w14:paraId="42DA51D5" w14:textId="77777777" w:rsidR="002F0D90" w:rsidRDefault="00000000">
      <w:pPr>
        <w:spacing w:after="80" w:line="250" w:lineRule="auto"/>
        <w:ind w:left="340"/>
      </w:pPr>
      <w:r>
        <w:rPr>
          <w:rFonts w:eastAsia="Arial"/>
          <w:color w:val="595959"/>
          <w:sz w:val="17"/>
          <w:szCs w:val="17"/>
        </w:rPr>
        <w:t>Additional archived working papers: MPRA Papers 102040, 103311, 107632, 108312 (University Library of Munich); RIETI Discussion Paper 25011.</w:t>
      </w:r>
    </w:p>
    <w:p w14:paraId="4C823C7C" w14:textId="77777777" w:rsidR="002F0D90" w:rsidRDefault="00000000">
      <w:pPr>
        <w:pStyle w:val="1"/>
        <w:pBdr>
          <w:bottom w:val="single" w:sz="8" w:space="4" w:color="1F3864"/>
        </w:pBdr>
        <w:spacing w:before="320" w:after="140"/>
      </w:pPr>
      <w:r>
        <w:rPr>
          <w:rFonts w:eastAsia="Arial"/>
          <w:b/>
          <w:bCs/>
          <w:color w:val="1F3864"/>
          <w:sz w:val="23"/>
          <w:szCs w:val="23"/>
        </w:rPr>
        <w:t>PROFESSIONAL SERVICE — REFEREE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  <w:gridCol w:w="2746"/>
      </w:tblGrid>
      <w:tr w:rsidR="002F0D90" w14:paraId="53F2E279" w14:textId="77777777">
        <w:trPr>
          <w:tblHeader/>
        </w:trPr>
        <w:tc>
          <w:tcPr>
            <w:tcW w:w="7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572E4C" w14:textId="77777777" w:rsidR="002F0D90" w:rsidRDefault="00000000">
            <w:pPr>
              <w:spacing w:line="230" w:lineRule="auto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Journal</w:t>
            </w:r>
          </w:p>
        </w:tc>
        <w:tc>
          <w:tcPr>
            <w:tcW w:w="27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97FDDE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Serving since</w:t>
            </w:r>
          </w:p>
        </w:tc>
      </w:tr>
      <w:tr w:rsidR="002F0D90" w14:paraId="028A44E1" w14:textId="77777777">
        <w:tc>
          <w:tcPr>
            <w:tcW w:w="7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E717F9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Transportation Research Part A: Policy and Practice</w:t>
            </w:r>
          </w:p>
        </w:tc>
        <w:tc>
          <w:tcPr>
            <w:tcW w:w="27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8F6107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2025.07</w:t>
            </w:r>
          </w:p>
        </w:tc>
      </w:tr>
      <w:tr w:rsidR="002F0D90" w14:paraId="528A9E27" w14:textId="77777777">
        <w:tc>
          <w:tcPr>
            <w:tcW w:w="7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811E78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Journal of Development Economics</w:t>
            </w:r>
          </w:p>
        </w:tc>
        <w:tc>
          <w:tcPr>
            <w:tcW w:w="27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7A93F3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2025.03</w:t>
            </w:r>
          </w:p>
        </w:tc>
      </w:tr>
      <w:tr w:rsidR="002F0D90" w14:paraId="7FB9D01B" w14:textId="77777777">
        <w:tc>
          <w:tcPr>
            <w:tcW w:w="7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E225F2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Energy Economics</w:t>
            </w:r>
          </w:p>
        </w:tc>
        <w:tc>
          <w:tcPr>
            <w:tcW w:w="27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D67E58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2023.11</w:t>
            </w:r>
          </w:p>
        </w:tc>
      </w:tr>
      <w:tr w:rsidR="002F0D90" w14:paraId="07FC0333" w14:textId="77777777">
        <w:tc>
          <w:tcPr>
            <w:tcW w:w="7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71895B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IEEE Transactions on Engineering Management</w:t>
            </w:r>
          </w:p>
        </w:tc>
        <w:tc>
          <w:tcPr>
            <w:tcW w:w="27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AF311E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2022.06</w:t>
            </w:r>
          </w:p>
        </w:tc>
      </w:tr>
      <w:tr w:rsidR="002F0D90" w14:paraId="01F032D2" w14:textId="77777777">
        <w:tc>
          <w:tcPr>
            <w:tcW w:w="7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1370F3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Economics of Disasters and Climate Change</w:t>
            </w:r>
          </w:p>
        </w:tc>
        <w:tc>
          <w:tcPr>
            <w:tcW w:w="27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E107AD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2022.02</w:t>
            </w:r>
          </w:p>
        </w:tc>
      </w:tr>
      <w:tr w:rsidR="002F0D90" w14:paraId="64EF5780" w14:textId="77777777">
        <w:tc>
          <w:tcPr>
            <w:tcW w:w="7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DA53E3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Finance Research Letters</w:t>
            </w:r>
          </w:p>
        </w:tc>
        <w:tc>
          <w:tcPr>
            <w:tcW w:w="27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D1351D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2021.06</w:t>
            </w:r>
          </w:p>
        </w:tc>
      </w:tr>
      <w:tr w:rsidR="002F0D90" w14:paraId="2E38F10C" w14:textId="77777777">
        <w:tc>
          <w:tcPr>
            <w:tcW w:w="7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FCABA8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Economic Analysis and Policy</w:t>
            </w:r>
          </w:p>
        </w:tc>
        <w:tc>
          <w:tcPr>
            <w:tcW w:w="27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5223ED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2021.06</w:t>
            </w:r>
          </w:p>
        </w:tc>
      </w:tr>
      <w:tr w:rsidR="002F0D90" w14:paraId="2BAC132A" w14:textId="77777777">
        <w:tc>
          <w:tcPr>
            <w:tcW w:w="7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842ACE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Environmental Research Letters</w:t>
            </w:r>
          </w:p>
        </w:tc>
        <w:tc>
          <w:tcPr>
            <w:tcW w:w="27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6B0BAF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2021.04</w:t>
            </w:r>
          </w:p>
        </w:tc>
      </w:tr>
      <w:tr w:rsidR="002F0D90" w14:paraId="654589B2" w14:textId="77777777">
        <w:tc>
          <w:tcPr>
            <w:tcW w:w="7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67FCE4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Technological Forecasting &amp; Social Change</w:t>
            </w:r>
          </w:p>
        </w:tc>
        <w:tc>
          <w:tcPr>
            <w:tcW w:w="27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5D6702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2020.11</w:t>
            </w:r>
          </w:p>
        </w:tc>
      </w:tr>
      <w:tr w:rsidR="002F0D90" w14:paraId="16787625" w14:textId="77777777">
        <w:tc>
          <w:tcPr>
            <w:tcW w:w="7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C066ED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The Energy Journal</w:t>
            </w:r>
          </w:p>
        </w:tc>
        <w:tc>
          <w:tcPr>
            <w:tcW w:w="27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397633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2019.12</w:t>
            </w:r>
          </w:p>
        </w:tc>
      </w:tr>
    </w:tbl>
    <w:p w14:paraId="26592769" w14:textId="77777777" w:rsidR="002F0D90" w:rsidRDefault="00000000">
      <w:pPr>
        <w:pStyle w:val="1"/>
        <w:pBdr>
          <w:bottom w:val="single" w:sz="8" w:space="4" w:color="1F3864"/>
        </w:pBdr>
        <w:spacing w:before="320" w:after="140"/>
      </w:pPr>
      <w:r>
        <w:rPr>
          <w:rFonts w:eastAsia="Arial"/>
          <w:b/>
          <w:bCs/>
          <w:color w:val="1F3864"/>
          <w:sz w:val="23"/>
          <w:szCs w:val="23"/>
        </w:rPr>
        <w:t>TEACHING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2900"/>
        <w:gridCol w:w="1300"/>
        <w:gridCol w:w="1646"/>
      </w:tblGrid>
      <w:tr w:rsidR="002F0D90" w14:paraId="39BEE577" w14:textId="77777777">
        <w:trPr>
          <w:tblHeader/>
        </w:trPr>
        <w:tc>
          <w:tcPr>
            <w:tcW w:w="3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49A2F0" w14:textId="77777777" w:rsidR="002F0D90" w:rsidRDefault="00000000">
            <w:pPr>
              <w:spacing w:line="230" w:lineRule="auto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Course</w:t>
            </w:r>
          </w:p>
        </w:tc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FCA914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Institution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EF4093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Year</w:t>
            </w:r>
          </w:p>
        </w:tc>
        <w:tc>
          <w:tcPr>
            <w:tcW w:w="16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8D3F37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Language</w:t>
            </w:r>
          </w:p>
        </w:tc>
      </w:tr>
      <w:tr w:rsidR="002F0D90" w14:paraId="463FE515" w14:textId="77777777">
        <w:tc>
          <w:tcPr>
            <w:tcW w:w="3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75E0D1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Urban Planning</w:t>
            </w:r>
          </w:p>
        </w:tc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3EA2EB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Kyushu University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FCE7EB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2020–2024</w:t>
            </w:r>
          </w:p>
        </w:tc>
        <w:tc>
          <w:tcPr>
            <w:tcW w:w="16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59CDFB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Japanese</w:t>
            </w:r>
          </w:p>
        </w:tc>
      </w:tr>
      <w:tr w:rsidR="002F0D90" w14:paraId="3A9375AF" w14:textId="77777777">
        <w:tc>
          <w:tcPr>
            <w:tcW w:w="3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443ABC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Econometrics</w:t>
            </w:r>
          </w:p>
        </w:tc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8E0B8D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Kyushu University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5DDE1D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2021</w:t>
            </w:r>
          </w:p>
        </w:tc>
        <w:tc>
          <w:tcPr>
            <w:tcW w:w="16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ED9BA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Japanese</w:t>
            </w:r>
          </w:p>
        </w:tc>
      </w:tr>
      <w:tr w:rsidR="002F0D90" w14:paraId="0E53D005" w14:textId="77777777">
        <w:tc>
          <w:tcPr>
            <w:tcW w:w="3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168E7F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Introduction to Environmental Systems</w:t>
            </w:r>
          </w:p>
        </w:tc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6570C8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The University of Tokyo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A48FE8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2018</w:t>
            </w:r>
          </w:p>
        </w:tc>
        <w:tc>
          <w:tcPr>
            <w:tcW w:w="16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319CA9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English</w:t>
            </w:r>
          </w:p>
        </w:tc>
      </w:tr>
      <w:tr w:rsidR="002F0D90" w14:paraId="4E29FC0F" w14:textId="77777777">
        <w:tc>
          <w:tcPr>
            <w:tcW w:w="3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601460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Modeling of Environmental Systems</w:t>
            </w:r>
          </w:p>
        </w:tc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FA886F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The University of Tokyo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50D0D4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2018</w:t>
            </w:r>
          </w:p>
        </w:tc>
        <w:tc>
          <w:tcPr>
            <w:tcW w:w="16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68524C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Japanese</w:t>
            </w:r>
          </w:p>
        </w:tc>
      </w:tr>
      <w:tr w:rsidR="002F0D90" w14:paraId="5E2F94B0" w14:textId="77777777">
        <w:tc>
          <w:tcPr>
            <w:tcW w:w="3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B7AC1B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Energy Economics and Policies</w:t>
            </w:r>
          </w:p>
        </w:tc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526DCA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Yonsei University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4A9A07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2016</w:t>
            </w:r>
          </w:p>
        </w:tc>
        <w:tc>
          <w:tcPr>
            <w:tcW w:w="16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03C87F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English</w:t>
            </w:r>
          </w:p>
        </w:tc>
      </w:tr>
      <w:tr w:rsidR="002F0D90" w14:paraId="2BBDA913" w14:textId="77777777">
        <w:tc>
          <w:tcPr>
            <w:tcW w:w="3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681AFF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t>Sustainable Development and Environmental Policies</w:t>
            </w:r>
          </w:p>
        </w:tc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E09A87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Yonsei University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950A7B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2015</w:t>
            </w:r>
          </w:p>
        </w:tc>
        <w:tc>
          <w:tcPr>
            <w:tcW w:w="16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BFD792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English</w:t>
            </w:r>
          </w:p>
        </w:tc>
      </w:tr>
      <w:tr w:rsidR="002F0D90" w14:paraId="2639E841" w14:textId="77777777">
        <w:tc>
          <w:tcPr>
            <w:tcW w:w="3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0BF7C0" w14:textId="77777777" w:rsidR="002F0D90" w:rsidRDefault="00000000">
            <w:pPr>
              <w:spacing w:line="230" w:lineRule="auto"/>
            </w:pPr>
            <w:r>
              <w:rPr>
                <w:rFonts w:eastAsia="Arial"/>
                <w:sz w:val="18"/>
                <w:szCs w:val="18"/>
              </w:rPr>
              <w:lastRenderedPageBreak/>
              <w:t>Undergraduate Statistics</w:t>
            </w:r>
          </w:p>
        </w:tc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2C3CEB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Kyung Hee University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29D7BE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2013</w:t>
            </w:r>
          </w:p>
        </w:tc>
        <w:tc>
          <w:tcPr>
            <w:tcW w:w="16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465BBC" w14:textId="77777777" w:rsidR="002F0D90" w:rsidRDefault="00000000">
            <w:pPr>
              <w:spacing w:line="230" w:lineRule="auto"/>
              <w:jc w:val="center"/>
            </w:pPr>
            <w:r>
              <w:rPr>
                <w:rFonts w:eastAsia="Arial"/>
                <w:sz w:val="18"/>
                <w:szCs w:val="18"/>
              </w:rPr>
              <w:t>English</w:t>
            </w:r>
          </w:p>
        </w:tc>
      </w:tr>
    </w:tbl>
    <w:p w14:paraId="168FDEDB" w14:textId="77777777" w:rsidR="002F0D90" w:rsidRDefault="00000000">
      <w:pPr>
        <w:spacing w:after="120" w:line="250" w:lineRule="auto"/>
      </w:pPr>
      <w:r>
        <w:rPr>
          <w:rFonts w:eastAsia="Arial"/>
          <w:i/>
          <w:iCs/>
          <w:color w:val="595959"/>
          <w:sz w:val="17"/>
          <w:szCs w:val="17"/>
        </w:rPr>
        <w:t>Instruction delivered in English, Japanese and Korean.</w:t>
      </w:r>
    </w:p>
    <w:p w14:paraId="2865463C" w14:textId="77777777" w:rsidR="002F0D90" w:rsidRDefault="00000000">
      <w:pPr>
        <w:pStyle w:val="2"/>
        <w:spacing w:before="200" w:after="90"/>
      </w:pPr>
      <w:r>
        <w:rPr>
          <w:rFonts w:eastAsia="Arial"/>
          <w:b/>
          <w:bCs/>
          <w:color w:val="1F3864"/>
          <w:sz w:val="20"/>
          <w:szCs w:val="20"/>
        </w:rPr>
        <w:t>Thesis Supervision as Main Advisor</w:t>
      </w:r>
    </w:p>
    <w:p w14:paraId="50443AFF" w14:textId="77777777" w:rsidR="002F0D90" w:rsidRDefault="00000000">
      <w:pPr>
        <w:spacing w:after="50" w:line="250" w:lineRule="auto"/>
      </w:pPr>
      <w:r>
        <w:rPr>
          <w:rFonts w:eastAsia="Arial"/>
          <w:b/>
          <w:bCs/>
          <w:sz w:val="18"/>
          <w:szCs w:val="18"/>
        </w:rPr>
        <w:t>Doctoral (2)</w:t>
      </w:r>
    </w:p>
    <w:p w14:paraId="64982240" w14:textId="77777777" w:rsidR="002F0D90" w:rsidRDefault="00000000">
      <w:pPr>
        <w:spacing w:after="100" w:line="250" w:lineRule="auto"/>
        <w:ind w:left="340"/>
      </w:pPr>
      <w:r>
        <w:rPr>
          <w:rFonts w:eastAsia="Arial"/>
        </w:rPr>
        <w:t xml:space="preserve">Moegi Igawa (Kyushu University, 2021.03–2022.03, English)  ·  Moyana Tafadzwa Gracious (ongoing, English)</w:t>
      </w:r>
    </w:p>
    <w:p w14:paraId="3B66D461" w14:textId="77777777" w:rsidR="002F0D90" w:rsidRDefault="00000000">
      <w:pPr>
        <w:spacing w:after="50" w:line="250" w:lineRule="auto"/>
      </w:pPr>
      <w:r>
        <w:rPr>
          <w:rFonts w:eastAsia="Arial"/>
          <w:b/>
          <w:bCs/>
          <w:sz w:val="18"/>
          <w:szCs w:val="18"/>
        </w:rPr>
        <w:t>Master's (11)</w:t>
      </w:r>
    </w:p>
    <w:p w14:paraId="72EE72FD" w14:textId="77777777" w:rsidR="002F0D90" w:rsidRDefault="00000000">
      <w:pPr>
        <w:spacing w:after="100" w:line="250" w:lineRule="auto"/>
        <w:ind w:left="340"/>
      </w:pPr>
      <w:r>
        <w:rPr>
          <w:rFonts w:eastAsia="Arial"/>
        </w:rPr>
        <w:t xml:space="preserve">Zhazhe Zhong (UTokyo, 2019) — Factors Affecting Shared Bike Demand: A Survey Approach in Shanghai and Tokyo  ·  Zhaoying Zhao (UTokyo, 2020) — Subjective Price and Environmental Awareness: A Survey Approach in China and Japan  ·  Akihiro Okuyama  ·  Shogo Igarashi  ·  Satoshi Odahara  ·  Yuta Kawabata  ·  Naoki Ueda  ·  Keito Hozumi  ·  Kenshin Iwasaki  ·  Kohei Kawasaki  ·  Nier Dan (UTokyo)</w:t>
      </w:r>
    </w:p>
    <w:p w14:paraId="40BE4760" w14:textId="77777777" w:rsidR="002F0D90" w:rsidRDefault="00000000">
      <w:pPr>
        <w:spacing w:after="50" w:line="250" w:lineRule="auto"/>
      </w:pPr>
      <w:r>
        <w:rPr>
          <w:rFonts w:eastAsia="Arial"/>
          <w:b/>
          <w:bCs/>
          <w:sz w:val="18"/>
          <w:szCs w:val="18"/>
        </w:rPr>
        <w:t>Bachelor's (15)</w:t>
      </w:r>
    </w:p>
    <w:p w14:paraId="5EC50444" w14:textId="77777777" w:rsidR="002F0D90" w:rsidRDefault="00000000">
      <w:pPr>
        <w:spacing w:after="100" w:line="250" w:lineRule="auto"/>
        <w:ind w:left="340"/>
      </w:pPr>
      <w:r>
        <w:rPr>
          <w:rFonts w:eastAsia="Arial"/>
        </w:rPr>
        <w:t xml:space="preserve">Shogo Igarashi — The Impacts of Floods on Nitrogen Dioxide: Focusing on Japan  ·  Satoshi Odahara  ·  Taku Nakaya  ·  Yuta Kawabata  ·  Gento Ikeda  ·  Keito Hozumi  ·  Kenshin Iwasaki  ·  Kohei Kawasaki  ·  Futoshi Eba  ·  Sho Yoshida  ·  Kakeru Yoshimura  ·  Yugo Imoto  ·  Koki Kawano  ·  Ayumu Ichinose  ·  Ryosuke Aki</w:t>
      </w:r>
    </w:p>
    <w:p w14:paraId="47418F1A" w14:textId="77777777" w:rsidR="002F0D90" w:rsidRDefault="00000000">
      <w:pPr>
        <w:spacing w:after="50" w:line="250" w:lineRule="auto"/>
      </w:pPr>
      <w:r>
        <w:rPr>
          <w:rFonts w:eastAsia="Arial"/>
          <w:b/>
          <w:bCs/>
          <w:sz w:val="18"/>
          <w:szCs w:val="18"/>
        </w:rPr>
        <w:t xml:space="preserve">Continuing (Bachelor's to Master's, 6)</w:t>
      </w:r>
    </w:p>
    <w:p w14:paraId="391BAF96" w14:textId="77777777" w:rsidR="002F0D90" w:rsidRDefault="00000000">
      <w:pPr>
        <w:spacing w:after="100" w:line="250" w:lineRule="auto"/>
        <w:ind w:left="340"/>
      </w:pPr>
      <w:r>
        <w:rPr>
          <w:rFonts w:eastAsia="Arial"/>
        </w:rPr>
        <w:t xml:space="preserve">Kazuki Toyoshima  ·  Kentaro Matsuda  ·  Keigo Karakida  ·  Shunya Higuchi  ·  Yunho Ji  ·  An K. Nguyen</w:t>
      </w:r>
    </w:p>
    <w:p w14:paraId="762BF0D8" w14:textId="77777777" w:rsidR="002F0D90" w:rsidRDefault="00000000">
      <w:pPr>
        <w:pStyle w:val="1"/>
        <w:pBdr>
          <w:bottom w:val="single" w:sz="8" w:space="4" w:color="1F3864"/>
        </w:pBdr>
        <w:spacing w:before="320" w:after="140"/>
      </w:pPr>
      <w:r>
        <w:rPr>
          <w:rFonts w:eastAsia="Arial"/>
          <w:b/>
          <w:bCs/>
          <w:color w:val="1F3864"/>
          <w:sz w:val="23"/>
          <w:szCs w:val="23"/>
        </w:rPr>
        <w:t>MEDIA COVERAGE</w:t>
      </w:r>
    </w:p>
    <w:p w14:paraId="0EC38921" w14:textId="77777777" w:rsidR="002F0D90" w:rsidRDefault="00000000">
      <w:pPr>
        <w:spacing w:after="70" w:line="250" w:lineRule="auto"/>
        <w:ind w:left="340" w:hanging="340"/>
      </w:pPr>
      <w:r>
        <w:rPr>
          <w:rFonts w:eastAsia="Arial"/>
        </w:rPr>
        <w:t xml:space="preserve">1. Yoo, S. and Managi, S. (2020). Global mortality benefits by COVID-19 action. Asahi Shimbun Webronza / Urban Institute, Kyushu University.</w:t>
      </w:r>
    </w:p>
    <w:p w14:paraId="7E7077CC" w14:textId="77777777" w:rsidR="002F0D90" w:rsidRDefault="00000000">
      <w:pPr>
        <w:spacing w:after="70" w:line="250" w:lineRule="auto"/>
        <w:ind w:left="340" w:hanging="340"/>
      </w:pPr>
      <w:r>
        <w:rPr>
          <w:rFonts w:eastAsia="Arial"/>
        </w:rPr>
        <w:t>2. Yoo, S. et al. (2023). JAXA Earth-graphy.</w:t>
      </w:r>
    </w:p>
    <w:sectPr w:rsidR="002F0D90"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EADB9F" w14:textId="77777777" w:rsidR="0083218D" w:rsidRDefault="0083218D">
      <w:r>
        <w:separator/>
      </w:r>
    </w:p>
  </w:endnote>
  <w:endnote w:type="continuationSeparator" w:id="0">
    <w:p w14:paraId="52B6259B" w14:textId="77777777" w:rsidR="0083218D" w:rsidRDefault="008321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29CDBC" w14:textId="77777777" w:rsidR="002F0D90" w:rsidRDefault="00000000">
    <w:pPr>
      <w:jc w:val="center"/>
    </w:pPr>
    <w:r>
      <w:rPr>
        <w:rFonts w:eastAsia="Arial"/>
        <w:color w:val="595959"/>
        <w:sz w:val="15"/>
        <w:szCs w:val="15"/>
      </w:rPr>
      <w:t xml:space="preserve">Sunbin Yoo — List of Achievements   |   </w:t>
    </w:r>
    <w:r>
      <w:rPr>
        <w:color w:val="595959"/>
        <w:sz w:val="15"/>
        <w:szCs w:val="15"/>
      </w:rPr>
      <w:fldChar w:fldCharType="begin"/>
    </w:r>
    <w:r>
      <w:rPr>
        <w:rFonts w:eastAsia="Arial"/>
        <w:color w:val="595959"/>
        <w:sz w:val="15"/>
        <w:szCs w:val="15"/>
      </w:rPr>
      <w:instrText>PAGE</w:instrText>
    </w:r>
    <w:r>
      <w:rPr>
        <w:color w:val="595959"/>
        <w:sz w:val="15"/>
        <w:szCs w:val="15"/>
      </w:rPr>
      <w:fldChar w:fldCharType="separate"/>
    </w:r>
    <w:r w:rsidR="00623A2B">
      <w:rPr>
        <w:rFonts w:eastAsia="Arial"/>
        <w:noProof/>
        <w:color w:val="595959"/>
        <w:sz w:val="15"/>
        <w:szCs w:val="15"/>
      </w:rPr>
      <w:t>1</w:t>
    </w:r>
    <w:r>
      <w:rPr>
        <w:color w:val="59595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3CF1AB8" w14:textId="77777777" w:rsidR="0083218D" w:rsidRDefault="0083218D">
      <w:r>
        <w:separator/>
      </w:r>
    </w:p>
  </w:footnote>
  <w:footnote w:type="continuationSeparator" w:id="0">
    <w:p w14:paraId="7FEE50CC" w14:textId="77777777" w:rsidR="0083218D" w:rsidRDefault="008321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EE4901"/>
    <w:multiLevelType w:val="hybridMultilevel"/>
    <w:tmpl w:val="C3F05FD0"/>
    <w:lvl w:ilvl="0" w:tplc="2868619A">
      <w:start w:val="1"/>
      <w:numFmt w:val="bullet"/>
      <w:lvlText w:val="●"/>
      <w:lvlJc w:val="left"/>
      <w:pPr>
        <w:ind w:left="720" w:hanging="360"/>
      </w:pPr>
    </w:lvl>
    <w:lvl w:ilvl="1" w:tplc="A97A25D2">
      <w:start w:val="1"/>
      <w:numFmt w:val="bullet"/>
      <w:lvlText w:val="○"/>
      <w:lvlJc w:val="left"/>
      <w:pPr>
        <w:ind w:left="1440" w:hanging="360"/>
      </w:pPr>
    </w:lvl>
    <w:lvl w:ilvl="2" w:tplc="51DA90EC">
      <w:start w:val="1"/>
      <w:numFmt w:val="bullet"/>
      <w:lvlText w:val="■"/>
      <w:lvlJc w:val="left"/>
      <w:pPr>
        <w:ind w:left="2160" w:hanging="360"/>
      </w:pPr>
    </w:lvl>
    <w:lvl w:ilvl="3" w:tplc="167E40DA">
      <w:start w:val="1"/>
      <w:numFmt w:val="bullet"/>
      <w:lvlText w:val="●"/>
      <w:lvlJc w:val="left"/>
      <w:pPr>
        <w:ind w:left="2880" w:hanging="360"/>
      </w:pPr>
    </w:lvl>
    <w:lvl w:ilvl="4" w:tplc="5E16DB7E">
      <w:start w:val="1"/>
      <w:numFmt w:val="bullet"/>
      <w:lvlText w:val="○"/>
      <w:lvlJc w:val="left"/>
      <w:pPr>
        <w:ind w:left="3600" w:hanging="360"/>
      </w:pPr>
    </w:lvl>
    <w:lvl w:ilvl="5" w:tplc="2C205742">
      <w:start w:val="1"/>
      <w:numFmt w:val="bullet"/>
      <w:lvlText w:val="■"/>
      <w:lvlJc w:val="left"/>
      <w:pPr>
        <w:ind w:left="4320" w:hanging="360"/>
      </w:pPr>
    </w:lvl>
    <w:lvl w:ilvl="6" w:tplc="038EB686">
      <w:start w:val="1"/>
      <w:numFmt w:val="bullet"/>
      <w:lvlText w:val="●"/>
      <w:lvlJc w:val="left"/>
      <w:pPr>
        <w:ind w:left="5040" w:hanging="360"/>
      </w:pPr>
    </w:lvl>
    <w:lvl w:ilvl="7" w:tplc="D0A01F70">
      <w:start w:val="1"/>
      <w:numFmt w:val="bullet"/>
      <w:lvlText w:val="●"/>
      <w:lvlJc w:val="left"/>
      <w:pPr>
        <w:ind w:left="5760" w:hanging="360"/>
      </w:pPr>
    </w:lvl>
    <w:lvl w:ilvl="8" w:tplc="689EDE16">
      <w:start w:val="1"/>
      <w:numFmt w:val="bullet"/>
      <w:lvlText w:val="●"/>
      <w:lvlJc w:val="left"/>
      <w:pPr>
        <w:ind w:left="6480" w:hanging="360"/>
      </w:pPr>
    </w:lvl>
  </w:abstractNum>
  <w:num w:numId="1" w16cid:durableId="9738288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D90"/>
    <w:rsid w:val="002F0D90"/>
    <w:rsid w:val="00424A28"/>
    <w:rsid w:val="00506045"/>
    <w:rsid w:val="00623A2B"/>
    <w:rsid w:val="0083218D"/>
    <w:rsid w:val="00A27CF0"/>
    <w:rsid w:val="00B3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7835E"/>
  <w15:docId w15:val="{9D0D0E3D-93C0-4254-9B82-427F10005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EastAsia" w:hAnsi="Arial" w:cs="Arial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Unresolved Mention"/>
    <w:basedOn w:val="a0"/>
    <w:uiPriority w:val="99"/>
    <w:semiHidden/>
    <w:unhideWhenUsed/>
    <w:rsid w:val="00623A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sunbinyoo@skku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3035</Words>
  <Characters>17302</Characters>
  <Application>Microsoft Office Word</Application>
  <DocSecurity>0</DocSecurity>
  <Lines>144</Lines>
  <Paragraphs>40</Paragraphs>
  <ScaleCrop>false</ScaleCrop>
  <Company/>
  <LinksUpToDate>false</LinksUpToDate>
  <CharactersWithSpaces>20297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유선빈</cp:lastModifiedBy>
  <cp:revision>3</cp:revision>
  <dcterms:created xsi:type="dcterms:W3CDTF">2026-08-24T05:38:00Z</dcterms:created>
  <dcterms:modified xsi:type="dcterms:W3CDTF">2026-10-09T23:40:00Z</dcterms:modified>
</cp:coreProperties>
</file>