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西安交通大学思想政治理论课实践教学活动记录册｜填报稿</w:t>
      </w:r>
    </w:p>
    <w:p>
      <w:pPr>
        <w:pStyle w:val="Normal"/>
      </w:pPr>
      <w:r>
        <w:t xml:space="preserve">已按孙承泽在“知行秦川，梦启今夏”周至九峰分队的实际课程经历撰写。  </w:t>
      </w:r>
    </w:p>
    <w:p>
      <w:pPr>
        <w:pStyle w:val="Normal"/>
      </w:pPr>
      <w:r>
        <w:t xml:space="preserve">填报前必须补齐/核验：实践起止日期、累计实践学时、挂靠单位的正式名称。指导老师意见、挂靠单位意见、签名与公章均应由对应人员本人填写，不代填。</w:t>
      </w:r>
    </w:p>
    <w:p>
      <w:pPr>
        <w:pStyle w:val="Normal"/>
      </w:pPr>
      <w:r>
        <w:t xml:space="preserve">项目　填写内容</w:t>
      </w:r>
    </w:p>
    <w:p>
      <w:pPr>
        <w:pStyle w:val="Normal"/>
      </w:pPr>
      <w:r>
        <w:t xml:space="preserve">---　---</w:t>
      </w:r>
    </w:p>
    <w:p>
      <w:pPr>
        <w:pStyle w:val="Normal"/>
      </w:pPr>
      <w:r>
        <w:t xml:space="preserve">姓名　孙承泽</w:t>
      </w:r>
    </w:p>
    <w:p>
      <w:pPr>
        <w:pStyle w:val="Normal"/>
      </w:pPr>
      <w:r>
        <w:t xml:space="preserve">学号　2253710052</w:t>
      </w:r>
    </w:p>
    <w:p>
      <w:pPr>
        <w:pStyle w:val="Normal"/>
      </w:pPr>
      <w:r>
        <w:t xml:space="preserve">指导老师　刘晗梦</w:t>
      </w:r>
    </w:p>
    <w:p>
      <w:pPr>
        <w:pStyle w:val="Normal"/>
      </w:pPr>
      <w:r>
        <w:t xml:space="preserve">书院　彭康书院</w:t>
      </w:r>
    </w:p>
    <w:p>
      <w:pPr>
        <w:pStyle w:val="Normal"/>
      </w:pPr>
      <w:r>
        <w:t xml:space="preserve">班级　能动强基2501</w:t>
      </w:r>
    </w:p>
    <w:p>
      <w:pPr>
        <w:pStyle w:val="Normal"/>
      </w:pPr>
      <w:r>
        <w:t xml:space="preserve">实践时间　2026年7月__日—__日（周至九峰中学暑期夏令营，共6天；请按实际出发、返程日期填写）</w:t>
      </w:r>
    </w:p>
    <w:p>
      <w:pPr>
        <w:pStyle w:val="Normal"/>
      </w:pPr>
      <w:r>
        <w:t xml:space="preserve">累计实践学时　__学时（请按团队考勤、活动安排或挂靠单位认定口径填写）</w:t>
      </w:r>
    </w:p>
    <w:p>
      <w:pPr>
        <w:pStyle w:val="Normal"/>
      </w:pPr>
      <w:r>
        <w:t xml:space="preserve">实践类型　☑志愿服务　□红色寻访　□体验教育　□社会观察　□其他　□主题调研　□理论宣讲</w:t>
      </w:r>
    </w:p>
    <w:p>
      <w:pPr>
        <w:pStyle w:val="Normal"/>
      </w:pPr>
      <w:r>
        <w:t xml:space="preserve">*说明：本稿按“志愿服务”填写；如组织单位明确将西迁精神/航空科普课堂认定为“理论宣讲”，请在提交前征询指导老师后再勾选。* |</w:t>
      </w:r>
    </w:p>
    <w:p>
      <w:pPr>
        <w:pStyle w:val="Heading1"/>
      </w:pPr>
      <w:r>
        <w:t xml:space="preserve">实践活动简介（约 200 字）</w:t>
      </w:r>
    </w:p>
    <w:p>
      <w:pPr>
        <w:pStyle w:val="Normal"/>
      </w:pPr>
      <w:r>
        <w:t xml:space="preserve">2026年7月，我参加西安交通大学英仔爱心社“知行秦川，梦启今夏”周至九峰中学暑期夏令营，开展志愿服务与科普教学。实践中，我围绕“御风记”设计并讲授两节航空发动机科普课：从松手气球这一生活现象切入，介绍发动机的基本工作过程、飞行中的力学平衡，以及人工智能辅助工程设计等内容；同时，我与队友组织初二学生排练《龟兔赛跑》《丑小鸭》等英语话剧，帮助同学们在角色分工、台词练习和舞台表达中提升开口交流的勇气。此次实践使我更加理解了教育帮扶应尊重学生差异、贴近生活经验、激发主动探索。今后可进一步完善高校与乡镇学校的长期课程资源共享、志愿者岗前培训和课程反馈机制，让短期夏令营与常态化线上助学形成更稳定的衔接。</w:t>
      </w:r>
    </w:p>
    <w:p>
      <w:pPr>
        <w:pStyle w:val="Heading1"/>
      </w:pPr>
      <w:r>
        <w:t xml:space="preserve">实践活动总结（不少于 2000 字）</w:t>
      </w:r>
    </w:p>
    <w:p>
      <w:pPr>
        <w:pStyle w:val="Heading2"/>
      </w:pPr>
      <w:r>
        <w:t xml:space="preserve">一、从“去上一堂课”到“共同打开一扇窗”</w:t>
      </w:r>
    </w:p>
    <w:p>
      <w:pPr>
        <w:pStyle w:val="Normal"/>
      </w:pPr>
      <w:r>
        <w:t xml:space="preserve">2026年暑假，我参加了西安交通大学英仔爱心社“知行秦川，梦启今夏”周至九峰分队的志愿服务活动。团队在周至县九峰初级中学开展为期六天的暑期夏令营，面向45名学生组织破冰、特色课程、体育手工、游园交流等活动。作为其中的一名志愿者，我主要承担“御风记”航空发动机科普课程的设计与讲授，并与队友共同组织初二学生排练英语话剧《龟兔赛跑》《丑小鸭》。在出发前，我最初把这次实践理解为一次“把知识讲清楚”的任务；而在与学生相处、备课、授课、复盘的过程中，我逐渐意识到，志愿服务并不只是知识从大学生单向流向中学生，更重要的是以平等、耐心和真实的互动，为孩子们打开一扇观察世界、表达自己、相信自己的窗口。</w:t>
      </w:r>
    </w:p>
    <w:p>
      <w:pPr>
        <w:pStyle w:val="Normal"/>
      </w:pPr>
      <w:r>
        <w:t xml:space="preserve">九峰中学夏令营的课堂不同于常规教学。学生们带着对暑假的期待走进教室，也带着各自不同的成长经历、知识基础和表达习惯。志愿者既不能把大学课堂的内容原样搬来，也不能只追求热闹而忽视学习的实际收获。如何在有限时间里把知识讲得有趣、讲得准确、讲得与学生有关，是我在实践开始前反复思考的问题。课程设计、教具准备、课堂节奏、互动方式以及课后交流，都是对责任心和沟通能力的考验。这段经历让我体会到，教育帮扶不是居高临下地“给予”，而是站在学生可以理解、愿意参与的位置上，与他们一起完成一次探索。</w:t>
      </w:r>
    </w:p>
    <w:p>
      <w:pPr>
        <w:pStyle w:val="Heading2"/>
      </w:pPr>
      <w:r>
        <w:t xml:space="preserve">二、“御风记”航空发动机课：让抽象知识从生活经验出发</w:t>
      </w:r>
    </w:p>
    <w:p>
      <w:pPr>
        <w:pStyle w:val="Normal"/>
      </w:pPr>
      <w:r>
        <w:t xml:space="preserve">我设计的“御风记”分为两节课。第一节以“驭火”为主题，第二节以“问道”为主题。选择航空发动机作为科普内容，源于自己对能源动力专业的学习兴趣，也源于一个朴素愿望：希望把看似遥远、复杂的工程知识，转化为中学生能够触摸和想象的科学问题。航空发动机涉及热力学、流体力学、材料科学、机械设计与控制等多个领域。如果直接罗列专业术语，学生很容易感到陌生甚至产生畏难情绪。因此，我在备课时始终提醒自己，课程的首要目标不是让学生记住多少名词，而是让他们发现：原来课本知识与飞机、气球、纸飞机、人工智能等身边或新闻中的事物相连；原来科学问题可以被追问、被动手验证，也可以成为未来学习的兴趣起点。</w:t>
      </w:r>
    </w:p>
    <w:p>
      <w:pPr>
        <w:pStyle w:val="Normal"/>
      </w:pPr>
      <w:r>
        <w:t xml:space="preserve">在“驭火”一课中，我从松手后会飞走的气球讲起。这个现象足够日常，学生也容易提出自己的观察：气球为什么会向前飞？空气从哪里出来？飞机那么重，为什么也能前进？借助这样的提问，我逐步引入发动机工作过程的基本逻辑，用较为直观的方式解释进气、压缩、燃烧、排气等环节，并结合图示说明能量如何转化为推动飞行器前进的力量。为了避免知识停留在“听懂了”的层面，我把纸飞机实验和互动问答穿插在讲解中，让学生在观察、猜测和比较中理解飞行并非神秘现象，而是可以通过科学规律解释的过程。</w:t>
      </w:r>
    </w:p>
    <w:p>
      <w:pPr>
        <w:pStyle w:val="Normal"/>
      </w:pPr>
      <w:r>
        <w:t xml:space="preserve">第二节“问道”则从飞行中的力学平衡延伸到工程设计。我向学生介绍升力、重力、推力、阻力等概念，并尝试用纸飞机的不同折法和飞行效果帮助大家感受“设计选择会带来不同结果”。在谈到航空发动机涡轮叶片时，我没有把重点放在复杂计算上，而是引导学生思考：发动机内部温度很高，材料为什么不会立刻损坏？工程师如何在安全、效率、重量和成本之间做选择？随后，我简要介绍人工智能可以帮助工程师在大量设计方案中进行筛选和优化。这样做并不是要把“人工智能”包装成万能答案，而是希望学生理解：科技进步往往来自许多人的持续研究、试验、修正和合作。</w:t>
      </w:r>
    </w:p>
    <w:p>
      <w:pPr>
        <w:pStyle w:val="Normal"/>
      </w:pPr>
      <w:r>
        <w:t xml:space="preserve">课堂上的互动反馈给我留下了深刻印象。有的同学对发动机工作过程充满好奇，会追问“飞机起飞时为什么声音特别大”；有的同学在折纸飞机时不断调整机翼形状，希望让它飞得更远；也有同学起初不太敢发言，但在小组讨论和实验环节逐渐愿意表达自己的猜测。这样的变化让我意识到，科普课堂的价值不只是传递一个正确结论，更在于允许学生提出不成熟的问题、经历试错、感受探索的乐趣。作为志愿者，我需要做的不是迅速给出标准答案，而是认真接住问题，帮助学生把“我不知道”变成“我想弄明白”。</w:t>
      </w:r>
    </w:p>
    <w:p>
      <w:pPr>
        <w:pStyle w:val="Heading2"/>
      </w:pPr>
      <w:r>
        <w:t xml:space="preserve">三、英语话剧排练：让语言学习回到表达与合作</w:t>
      </w:r>
    </w:p>
    <w:p>
      <w:pPr>
        <w:pStyle w:val="Normal"/>
      </w:pPr>
      <w:r>
        <w:t xml:space="preserve">除航空发动机课程外，我还与队友组织初二学生排练《龟兔赛跑》《丑小鸭》等经典英语话剧。与单纯背诵单词或朗读课文相比，话剧排练更强调情境、合作和表达。学生需要自主分配角色，反复熟悉台词，调整语气和节奏，再配合动作、表情与同伴完成一个完整片段。最开始，一些同学担心发音不准确，不愿意大声开口；还有同学觉得表演动作“太夸张”，不敢站到同学面前。我们没有急于要求他们做到标准化的表演，而是先营造轻松、安全的氛围，让大家从简单的角色模仿、分组练习开始，逐渐在笑声中放下紧张。</w:t>
      </w:r>
    </w:p>
    <w:p>
      <w:pPr>
        <w:pStyle w:val="Normal"/>
      </w:pPr>
      <w:r>
        <w:t xml:space="preserve">排练过程使我更直观地理解了教育中的“参与感”。当学生只是坐在座位上听讲时，他可能把英语看作一门需要完成任务的学科；当他要为角色设计动作、与搭档衔接台词、面对同学完成表演时，语言就成为表达想法、建立合作的工具。我们看到有的同学从一开始低声念台词，到后来能够主动加上表情和动作；有的同学会帮助伙伴记住台词，也会在出现失误时一起想办法补救。这样的课堂未必能在短时间内显著改变成绩，却能够让学生体验到“我可以开口”“我可以与他人合作”“我也能完成一段英语表演”的成就感。这种自信和参与意识，正是成长中十分重要的部分。</w:t>
      </w:r>
    </w:p>
    <w:p>
      <w:pPr>
        <w:pStyle w:val="Normal"/>
      </w:pPr>
      <w:r>
        <w:t xml:space="preserve">对我而言，组织话剧也锻炼了临场协调能力。课堂设计在纸面上看起来完整，但真正面对学生时，时间安排、人员状态、场地条件和学生兴趣都会带来变化。志愿者需要及时调整节奏：当某个小组排练遇到困难时，给予更具体的示范；当课堂氛围过于兴奋时，重新明确分工和时间节点；当有人羞于表现时，以鼓励而非强迫的方式邀请他参与。实践让我明白，好的组织不是把每个人都推向同一种表现方式，而是让不同性格、不同基础的学生都能找到适合自己的参与位置。</w:t>
      </w:r>
    </w:p>
    <w:p>
      <w:pPr>
        <w:pStyle w:val="Heading2"/>
      </w:pPr>
      <w:r>
        <w:t xml:space="preserve">四、在真实服务中理解青年责任与思政实践的意义</w:t>
      </w:r>
    </w:p>
    <w:p>
      <w:pPr>
        <w:pStyle w:val="Normal"/>
      </w:pPr>
      <w:r>
        <w:t xml:space="preserve">此次实践也是一次思想政治理论课实践教学。过去，我对“实践育人”的理解更多停留在概念层面，认为它是在课堂理论之外增加社会体验。而这次在九峰中学的服务使我认识到，理论只有进入具体的人、具体的问题和具体的行动中，才能真正转化为认识世界和改造世界的能力。志愿服务让我看见教育资源、成长环境和信息视野在不同地区、不同学生之间可能存在差异，也让我看见每一个学生身上同样存在的好奇心、创造力和对未来的期待。</w:t>
      </w:r>
    </w:p>
    <w:p>
      <w:pPr>
        <w:pStyle w:val="Normal"/>
      </w:pPr>
      <w:r>
        <w:t xml:space="preserve">作为能源与动力工程专业学生，我尤其感受到专业学习与社会服务之间并不遥远。工程知识当然要追求准确与严谨，但其最终价值也在于服务人的发展和社会需要。把航空发动机、飞行原理和人工智能设计讲给中学生听，是一次小小的尝试：我并没有因为自己掌握了某些知识就处于“给予者”的高位，而是在不断思考如何把专业内容转化为学生听得懂、愿意问的语言。这个过程迫使我重新审视自己的专业学习：如果不能向普通人清楚说明一个专业问题，如果不能理解技术与社会需求的联系，那么所谓知识的掌握仍然是不完整的。</w:t>
      </w:r>
    </w:p>
    <w:p>
      <w:pPr>
        <w:pStyle w:val="Normal"/>
      </w:pPr>
      <w:r>
        <w:t xml:space="preserve">实践还让我更加理解志愿服务精神中的“奉献、友爱、互助、进步”。奉献并不等于自我感动，而是认真准备每一页课件、认真回应每一个问题、认真遵守服务场景的规则；友爱不是一句口号，而是尊重学生的节奏、理解同伴的困难、在团队中主动补位；互助体现在志愿者之间的分工协作，也体现在学生之间愿意互相提醒、互相鼓励；进步则来自每一次活动后的复盘——哪些环节学生更投入，哪些解释仍然过于抽象，哪些课程资源可以在下一次做得更好。</w:t>
      </w:r>
    </w:p>
    <w:p>
      <w:pPr>
        <w:pStyle w:val="Heading2"/>
      </w:pPr>
      <w:r>
        <w:t xml:space="preserve">五、问题反思与政策建议</w:t>
      </w:r>
    </w:p>
    <w:p>
      <w:pPr>
        <w:pStyle w:val="Normal"/>
      </w:pPr>
      <w:r>
        <w:t xml:space="preserve">在实践中，我也看到一些需要持续改进的地方。第一，短期夏令营具有很强的氛围感和集中性，但课程结束后如何保持联系、如何让兴趣转化为长期学习动力，仍需要更加稳定的机制。第二，志愿者的专业背景、授课经验和课堂管理能力并不完全相同，若缺乏充分的岗前磨课和教学设计交流，课程质量容易出现差异。第三，活动效果不能只凭现场热闹或合影判断，应建立更轻量、尊重学生的反馈方式，了解学生真正喜欢什么、听懂了什么、希望下一次学什么。</w:t>
      </w:r>
    </w:p>
    <w:p>
      <w:pPr>
        <w:pStyle w:val="Normal"/>
      </w:pPr>
      <w:r>
        <w:t xml:space="preserve">基于上述观察，我提出以下建议。</w:t>
      </w:r>
    </w:p>
    <w:p>
      <w:pPr>
        <w:pStyle w:val="Normal"/>
      </w:pPr>
      <w:r>
        <w:t xml:space="preserve">其一，建立高校与乡镇学校之间可持续的“暑期夏令营+学期线上陪伴”衔接机制。夏令营可作为激发兴趣和建立关系的起点，后续通过线上答疑、阅读分享、学习经验交流或科普微课等形式保持适度联系，使短期活动转化为长期支持。</w:t>
      </w:r>
    </w:p>
    <w:p>
      <w:pPr>
        <w:pStyle w:val="Normal"/>
      </w:pPr>
      <w:r>
        <w:t xml:space="preserve">其二，完善志愿者课程资源库与岗前培训。对航空、能源、化学、心理、艺术、英语等课程，可沉淀经过实践检验的教案、课件、互动案例、实验安全提示和课堂反馈表。新一届志愿者不必从零开始，也可以在既有基础上继续迭代。同时，应加强未成年人保护、沟通边界、课堂安全和突发情况处理培训。</w:t>
      </w:r>
    </w:p>
    <w:p>
      <w:pPr>
        <w:pStyle w:val="Normal"/>
      </w:pPr>
      <w:r>
        <w:t xml:space="preserve">其三，鼓励高校学生发挥专业特长，但坚持“以学生为中心”的转化原则。科普课程不应追求知识难度，而应从生活现象切入，设置可参与的实验、讨论和创作环节。对于不同年龄段学生，应采用不同的表达与难度梯度，避免把大学课堂简单压缩后搬到中学。</w:t>
      </w:r>
    </w:p>
    <w:p>
      <w:pPr>
        <w:pStyle w:val="Normal"/>
      </w:pPr>
      <w:r>
        <w:t xml:space="preserve">其四，建立多元的活动评价机制。除了记录参与人数和服务时长，也应通过匿名小问卷、心愿卡、课程作品、教师观察和志愿者复盘等方式，评估学生的参与感、理解度和兴趣变化。这样既能改进课程，也能避免志愿服务被简单数字化、形式化。</w:t>
      </w:r>
    </w:p>
    <w:p>
      <w:pPr>
        <w:pStyle w:val="Normal"/>
      </w:pPr>
      <w:r>
        <w:t xml:space="preserve">其五，进一步加强学校、书院、公益组织和当地学校之间的协同。高校志愿服务项目既需要青年学生的热情，也需要稳定的指导、资源对接和风险管理。通过明确联络人、提前沟通需求、共同确认课程安排和安全要求，能够使服务更贴近当地学校实际，也让学生志愿者在规范中成长。</w:t>
      </w:r>
    </w:p>
    <w:p>
      <w:pPr>
        <w:pStyle w:val="Heading2"/>
      </w:pPr>
      <w:r>
        <w:t xml:space="preserve">六、结语</w:t>
      </w:r>
    </w:p>
    <w:p>
      <w:pPr>
        <w:pStyle w:val="Normal"/>
      </w:pPr>
      <w:r>
        <w:t xml:space="preserve">六天的九峰夏令营已经结束，但它留给我的并不是一段可以迅速概括的“实践经历”。从准备“御风记”的课件，到和学生一起折纸飞机、排练英语话剧、交流对未来的想象，我更加清楚地认识到：教育的力量常常不在于一次讲授给出了多少答案，而在于某个问题被认真提出、某份兴趣被允许生长、某个原本不敢开口的学生愿意走到台前。</w:t>
      </w:r>
    </w:p>
    <w:p>
      <w:pPr>
        <w:pStyle w:val="Normal"/>
      </w:pPr>
      <w:r>
        <w:t xml:space="preserve">今后，我会继续提升自己的专业素养和表达能力，把在本次实践中获得的经验带回日常学习，也在后续志愿服务中更加重视长期性、专业性和服务对象的真实需求。作为新时代青年，我愿意以更踏实的行动把个人所学同社会需要结合起来，在服务他人、服务基层、服务社会的过程中理解责任、磨炼能力、坚定理想。对我而言，“知行秦川，梦启今夏”不仅是一段夏日记忆，更是一堂关于责任、沟通、专业与成长的实践课。</w:t>
      </w:r>
    </w:p>
    <w:p>
      <w:pPr>
        <w:pStyle w:val="Heading1"/>
      </w:pPr>
      <w:r>
        <w:t xml:space="preserve">以下栏目请保留空白，由对应人员填写</w:t>
      </w:r>
    </w:p>
    <w:p>
      <w:pPr>
        <w:pStyle w:val="Heading2"/>
      </w:pPr>
      <w:r>
        <w:t xml:space="preserve">学生承诺与签名</w:t>
      </w:r>
    </w:p>
    <w:p>
      <w:pPr>
        <w:pStyle w:val="Normal"/>
      </w:pPr>
      <w:r>
        <w:t xml:space="preserve">我保证上述内容的真实性，若有不实处，本人承担一切后果。</w:t>
      </w:r>
    </w:p>
    <w:p>
      <w:pPr>
        <w:pStyle w:val="Normal"/>
      </w:pPr>
      <w:r>
        <w:t xml:space="preserve">学生（签名）：____________________　　日期：______年____月____日</w:t>
      </w:r>
    </w:p>
    <w:p>
      <w:pPr>
        <w:pStyle w:val="Heading2"/>
      </w:pPr>
      <w:r>
        <w:t xml:space="preserve">指导老师意见</w:t>
      </w:r>
    </w:p>
    <w:p>
      <w:pPr>
        <w:pStyle w:val="Normal"/>
      </w:pPr>
      <w:r>
        <w:t xml:space="preserve">（由刘晗梦老师本人填写）</w:t>
      </w:r>
    </w:p>
    <w:p>
      <w:pPr>
        <w:pStyle w:val="Normal"/>
      </w:pPr>
      <w:r>
        <w:t xml:space="preserve">指导老师签字：____________________　　日期：______年____月____日</w:t>
      </w:r>
    </w:p>
    <w:p>
      <w:pPr>
        <w:pStyle w:val="Heading2"/>
      </w:pPr>
      <w:r>
        <w:t xml:space="preserve">挂靠单位意见</w:t>
      </w:r>
    </w:p>
    <w:p>
      <w:pPr>
        <w:pStyle w:val="Normal"/>
      </w:pPr>
      <w:r>
        <w:t xml:space="preserve">（建议挂靠单位名称先向组织方确认；可能为“西安交通大学英仔爱心社”或学校要求的正式组织单位名称。）</w:t>
      </w:r>
    </w:p>
    <w:p>
      <w:pPr>
        <w:pStyle w:val="Normal"/>
      </w:pPr>
      <w:r>
        <w:t xml:space="preserve">签字：____________________　　公章：____________________　　日期：______年____月____日</w:t>
      </w:r>
    </w:p>
    <w:p>
      <w:pPr>
        <w:pStyle w:val="Heading2"/>
      </w:pPr>
      <w:r>
        <w:t xml:space="preserve">校团委审核意见</w:t>
      </w:r>
    </w:p>
    <w:p>
      <w:pPr>
        <w:pStyle w:val="Normal"/>
      </w:pPr>
      <w:r>
        <w:t xml:space="preserve">□通过　　□不通过</w:t>
      </w:r>
    </w:p>
    <w:p>
      <w:pPr>
        <w:pStyle w:val="Normal"/>
      </w:pPr>
      <w:r>
        <w:t xml:space="preserve">公章：____________________　　日期：______年____月____日</w:t>
      </w:r>
    </w:p>
    <w:sectPr>
      <w:pgSz w:w="11906" w:h="16838"/>
      <w:pgMar w:top="1440" w:right="1440" w:bottom="1440" w:left="1440"/>
    </w:sectPr>
  </w:body>
</w:document>
</file>

<file path=word/styles.xml><?xml version="1.0" encoding="utf-8"?>
<w:styles xmlns:w="http://schemas.openxmlformats.org/wordprocessingml/2006/main">
  <w:docDefaults>
    <w:rPrDefault>
      <w:rPr>
        <w:rFonts w:ascii="Calibri" w:eastAsia="宋体"/>
        <w:sz w:val="24"/>
      </w:rPr>
    </w:rPrDefault>
  </w:docDefaults>
  <w:style w:type="paragraph" w:default="1" w:styleId="Normal">
    <w:name w:val="Normal"/>
    <w:rPr>
      <w:rFonts w:eastAsia="宋体"/>
      <w:sz w:val="24"/>
    </w:rPr>
  </w:style>
  <w:style w:type="paragraph" w:styleId="Title">
    <w:name w:val="Title"/>
    <w:rPr>
      <w:rFonts w:eastAsia="黑体"/>
      <w:b/>
      <w:sz w:val="36"/>
    </w:rPr>
  </w:style>
  <w:style w:type="paragraph" w:styleId="Heading1">
    <w:name w:val="Heading 1"/>
    <w:rPr>
      <w:rFonts w:eastAsia="黑体"/>
      <w:b/>
      <w:sz w:val="30"/>
    </w:rPr>
  </w:style>
  <w:style w:type="paragraph" w:styleId="Heading2">
    <w:name w:val="Heading 2"/>
    <w:rPr>
      <w:rFonts w:eastAsia="黑体"/>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