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04265" w14:textId="77777777" w:rsidR="008A2782" w:rsidRDefault="00000000">
      <w:pPr>
        <w:pStyle w:val="aa"/>
        <w:jc w:val="center"/>
        <w:rPr>
          <w:lang w:eastAsia="zh-CN"/>
        </w:rPr>
      </w:pPr>
      <w:r>
        <w:rPr>
          <w:lang w:eastAsia="zh-CN"/>
        </w:rPr>
        <w:t>三机串列流场数据提取与湍流模型对比</w:t>
      </w:r>
    </w:p>
    <w:p w14:paraId="43EFFB8D" w14:textId="77777777" w:rsidR="008A2782" w:rsidRDefault="00000000">
      <w:pPr>
        <w:jc w:val="center"/>
      </w:pPr>
      <w:r>
        <w:rPr>
          <w:color w:val="444444"/>
          <w:sz w:val="23"/>
        </w:rPr>
        <w:t xml:space="preserve">k-ω SST </w:t>
      </w:r>
      <w:r>
        <w:rPr>
          <w:color w:val="444444"/>
          <w:sz w:val="23"/>
        </w:rPr>
        <w:t>与</w:t>
      </w:r>
      <w:r>
        <w:rPr>
          <w:color w:val="444444"/>
          <w:sz w:val="23"/>
        </w:rPr>
        <w:t xml:space="preserve"> k-ε </w:t>
      </w:r>
      <w:r>
        <w:rPr>
          <w:color w:val="444444"/>
          <w:sz w:val="23"/>
        </w:rPr>
        <w:t>两套算例的推力、功率与尾流特征</w:t>
      </w:r>
    </w:p>
    <w:p w14:paraId="68922869" w14:textId="77777777" w:rsidR="008A2782" w:rsidRDefault="00000000">
      <w:pPr>
        <w:jc w:val="center"/>
      </w:pPr>
      <w:r>
        <w:rPr>
          <w:color w:val="777777"/>
          <w:sz w:val="18"/>
        </w:rPr>
        <w:t>数据来源：</w:t>
      </w:r>
      <w:r>
        <w:rPr>
          <w:color w:val="777777"/>
          <w:sz w:val="18"/>
        </w:rPr>
        <w:t xml:space="preserve">F:\NREL 5MW\fangji-2_files   |   </w:t>
      </w:r>
      <w:r>
        <w:rPr>
          <w:color w:val="777777"/>
          <w:sz w:val="18"/>
        </w:rPr>
        <w:t>整理日期：</w:t>
      </w:r>
      <w:r>
        <w:rPr>
          <w:color w:val="777777"/>
          <w:sz w:val="18"/>
        </w:rPr>
        <w:t>2026-10-24</w:t>
      </w:r>
    </w:p>
    <w:p w14:paraId="4A253C54" w14:textId="77777777" w:rsidR="008A2782" w:rsidRDefault="00000000">
      <w:pPr>
        <w:pStyle w:val="1"/>
      </w:pPr>
      <w:r>
        <w:t xml:space="preserve">1  </w:t>
      </w:r>
      <w:r>
        <w:t>任务与结论摘要</w:t>
      </w:r>
    </w:p>
    <w:p w14:paraId="118849D8" w14:textId="77777777" w:rsidR="008A2782" w:rsidRDefault="00000000">
      <w:pPr>
        <w:spacing w:after="80"/>
        <w:ind w:firstLine="420"/>
        <w:rPr>
          <w:lang w:eastAsia="zh-CN"/>
        </w:rPr>
      </w:pPr>
      <w:r>
        <w:rPr>
          <w:lang w:eastAsia="zh-CN"/>
        </w:rPr>
        <w:t>在原有</w:t>
      </w:r>
      <w:r>
        <w:rPr>
          <w:lang w:eastAsia="zh-CN"/>
        </w:rPr>
        <w:t xml:space="preserve"> k-</w:t>
      </w:r>
      <w:r>
        <w:t>ω</w:t>
      </w:r>
      <w:r>
        <w:rPr>
          <w:lang w:eastAsia="zh-CN"/>
        </w:rPr>
        <w:t xml:space="preserve"> SST </w:t>
      </w:r>
      <w:r>
        <w:rPr>
          <w:lang w:eastAsia="zh-CN"/>
        </w:rPr>
        <w:t>算例的基础上，对同一几何、同一网格、同一工况补充计算了</w:t>
      </w:r>
      <w:r>
        <w:rPr>
          <w:lang w:eastAsia="zh-CN"/>
        </w:rPr>
        <w:t xml:space="preserve"> k-</w:t>
      </w:r>
      <w:r>
        <w:t>ε</w:t>
      </w:r>
      <w:r>
        <w:rPr>
          <w:lang w:eastAsia="zh-CN"/>
        </w:rPr>
        <w:t xml:space="preserve"> </w:t>
      </w:r>
      <w:r>
        <w:rPr>
          <w:lang w:eastAsia="zh-CN"/>
        </w:rPr>
        <w:t>算例。本文对两套结果按完全相同的方法提取了尾流中心线、转子盘面速度、推力与功率四项数据，并给出对比与差异分析。</w:t>
      </w:r>
    </w:p>
    <w:p w14:paraId="23F935A0" w14:textId="01134603" w:rsidR="007D43A3" w:rsidRDefault="00CB7973">
      <w:pPr>
        <w:spacing w:after="80"/>
        <w:ind w:firstLine="420"/>
        <w:rPr>
          <w:lang w:eastAsia="zh-CN"/>
        </w:rPr>
      </w:pPr>
      <w:r>
        <w:rPr>
          <w:rFonts w:hint="eastAsia"/>
          <w:lang w:eastAsia="zh-CN"/>
        </w:rPr>
        <w:t>工况：</w:t>
      </w:r>
      <w:r w:rsidR="007D43A3">
        <w:rPr>
          <w:rFonts w:hint="eastAsia"/>
          <w:lang w:eastAsia="zh-CN"/>
        </w:rPr>
        <w:t>风速</w:t>
      </w:r>
      <w:r w:rsidR="007D43A3">
        <w:rPr>
          <w:rFonts w:hint="eastAsia"/>
          <w:lang w:eastAsia="zh-CN"/>
        </w:rPr>
        <w:t>9m/s</w:t>
      </w:r>
      <w:r w:rsidR="007D43A3">
        <w:rPr>
          <w:rFonts w:hint="eastAsia"/>
          <w:lang w:eastAsia="zh-CN"/>
        </w:rPr>
        <w:t>，湍流强度</w:t>
      </w:r>
      <w:r w:rsidR="007D43A3">
        <w:rPr>
          <w:rFonts w:hint="eastAsia"/>
          <w:lang w:eastAsia="zh-CN"/>
        </w:rPr>
        <w:t>10%</w:t>
      </w:r>
      <w:r w:rsidR="007D43A3">
        <w:rPr>
          <w:rFonts w:hint="eastAsia"/>
          <w:lang w:eastAsia="zh-CN"/>
        </w:rPr>
        <w:t>，偏航角</w:t>
      </w:r>
      <w:r w:rsidR="007D43A3">
        <w:rPr>
          <w:rFonts w:hint="eastAsia"/>
          <w:lang w:eastAsia="zh-CN"/>
        </w:rPr>
        <w:t>0</w:t>
      </w:r>
      <w:r w:rsidR="007D43A3">
        <w:rPr>
          <w:rFonts w:hint="eastAsia"/>
          <w:lang w:eastAsia="zh-CN"/>
        </w:rPr>
        <w:t>°，附一张剖向尾流速度图：</w:t>
      </w:r>
    </w:p>
    <w:p w14:paraId="77910FA5" w14:textId="13E83958" w:rsidR="007D43A3" w:rsidRPr="007D43A3" w:rsidRDefault="007D43A3">
      <w:pPr>
        <w:spacing w:after="80"/>
        <w:ind w:firstLine="420"/>
        <w:rPr>
          <w:lang w:eastAsia="zh-CN"/>
        </w:rPr>
      </w:pPr>
      <w:r>
        <w:rPr>
          <w:noProof/>
        </w:rPr>
        <w:drawing>
          <wp:inline distT="0" distB="0" distL="0" distR="0" wp14:anchorId="4EEC9692" wp14:editId="4E3510AC">
            <wp:extent cx="5976620" cy="3262630"/>
            <wp:effectExtent l="0" t="0" r="5080" b="0"/>
            <wp:docPr id="15723220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3220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326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5A974" w14:textId="77777777" w:rsidR="008A2782" w:rsidRDefault="00000000">
      <w:pPr>
        <w:spacing w:after="80"/>
        <w:ind w:firstLine="420"/>
        <w:rPr>
          <w:lang w:eastAsia="zh-CN"/>
        </w:rPr>
      </w:pPr>
      <w:r>
        <w:rPr>
          <w:lang w:eastAsia="zh-CN"/>
        </w:rPr>
        <w:t>主要结论：</w:t>
      </w:r>
    </w:p>
    <w:p w14:paraId="06C293A5" w14:textId="77777777" w:rsidR="008A2782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两套模型的三台总功率几乎相同：</w:t>
      </w:r>
      <w:r>
        <w:rPr>
          <w:lang w:eastAsia="zh-CN"/>
        </w:rPr>
        <w:t xml:space="preserve">5.80 MW </w:t>
      </w:r>
      <w:r>
        <w:rPr>
          <w:lang w:eastAsia="zh-CN"/>
        </w:rPr>
        <w:t>对</w:t>
      </w:r>
      <w:r>
        <w:rPr>
          <w:lang w:eastAsia="zh-CN"/>
        </w:rPr>
        <w:t xml:space="preserve"> 5.71 MW</w:t>
      </w:r>
      <w:r>
        <w:rPr>
          <w:lang w:eastAsia="zh-CN"/>
        </w:rPr>
        <w:t>，相差</w:t>
      </w:r>
      <w:r>
        <w:rPr>
          <w:lang w:eastAsia="zh-CN"/>
        </w:rPr>
        <w:t xml:space="preserve"> 1.5%</w:t>
      </w:r>
      <w:r>
        <w:rPr>
          <w:lang w:eastAsia="zh-CN"/>
        </w:rPr>
        <w:t>；</w:t>
      </w:r>
    </w:p>
    <w:p w14:paraId="71A6E5DF" w14:textId="77777777" w:rsidR="008A2782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差异主要来自第</w:t>
      </w:r>
      <w:r>
        <w:rPr>
          <w:lang w:eastAsia="zh-CN"/>
        </w:rPr>
        <w:t xml:space="preserve"> 1 </w:t>
      </w:r>
      <w:r>
        <w:rPr>
          <w:lang w:eastAsia="zh-CN"/>
        </w:rPr>
        <w:t>台（</w:t>
      </w:r>
      <w:r>
        <w:rPr>
          <w:lang w:eastAsia="zh-CN"/>
        </w:rPr>
        <w:t>k-</w:t>
      </w:r>
      <w:r>
        <w:t>ε</w:t>
      </w:r>
      <w:r>
        <w:rPr>
          <w:lang w:eastAsia="zh-CN"/>
        </w:rPr>
        <w:t xml:space="preserve"> </w:t>
      </w:r>
      <w:r>
        <w:rPr>
          <w:lang w:eastAsia="zh-CN"/>
        </w:rPr>
        <w:t>低</w:t>
      </w:r>
      <w:r>
        <w:rPr>
          <w:lang w:eastAsia="zh-CN"/>
        </w:rPr>
        <w:t xml:space="preserve"> 2.7%</w:t>
      </w:r>
      <w:r>
        <w:rPr>
          <w:lang w:eastAsia="zh-CN"/>
        </w:rPr>
        <w:t>），下游两台的功率差异只有</w:t>
      </w:r>
      <w:r>
        <w:rPr>
          <w:lang w:eastAsia="zh-CN"/>
        </w:rPr>
        <w:t xml:space="preserve"> 0.5%~0.9%</w:t>
      </w:r>
      <w:r>
        <w:rPr>
          <w:lang w:eastAsia="zh-CN"/>
        </w:rPr>
        <w:t>；</w:t>
      </w:r>
    </w:p>
    <w:p w14:paraId="2ACDA069" w14:textId="77777777" w:rsidR="008A2782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尾流中心线在中近场几乎重合（</w:t>
      </w:r>
      <w:r>
        <w:rPr>
          <w:lang w:eastAsia="zh-CN"/>
        </w:rPr>
        <w:t>±1%</w:t>
      </w:r>
      <w:r>
        <w:rPr>
          <w:lang w:eastAsia="zh-CN"/>
        </w:rPr>
        <w:t>），仅在远场（</w:t>
      </w:r>
      <w:r>
        <w:rPr>
          <w:lang w:eastAsia="zh-CN"/>
        </w:rPr>
        <w:t>&gt;7D</w:t>
      </w:r>
      <w:r>
        <w:rPr>
          <w:lang w:eastAsia="zh-CN"/>
        </w:rPr>
        <w:t>）出现</w:t>
      </w:r>
      <w:r>
        <w:rPr>
          <w:lang w:eastAsia="zh-CN"/>
        </w:rPr>
        <w:t xml:space="preserve"> 3%~4% </w:t>
      </w:r>
      <w:r>
        <w:rPr>
          <w:lang w:eastAsia="zh-CN"/>
        </w:rPr>
        <w:t>的差异；</w:t>
      </w:r>
    </w:p>
    <w:p w14:paraId="2D8FB47D" w14:textId="77777777" w:rsidR="008A2782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盘面湍流强度差异显著：</w:t>
      </w:r>
      <w:r>
        <w:rPr>
          <w:lang w:eastAsia="zh-CN"/>
        </w:rPr>
        <w:t>k-</w:t>
      </w:r>
      <w:r>
        <w:t>ε</w:t>
      </w:r>
      <w:r>
        <w:rPr>
          <w:lang w:eastAsia="zh-CN"/>
        </w:rPr>
        <w:t xml:space="preserve"> </w:t>
      </w:r>
      <w:r>
        <w:rPr>
          <w:lang w:eastAsia="zh-CN"/>
        </w:rPr>
        <w:t>预测的</w:t>
      </w:r>
      <w:r>
        <w:rPr>
          <w:lang w:eastAsia="zh-CN"/>
        </w:rPr>
        <w:t xml:space="preserve"> TI </w:t>
      </w:r>
      <w:r>
        <w:rPr>
          <w:lang w:eastAsia="zh-CN"/>
        </w:rPr>
        <w:t>比</w:t>
      </w:r>
      <w:r>
        <w:rPr>
          <w:lang w:eastAsia="zh-CN"/>
        </w:rPr>
        <w:t xml:space="preserve"> k-</w:t>
      </w:r>
      <w:r>
        <w:t>ω</w:t>
      </w:r>
      <w:r>
        <w:rPr>
          <w:lang w:eastAsia="zh-CN"/>
        </w:rPr>
        <w:t xml:space="preserve"> </w:t>
      </w:r>
      <w:r>
        <w:rPr>
          <w:lang w:eastAsia="zh-CN"/>
        </w:rPr>
        <w:t>低</w:t>
      </w:r>
      <w:r>
        <w:rPr>
          <w:lang w:eastAsia="zh-CN"/>
        </w:rPr>
        <w:t xml:space="preserve"> 24%~42%</w:t>
      </w:r>
      <w:r>
        <w:rPr>
          <w:lang w:eastAsia="zh-CN"/>
        </w:rPr>
        <w:t>，说明两模型对尾流掺混的描述不同，但该差异尚未传导到功率上；</w:t>
      </w:r>
    </w:p>
    <w:p w14:paraId="7D0BD8CD" w14:textId="77777777" w:rsidR="008A2782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更值得注意的是绝对量级：第</w:t>
      </w:r>
      <w:r>
        <w:rPr>
          <w:lang w:eastAsia="zh-CN"/>
        </w:rPr>
        <w:t xml:space="preserve"> 2 </w:t>
      </w:r>
      <w:r>
        <w:rPr>
          <w:lang w:eastAsia="zh-CN"/>
        </w:rPr>
        <w:t>台功率只比第</w:t>
      </w:r>
      <w:r>
        <w:rPr>
          <w:lang w:eastAsia="zh-CN"/>
        </w:rPr>
        <w:t xml:space="preserve"> 1 </w:t>
      </w:r>
      <w:r>
        <w:rPr>
          <w:lang w:eastAsia="zh-CN"/>
        </w:rPr>
        <w:t>台低</w:t>
      </w:r>
      <w:r>
        <w:rPr>
          <w:lang w:eastAsia="zh-CN"/>
        </w:rPr>
        <w:t xml:space="preserve"> 12%</w:t>
      </w:r>
      <w:r>
        <w:rPr>
          <w:lang w:eastAsia="zh-CN"/>
        </w:rPr>
        <w:t>（</w:t>
      </w:r>
      <w:r>
        <w:rPr>
          <w:lang w:eastAsia="zh-CN"/>
        </w:rPr>
        <w:t>P2/P1 = 0.88</w:t>
      </w:r>
      <w:r>
        <w:rPr>
          <w:lang w:eastAsia="zh-CN"/>
        </w:rPr>
        <w:t>），而</w:t>
      </w:r>
      <w:r>
        <w:rPr>
          <w:lang w:eastAsia="zh-CN"/>
        </w:rPr>
        <w:t xml:space="preserve"> 3D </w:t>
      </w:r>
      <w:r>
        <w:rPr>
          <w:lang w:eastAsia="zh-CN"/>
        </w:rPr>
        <w:t>串列的工程参考值为</w:t>
      </w:r>
      <w:r>
        <w:rPr>
          <w:lang w:eastAsia="zh-CN"/>
        </w:rPr>
        <w:t xml:space="preserve"> 0.45~0.55</w:t>
      </w:r>
      <w:r>
        <w:rPr>
          <w:lang w:eastAsia="zh-CN"/>
        </w:rPr>
        <w:t>。原因是尾流被压窄（盘面平均亏损仅</w:t>
      </w:r>
      <w:r>
        <w:rPr>
          <w:lang w:eastAsia="zh-CN"/>
        </w:rPr>
        <w:t xml:space="preserve"> 4.4%</w:t>
      </w:r>
      <w:r>
        <w:rPr>
          <w:lang w:eastAsia="zh-CN"/>
        </w:rPr>
        <w:t>），下游功率被高估约</w:t>
      </w:r>
      <w:r>
        <w:rPr>
          <w:lang w:eastAsia="zh-CN"/>
        </w:rPr>
        <w:t xml:space="preserve"> 80%</w:t>
      </w:r>
      <w:r>
        <w:rPr>
          <w:lang w:eastAsia="zh-CN"/>
        </w:rPr>
        <w:t>，需通过尾流区网格加密解决（详见第</w:t>
      </w:r>
      <w:r>
        <w:rPr>
          <w:lang w:eastAsia="zh-CN"/>
        </w:rPr>
        <w:t xml:space="preserve"> 6 </w:t>
      </w:r>
      <w:r>
        <w:rPr>
          <w:lang w:eastAsia="zh-CN"/>
        </w:rPr>
        <w:t>章）。</w:t>
      </w:r>
    </w:p>
    <w:p w14:paraId="4A8935EB" w14:textId="77777777" w:rsidR="008A2782" w:rsidRDefault="00000000">
      <w:pPr>
        <w:pStyle w:val="1"/>
      </w:pPr>
      <w:r>
        <w:t xml:space="preserve">2  </w:t>
      </w:r>
      <w:r>
        <w:t>算例信息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41"/>
        <w:gridCol w:w="3628"/>
        <w:gridCol w:w="3628"/>
      </w:tblGrid>
      <w:tr w:rsidR="008A2782" w14:paraId="2451DB0C" w14:textId="77777777">
        <w:trPr>
          <w:jc w:val="center"/>
        </w:trPr>
        <w:tc>
          <w:tcPr>
            <w:tcW w:w="2041" w:type="dxa"/>
          </w:tcPr>
          <w:p w14:paraId="0CE6658C" w14:textId="77777777" w:rsidR="008A2782" w:rsidRDefault="00000000">
            <w:pPr>
              <w:jc w:val="center"/>
            </w:pPr>
            <w:r>
              <w:rPr>
                <w:rFonts w:eastAsia="黑体"/>
                <w:b/>
                <w:sz w:val="19"/>
              </w:rPr>
              <w:t>项目</w:t>
            </w:r>
          </w:p>
        </w:tc>
        <w:tc>
          <w:tcPr>
            <w:tcW w:w="3628" w:type="dxa"/>
          </w:tcPr>
          <w:p w14:paraId="7DD251EB" w14:textId="77777777" w:rsidR="008A2782" w:rsidRDefault="00000000">
            <w:pPr>
              <w:jc w:val="center"/>
            </w:pPr>
            <w:r>
              <w:rPr>
                <w:rFonts w:eastAsia="黑体"/>
                <w:b/>
                <w:sz w:val="19"/>
              </w:rPr>
              <w:t xml:space="preserve">k-ω SST </w:t>
            </w:r>
            <w:r>
              <w:rPr>
                <w:rFonts w:eastAsia="黑体"/>
                <w:b/>
                <w:sz w:val="19"/>
              </w:rPr>
              <w:t>算例</w:t>
            </w:r>
          </w:p>
        </w:tc>
        <w:tc>
          <w:tcPr>
            <w:tcW w:w="3628" w:type="dxa"/>
          </w:tcPr>
          <w:p w14:paraId="089DAF11" w14:textId="77777777" w:rsidR="008A2782" w:rsidRDefault="00000000">
            <w:pPr>
              <w:jc w:val="center"/>
            </w:pPr>
            <w:r>
              <w:rPr>
                <w:rFonts w:eastAsia="黑体"/>
                <w:b/>
                <w:sz w:val="19"/>
              </w:rPr>
              <w:t xml:space="preserve">k-ε </w:t>
            </w:r>
            <w:r>
              <w:rPr>
                <w:rFonts w:eastAsia="黑体"/>
                <w:b/>
                <w:sz w:val="19"/>
              </w:rPr>
              <w:t>算例</w:t>
            </w:r>
          </w:p>
        </w:tc>
      </w:tr>
      <w:tr w:rsidR="008A2782" w14:paraId="69A3934F" w14:textId="77777777">
        <w:trPr>
          <w:jc w:val="center"/>
        </w:trPr>
        <w:tc>
          <w:tcPr>
            <w:tcW w:w="2041" w:type="dxa"/>
          </w:tcPr>
          <w:p w14:paraId="734D13DA" w14:textId="77777777" w:rsidR="008A2782" w:rsidRDefault="00000000">
            <w:pPr>
              <w:jc w:val="center"/>
            </w:pPr>
            <w:r>
              <w:rPr>
                <w:sz w:val="19"/>
              </w:rPr>
              <w:t>工程目录</w:t>
            </w:r>
          </w:p>
        </w:tc>
        <w:tc>
          <w:tcPr>
            <w:tcW w:w="3628" w:type="dxa"/>
          </w:tcPr>
          <w:p w14:paraId="6EFF90BF" w14:textId="77777777" w:rsidR="008A2782" w:rsidRDefault="00000000">
            <w:pPr>
              <w:jc w:val="center"/>
            </w:pPr>
            <w:r>
              <w:rPr>
                <w:sz w:val="19"/>
              </w:rPr>
              <w:t>dp0\FLTG\Fluent</w:t>
            </w:r>
          </w:p>
        </w:tc>
        <w:tc>
          <w:tcPr>
            <w:tcW w:w="3628" w:type="dxa"/>
          </w:tcPr>
          <w:p w14:paraId="5D60E7A5" w14:textId="77777777" w:rsidR="008A2782" w:rsidRDefault="00000000">
            <w:pPr>
              <w:jc w:val="center"/>
            </w:pPr>
            <w:r>
              <w:rPr>
                <w:sz w:val="19"/>
              </w:rPr>
              <w:t>dp0\FLTG-2\Fluent</w:t>
            </w:r>
          </w:p>
        </w:tc>
      </w:tr>
      <w:tr w:rsidR="008A2782" w14:paraId="3BF7CB16" w14:textId="77777777">
        <w:trPr>
          <w:jc w:val="center"/>
        </w:trPr>
        <w:tc>
          <w:tcPr>
            <w:tcW w:w="2041" w:type="dxa"/>
          </w:tcPr>
          <w:p w14:paraId="43572CE5" w14:textId="77777777" w:rsidR="008A2782" w:rsidRDefault="00000000">
            <w:pPr>
              <w:jc w:val="center"/>
            </w:pPr>
            <w:r>
              <w:rPr>
                <w:sz w:val="19"/>
              </w:rPr>
              <w:lastRenderedPageBreak/>
              <w:t xml:space="preserve">case </w:t>
            </w:r>
            <w:r>
              <w:rPr>
                <w:sz w:val="19"/>
              </w:rPr>
              <w:t>文件</w:t>
            </w:r>
          </w:p>
        </w:tc>
        <w:tc>
          <w:tcPr>
            <w:tcW w:w="3628" w:type="dxa"/>
          </w:tcPr>
          <w:p w14:paraId="026215F3" w14:textId="77777777" w:rsidR="008A2782" w:rsidRDefault="00000000">
            <w:pPr>
              <w:jc w:val="center"/>
            </w:pPr>
            <w:r>
              <w:rPr>
                <w:sz w:val="19"/>
              </w:rPr>
              <w:t>FLTG-2.cas.h5</w:t>
            </w:r>
          </w:p>
        </w:tc>
        <w:tc>
          <w:tcPr>
            <w:tcW w:w="3628" w:type="dxa"/>
          </w:tcPr>
          <w:p w14:paraId="07F0CD11" w14:textId="77777777" w:rsidR="008A2782" w:rsidRDefault="00000000">
            <w:pPr>
              <w:jc w:val="center"/>
            </w:pPr>
            <w:r>
              <w:rPr>
                <w:sz w:val="19"/>
              </w:rPr>
              <w:t>FLTG-1.cas.h5</w:t>
            </w:r>
          </w:p>
        </w:tc>
      </w:tr>
      <w:tr w:rsidR="008A2782" w14:paraId="2A8C7154" w14:textId="77777777">
        <w:trPr>
          <w:jc w:val="center"/>
        </w:trPr>
        <w:tc>
          <w:tcPr>
            <w:tcW w:w="2041" w:type="dxa"/>
          </w:tcPr>
          <w:p w14:paraId="2C36E785" w14:textId="77777777" w:rsidR="008A2782" w:rsidRDefault="00000000">
            <w:pPr>
              <w:jc w:val="center"/>
            </w:pPr>
            <w:r>
              <w:rPr>
                <w:sz w:val="19"/>
              </w:rPr>
              <w:t>结果文件</w:t>
            </w:r>
          </w:p>
        </w:tc>
        <w:tc>
          <w:tcPr>
            <w:tcW w:w="3628" w:type="dxa"/>
          </w:tcPr>
          <w:p w14:paraId="515CB062" w14:textId="77777777" w:rsidR="008A2782" w:rsidRDefault="00000000">
            <w:pPr>
              <w:jc w:val="center"/>
            </w:pPr>
            <w:r>
              <w:rPr>
                <w:sz w:val="19"/>
              </w:rPr>
              <w:t>FLTG-2-04606.dat.h5</w:t>
            </w:r>
          </w:p>
        </w:tc>
        <w:tc>
          <w:tcPr>
            <w:tcW w:w="3628" w:type="dxa"/>
          </w:tcPr>
          <w:p w14:paraId="6BE77BFC" w14:textId="77777777" w:rsidR="008A2782" w:rsidRDefault="00000000">
            <w:pPr>
              <w:jc w:val="center"/>
            </w:pPr>
            <w:r>
              <w:rPr>
                <w:sz w:val="19"/>
              </w:rPr>
              <w:t>FLTG-1-04800.dat.h5</w:t>
            </w:r>
          </w:p>
        </w:tc>
      </w:tr>
      <w:tr w:rsidR="008A2782" w14:paraId="19394171" w14:textId="77777777">
        <w:trPr>
          <w:jc w:val="center"/>
        </w:trPr>
        <w:tc>
          <w:tcPr>
            <w:tcW w:w="2041" w:type="dxa"/>
          </w:tcPr>
          <w:p w14:paraId="68E463E0" w14:textId="77777777" w:rsidR="008A2782" w:rsidRDefault="00000000">
            <w:pPr>
              <w:jc w:val="center"/>
            </w:pPr>
            <w:r>
              <w:rPr>
                <w:sz w:val="19"/>
              </w:rPr>
              <w:t>收敛迭代步</w:t>
            </w:r>
          </w:p>
        </w:tc>
        <w:tc>
          <w:tcPr>
            <w:tcW w:w="3628" w:type="dxa"/>
          </w:tcPr>
          <w:p w14:paraId="1CD889B4" w14:textId="77777777" w:rsidR="008A2782" w:rsidRDefault="00000000">
            <w:pPr>
              <w:jc w:val="center"/>
            </w:pPr>
            <w:r>
              <w:rPr>
                <w:sz w:val="19"/>
              </w:rPr>
              <w:t>4606</w:t>
            </w:r>
          </w:p>
        </w:tc>
        <w:tc>
          <w:tcPr>
            <w:tcW w:w="3628" w:type="dxa"/>
          </w:tcPr>
          <w:p w14:paraId="3A278580" w14:textId="77777777" w:rsidR="008A2782" w:rsidRDefault="00000000">
            <w:pPr>
              <w:jc w:val="center"/>
            </w:pPr>
            <w:r>
              <w:rPr>
                <w:sz w:val="19"/>
              </w:rPr>
              <w:t>4800</w:t>
            </w:r>
          </w:p>
        </w:tc>
      </w:tr>
      <w:tr w:rsidR="008A2782" w14:paraId="070BE118" w14:textId="77777777">
        <w:trPr>
          <w:jc w:val="center"/>
        </w:trPr>
        <w:tc>
          <w:tcPr>
            <w:tcW w:w="2041" w:type="dxa"/>
          </w:tcPr>
          <w:p w14:paraId="44903988" w14:textId="77777777" w:rsidR="008A2782" w:rsidRDefault="00000000">
            <w:pPr>
              <w:jc w:val="center"/>
            </w:pPr>
            <w:r>
              <w:rPr>
                <w:sz w:val="19"/>
              </w:rPr>
              <w:t>湍流变量</w:t>
            </w:r>
          </w:p>
        </w:tc>
        <w:tc>
          <w:tcPr>
            <w:tcW w:w="3628" w:type="dxa"/>
          </w:tcPr>
          <w:p w14:paraId="6BFBFA0F" w14:textId="77777777" w:rsidR="008A2782" w:rsidRDefault="00000000">
            <w:pPr>
              <w:jc w:val="center"/>
            </w:pPr>
            <w:r>
              <w:rPr>
                <w:sz w:val="19"/>
              </w:rPr>
              <w:t>k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ω</w:t>
            </w:r>
          </w:p>
        </w:tc>
        <w:tc>
          <w:tcPr>
            <w:tcW w:w="3628" w:type="dxa"/>
          </w:tcPr>
          <w:p w14:paraId="3CB5019E" w14:textId="77777777" w:rsidR="008A2782" w:rsidRDefault="00000000">
            <w:pPr>
              <w:jc w:val="center"/>
            </w:pPr>
            <w:r>
              <w:rPr>
                <w:sz w:val="19"/>
              </w:rPr>
              <w:t>k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ε</w:t>
            </w:r>
          </w:p>
        </w:tc>
      </w:tr>
      <w:tr w:rsidR="008A2782" w14:paraId="719DB9DE" w14:textId="77777777">
        <w:trPr>
          <w:jc w:val="center"/>
        </w:trPr>
        <w:tc>
          <w:tcPr>
            <w:tcW w:w="2041" w:type="dxa"/>
          </w:tcPr>
          <w:p w14:paraId="6DC70F43" w14:textId="77777777" w:rsidR="008A2782" w:rsidRDefault="00000000">
            <w:pPr>
              <w:jc w:val="center"/>
            </w:pPr>
            <w:r>
              <w:rPr>
                <w:sz w:val="19"/>
              </w:rPr>
              <w:t>网格</w:t>
            </w:r>
          </w:p>
        </w:tc>
        <w:tc>
          <w:tcPr>
            <w:tcW w:w="3628" w:type="dxa"/>
          </w:tcPr>
          <w:p w14:paraId="08A16A5D" w14:textId="77777777" w:rsidR="008A2782" w:rsidRDefault="00000000">
            <w:pPr>
              <w:jc w:val="center"/>
            </w:pPr>
            <w:r>
              <w:rPr>
                <w:sz w:val="19"/>
              </w:rPr>
              <w:t xml:space="preserve">1,055,511 </w:t>
            </w:r>
            <w:r>
              <w:rPr>
                <w:sz w:val="19"/>
              </w:rPr>
              <w:t>单元（两算例一致）</w:t>
            </w:r>
          </w:p>
        </w:tc>
        <w:tc>
          <w:tcPr>
            <w:tcW w:w="3628" w:type="dxa"/>
          </w:tcPr>
          <w:p w14:paraId="337A305A" w14:textId="77777777" w:rsidR="008A2782" w:rsidRDefault="00000000">
            <w:pPr>
              <w:jc w:val="center"/>
            </w:pPr>
            <w:r>
              <w:rPr>
                <w:sz w:val="19"/>
              </w:rPr>
              <w:t>同左</w:t>
            </w:r>
          </w:p>
        </w:tc>
      </w:tr>
      <w:tr w:rsidR="008A2782" w14:paraId="58BCC013" w14:textId="77777777">
        <w:trPr>
          <w:jc w:val="center"/>
        </w:trPr>
        <w:tc>
          <w:tcPr>
            <w:tcW w:w="2041" w:type="dxa"/>
          </w:tcPr>
          <w:p w14:paraId="4AF07D4C" w14:textId="77777777" w:rsidR="008A2782" w:rsidRDefault="00000000">
            <w:pPr>
              <w:jc w:val="center"/>
            </w:pPr>
            <w:r>
              <w:rPr>
                <w:sz w:val="19"/>
              </w:rPr>
              <w:t>来流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转速</w:t>
            </w:r>
          </w:p>
        </w:tc>
        <w:tc>
          <w:tcPr>
            <w:tcW w:w="3628" w:type="dxa"/>
          </w:tcPr>
          <w:p w14:paraId="0703ABFF" w14:textId="77777777" w:rsidR="008A2782" w:rsidRDefault="00000000">
            <w:pPr>
              <w:jc w:val="center"/>
            </w:pPr>
            <w:r>
              <w:rPr>
                <w:sz w:val="19"/>
              </w:rPr>
              <w:t>9 m/s / 1.070 rad/s</w:t>
            </w:r>
          </w:p>
        </w:tc>
        <w:tc>
          <w:tcPr>
            <w:tcW w:w="3628" w:type="dxa"/>
          </w:tcPr>
          <w:p w14:paraId="32EA11E1" w14:textId="77777777" w:rsidR="008A2782" w:rsidRDefault="00000000">
            <w:pPr>
              <w:jc w:val="center"/>
            </w:pPr>
            <w:r>
              <w:rPr>
                <w:sz w:val="19"/>
              </w:rPr>
              <w:t>同左</w:t>
            </w:r>
          </w:p>
        </w:tc>
      </w:tr>
      <w:tr w:rsidR="008A2782" w14:paraId="042A44E9" w14:textId="77777777">
        <w:trPr>
          <w:jc w:val="center"/>
        </w:trPr>
        <w:tc>
          <w:tcPr>
            <w:tcW w:w="2041" w:type="dxa"/>
          </w:tcPr>
          <w:p w14:paraId="5C2182D9" w14:textId="77777777" w:rsidR="008A2782" w:rsidRDefault="00000000">
            <w:pPr>
              <w:jc w:val="center"/>
            </w:pPr>
            <w:r>
              <w:rPr>
                <w:sz w:val="19"/>
              </w:rPr>
              <w:t>布置</w:t>
            </w:r>
          </w:p>
        </w:tc>
        <w:tc>
          <w:tcPr>
            <w:tcW w:w="3628" w:type="dxa"/>
          </w:tcPr>
          <w:p w14:paraId="0CA5B8E5" w14:textId="77777777" w:rsidR="008A2782" w:rsidRDefault="00000000">
            <w:pPr>
              <w:jc w:val="center"/>
            </w:pPr>
            <w:r>
              <w:rPr>
                <w:sz w:val="19"/>
              </w:rPr>
              <w:t>三台串列，</w:t>
            </w:r>
            <w:r>
              <w:rPr>
                <w:sz w:val="19"/>
              </w:rPr>
              <w:t>z = 8.0 / −370.0 / −748.0 m</w:t>
            </w:r>
          </w:p>
        </w:tc>
        <w:tc>
          <w:tcPr>
            <w:tcW w:w="3628" w:type="dxa"/>
          </w:tcPr>
          <w:p w14:paraId="4CB2D88C" w14:textId="77777777" w:rsidR="008A2782" w:rsidRDefault="00000000">
            <w:pPr>
              <w:jc w:val="center"/>
            </w:pPr>
            <w:r>
              <w:rPr>
                <w:sz w:val="19"/>
              </w:rPr>
              <w:t>同左</w:t>
            </w:r>
          </w:p>
        </w:tc>
      </w:tr>
    </w:tbl>
    <w:p w14:paraId="64A24E26" w14:textId="77777777" w:rsidR="008A2782" w:rsidRDefault="008A2782">
      <w:pPr>
        <w:spacing w:after="40"/>
      </w:pPr>
    </w:p>
    <w:p w14:paraId="419CE7CA" w14:textId="77777777" w:rsidR="008A2782" w:rsidRDefault="00000000">
      <w:pPr>
        <w:jc w:val="center"/>
        <w:rPr>
          <w:lang w:eastAsia="zh-CN"/>
        </w:rPr>
      </w:pPr>
      <w:r>
        <w:rPr>
          <w:color w:val="555555"/>
          <w:sz w:val="18"/>
          <w:lang w:eastAsia="zh-CN"/>
        </w:rPr>
        <w:t>表</w:t>
      </w:r>
      <w:r>
        <w:rPr>
          <w:color w:val="555555"/>
          <w:sz w:val="18"/>
          <w:lang w:eastAsia="zh-CN"/>
        </w:rPr>
        <w:t xml:space="preserve"> 1  </w:t>
      </w:r>
      <w:r>
        <w:rPr>
          <w:color w:val="555555"/>
          <w:sz w:val="18"/>
          <w:lang w:eastAsia="zh-CN"/>
        </w:rPr>
        <w:t>两套算例的基本信息。除湍流模型外，几何、网格、边界条件完全一致。</w:t>
      </w:r>
    </w:p>
    <w:p w14:paraId="3B74FE02" w14:textId="77777777" w:rsidR="008A2782" w:rsidRDefault="00000000">
      <w:pPr>
        <w:pStyle w:val="1"/>
        <w:rPr>
          <w:lang w:eastAsia="zh-CN"/>
        </w:rPr>
      </w:pPr>
      <w:r>
        <w:rPr>
          <w:lang w:eastAsia="zh-CN"/>
        </w:rPr>
        <w:t xml:space="preserve">3  </w:t>
      </w:r>
      <w:r>
        <w:rPr>
          <w:lang w:eastAsia="zh-CN"/>
        </w:rPr>
        <w:t>数据提取方法</w:t>
      </w:r>
    </w:p>
    <w:p w14:paraId="12417376" w14:textId="77777777" w:rsidR="008A2782" w:rsidRDefault="00000000">
      <w:pPr>
        <w:spacing w:after="80"/>
        <w:ind w:firstLine="420"/>
      </w:pPr>
      <w:r>
        <w:rPr>
          <w:lang w:eastAsia="zh-CN"/>
        </w:rPr>
        <w:t>两套数据使用同一段脚本处理，保证可比性。</w:t>
      </w:r>
      <w:r>
        <w:t>主要步骤：</w:t>
      </w:r>
    </w:p>
    <w:p w14:paraId="73F73C72" w14:textId="77777777" w:rsidR="008A2782" w:rsidRDefault="00000000">
      <w:pPr>
        <w:pStyle w:val="a"/>
        <w:spacing w:after="40"/>
        <w:rPr>
          <w:lang w:eastAsia="zh-CN"/>
        </w:rPr>
      </w:pPr>
      <w:r>
        <w:rPr>
          <w:lang w:eastAsia="zh-CN"/>
        </w:rPr>
        <w:t>读取</w:t>
      </w:r>
      <w:r>
        <w:rPr>
          <w:lang w:eastAsia="zh-CN"/>
        </w:rPr>
        <w:t xml:space="preserve"> .cas.h5 </w:t>
      </w:r>
      <w:r>
        <w:rPr>
          <w:lang w:eastAsia="zh-CN"/>
        </w:rPr>
        <w:t>的节点坐标与面</w:t>
      </w:r>
      <w:r>
        <w:rPr>
          <w:lang w:eastAsia="zh-CN"/>
        </w:rPr>
        <w:t>-</w:t>
      </w:r>
      <w:r>
        <w:rPr>
          <w:lang w:eastAsia="zh-CN"/>
        </w:rPr>
        <w:t>节点关系，按</w:t>
      </w:r>
      <w:r>
        <w:rPr>
          <w:lang w:eastAsia="zh-CN"/>
        </w:rPr>
        <w:t>“</w:t>
      </w:r>
      <w:r>
        <w:rPr>
          <w:lang w:eastAsia="zh-CN"/>
        </w:rPr>
        <w:t>面心</w:t>
      </w:r>
      <w:r>
        <w:rPr>
          <w:lang w:eastAsia="zh-CN"/>
        </w:rPr>
        <w:t xml:space="preserve"> → </w:t>
      </w:r>
      <w:r>
        <w:rPr>
          <w:lang w:eastAsia="zh-CN"/>
        </w:rPr>
        <w:t>单元重心</w:t>
      </w:r>
      <w:r>
        <w:rPr>
          <w:lang w:eastAsia="zh-CN"/>
        </w:rPr>
        <w:t>”</w:t>
      </w:r>
      <w:r>
        <w:rPr>
          <w:lang w:eastAsia="zh-CN"/>
        </w:rPr>
        <w:t>逐级平均重建</w:t>
      </w:r>
      <w:r>
        <w:rPr>
          <w:lang w:eastAsia="zh-CN"/>
        </w:rPr>
        <w:t xml:space="preserve"> 105 </w:t>
      </w:r>
      <w:r>
        <w:rPr>
          <w:lang w:eastAsia="zh-CN"/>
        </w:rPr>
        <w:t>万个单元重心；</w:t>
      </w:r>
    </w:p>
    <w:p w14:paraId="6ED6E5A9" w14:textId="77777777" w:rsidR="008A2782" w:rsidRDefault="00000000">
      <w:pPr>
        <w:pStyle w:val="a"/>
        <w:spacing w:after="40"/>
        <w:rPr>
          <w:lang w:eastAsia="zh-CN"/>
        </w:rPr>
      </w:pPr>
      <w:r>
        <w:rPr>
          <w:lang w:eastAsia="zh-CN"/>
        </w:rPr>
        <w:t>读取</w:t>
      </w:r>
      <w:r>
        <w:rPr>
          <w:lang w:eastAsia="zh-CN"/>
        </w:rPr>
        <w:t xml:space="preserve"> .dat.h5 </w:t>
      </w:r>
      <w:r>
        <w:rPr>
          <w:lang w:eastAsia="zh-CN"/>
        </w:rPr>
        <w:t>的单元场（</w:t>
      </w:r>
      <w:r>
        <w:rPr>
          <w:lang w:eastAsia="zh-CN"/>
        </w:rPr>
        <w:t>U</w:t>
      </w:r>
      <w:r>
        <w:rPr>
          <w:lang w:eastAsia="zh-CN"/>
        </w:rPr>
        <w:t>、</w:t>
      </w:r>
      <w:r>
        <w:rPr>
          <w:lang w:eastAsia="zh-CN"/>
        </w:rPr>
        <w:t>V</w:t>
      </w:r>
      <w:r>
        <w:rPr>
          <w:lang w:eastAsia="zh-CN"/>
        </w:rPr>
        <w:t>、</w:t>
      </w:r>
      <w:r>
        <w:rPr>
          <w:lang w:eastAsia="zh-CN"/>
        </w:rPr>
        <w:t>W</w:t>
      </w:r>
      <w:r>
        <w:rPr>
          <w:lang w:eastAsia="zh-CN"/>
        </w:rPr>
        <w:t>、</w:t>
      </w:r>
      <w:r>
        <w:rPr>
          <w:lang w:eastAsia="zh-CN"/>
        </w:rPr>
        <w:t>k</w:t>
      </w:r>
      <w:r>
        <w:rPr>
          <w:lang w:eastAsia="zh-CN"/>
        </w:rPr>
        <w:t>、</w:t>
      </w:r>
      <w:r>
        <w:t>ε</w:t>
      </w:r>
      <w:r>
        <w:rPr>
          <w:lang w:eastAsia="zh-CN"/>
        </w:rPr>
        <w:t>/</w:t>
      </w:r>
      <w:r>
        <w:t>ω</w:t>
      </w:r>
      <w:r>
        <w:rPr>
          <w:lang w:eastAsia="zh-CN"/>
        </w:rPr>
        <w:t>）与壁面压力；</w:t>
      </w:r>
    </w:p>
    <w:p w14:paraId="45357529" w14:textId="77777777" w:rsidR="008A2782" w:rsidRDefault="00000000">
      <w:pPr>
        <w:pStyle w:val="a"/>
        <w:spacing w:after="40"/>
        <w:rPr>
          <w:lang w:eastAsia="zh-CN"/>
        </w:rPr>
      </w:pPr>
      <w:r>
        <w:rPr>
          <w:lang w:eastAsia="zh-CN"/>
        </w:rPr>
        <w:t>剔除三个速度恒为零的</w:t>
      </w:r>
      <w:r>
        <w:rPr>
          <w:lang w:eastAsia="zh-CN"/>
        </w:rPr>
        <w:t xml:space="preserve"> zone</w:t>
      </w:r>
      <w:r>
        <w:rPr>
          <w:lang w:eastAsia="zh-CN"/>
        </w:rPr>
        <w:t>（</w:t>
      </w:r>
      <w:r>
        <w:rPr>
          <w:lang w:eastAsia="zh-CN"/>
        </w:rPr>
        <w:t>fluid</w:t>
      </w:r>
      <w:r>
        <w:rPr>
          <w:lang w:eastAsia="zh-CN"/>
        </w:rPr>
        <w:t>、</w:t>
      </w:r>
      <w:r>
        <w:rPr>
          <w:lang w:eastAsia="zh-CN"/>
        </w:rPr>
        <w:t>fluid_1</w:t>
      </w:r>
      <w:r>
        <w:rPr>
          <w:lang w:eastAsia="zh-CN"/>
        </w:rPr>
        <w:t>、</w:t>
      </w:r>
      <w:r>
        <w:rPr>
          <w:lang w:eastAsia="zh-CN"/>
        </w:rPr>
        <w:t>fluid_2</w:t>
      </w:r>
      <w:r>
        <w:rPr>
          <w:lang w:eastAsia="zh-CN"/>
        </w:rPr>
        <w:t>，共</w:t>
      </w:r>
      <w:r>
        <w:rPr>
          <w:lang w:eastAsia="zh-CN"/>
        </w:rPr>
        <w:t xml:space="preserve"> 285,579 </w:t>
      </w:r>
      <w:r>
        <w:rPr>
          <w:lang w:eastAsia="zh-CN"/>
        </w:rPr>
        <w:t>单元，占</w:t>
      </w:r>
      <w:r>
        <w:rPr>
          <w:lang w:eastAsia="zh-CN"/>
        </w:rPr>
        <w:t xml:space="preserve"> 27%</w:t>
      </w:r>
      <w:r>
        <w:rPr>
          <w:lang w:eastAsia="zh-CN"/>
        </w:rPr>
        <w:t>，为转子实体被划成流体区所致），实际参与采样</w:t>
      </w:r>
      <w:r>
        <w:rPr>
          <w:lang w:eastAsia="zh-CN"/>
        </w:rPr>
        <w:t xml:space="preserve"> 769,932 </w:t>
      </w:r>
      <w:r>
        <w:rPr>
          <w:lang w:eastAsia="zh-CN"/>
        </w:rPr>
        <w:t>个单元；</w:t>
      </w:r>
    </w:p>
    <w:p w14:paraId="2EDC8DF9" w14:textId="77777777" w:rsidR="008A2782" w:rsidRDefault="00000000">
      <w:pPr>
        <w:pStyle w:val="a"/>
        <w:spacing w:after="40"/>
        <w:rPr>
          <w:lang w:eastAsia="zh-CN"/>
        </w:rPr>
      </w:pPr>
      <w:r>
        <w:rPr>
          <w:lang w:eastAsia="zh-CN"/>
        </w:rPr>
        <w:t>沿轴线取</w:t>
      </w:r>
      <w:r>
        <w:rPr>
          <w:lang w:eastAsia="zh-CN"/>
        </w:rPr>
        <w:t xml:space="preserve"> ±10 m </w:t>
      </w:r>
      <w:r>
        <w:rPr>
          <w:lang w:eastAsia="zh-CN"/>
        </w:rPr>
        <w:t>环带、</w:t>
      </w:r>
      <w:r>
        <w:rPr>
          <w:lang w:eastAsia="zh-CN"/>
        </w:rPr>
        <w:t xml:space="preserve">±5 m </w:t>
      </w:r>
      <w:r>
        <w:rPr>
          <w:lang w:eastAsia="zh-CN"/>
        </w:rPr>
        <w:t>薄层的单元平均，得到尾流中心线，并做</w:t>
      </w:r>
      <w:r>
        <w:rPr>
          <w:lang w:eastAsia="zh-CN"/>
        </w:rPr>
        <w:t xml:space="preserve"> 9 </w:t>
      </w:r>
      <w:r>
        <w:rPr>
          <w:lang w:eastAsia="zh-CN"/>
        </w:rPr>
        <w:t>点滑动平均；</w:t>
      </w:r>
    </w:p>
    <w:p w14:paraId="5E3F4865" w14:textId="77777777" w:rsidR="008A2782" w:rsidRDefault="00000000">
      <w:pPr>
        <w:pStyle w:val="a"/>
        <w:spacing w:after="40"/>
        <w:rPr>
          <w:lang w:eastAsia="zh-CN"/>
        </w:rPr>
      </w:pPr>
      <w:r>
        <w:rPr>
          <w:lang w:eastAsia="zh-CN"/>
        </w:rPr>
        <w:t>在各转子平面</w:t>
      </w:r>
      <w:r>
        <w:rPr>
          <w:lang w:eastAsia="zh-CN"/>
        </w:rPr>
        <w:t xml:space="preserve"> z = z_i </w:t>
      </w:r>
      <w:r>
        <w:rPr>
          <w:lang w:eastAsia="zh-CN"/>
        </w:rPr>
        <w:t>上，按</w:t>
      </w:r>
      <w:r>
        <w:rPr>
          <w:lang w:eastAsia="zh-CN"/>
        </w:rPr>
        <w:t xml:space="preserve"> r = 10~61 m</w:t>
      </w:r>
      <w:r>
        <w:rPr>
          <w:lang w:eastAsia="zh-CN"/>
        </w:rPr>
        <w:t>、</w:t>
      </w:r>
      <w:r>
        <w:t>θ</w:t>
      </w:r>
      <w:r>
        <w:rPr>
          <w:lang w:eastAsia="zh-CN"/>
        </w:rPr>
        <w:t xml:space="preserve"> 36 </w:t>
      </w:r>
      <w:r>
        <w:rPr>
          <w:lang w:eastAsia="zh-CN"/>
        </w:rPr>
        <w:t>等分的极坐标网格取最近单元，环形面积加权得到盘面平均速度；</w:t>
      </w:r>
    </w:p>
    <w:p w14:paraId="3CC93AB6" w14:textId="77777777" w:rsidR="008A2782" w:rsidRDefault="00000000">
      <w:pPr>
        <w:pStyle w:val="a"/>
        <w:spacing w:after="40"/>
      </w:pPr>
      <w:r>
        <w:t>对叶片壁面逐面积分压力，</w:t>
      </w:r>
      <w:r>
        <w:t xml:space="preserve">T = −∫p·n dA </w:t>
      </w:r>
      <w:r>
        <w:t>取轴向分量得到推力；功率按</w:t>
      </w:r>
      <w:r>
        <w:t xml:space="preserve"> P = T·u_disk </w:t>
      </w:r>
      <w:r>
        <w:t>计算；</w:t>
      </w:r>
    </w:p>
    <w:p w14:paraId="0EDE20CD" w14:textId="77777777" w:rsidR="008A2782" w:rsidRDefault="00000000">
      <w:pPr>
        <w:pStyle w:val="a"/>
        <w:spacing w:after="40"/>
      </w:pPr>
      <w:r>
        <w:t>所有轴向速度统一取</w:t>
      </w:r>
      <w:r>
        <w:t xml:space="preserve"> U_forward = −U_axial</w:t>
      </w:r>
      <w:r>
        <w:t>，使主流方向为正。</w:t>
      </w:r>
    </w:p>
    <w:p w14:paraId="7A9D134A" w14:textId="77777777" w:rsidR="008A2782" w:rsidRDefault="00000000">
      <w:pPr>
        <w:pStyle w:val="21"/>
      </w:pPr>
      <w:r>
        <w:t xml:space="preserve">3.1  </w:t>
      </w:r>
      <w:r>
        <w:t>数据可靠性核对</w:t>
      </w:r>
    </w:p>
    <w:p w14:paraId="76F9EE46" w14:textId="77777777" w:rsidR="008A2782" w:rsidRDefault="00000000">
      <w:pPr>
        <w:spacing w:after="80"/>
        <w:ind w:firstLine="420"/>
        <w:rPr>
          <w:lang w:eastAsia="zh-CN"/>
        </w:rPr>
      </w:pPr>
      <w:r>
        <w:rPr>
          <w:lang w:eastAsia="zh-CN"/>
        </w:rPr>
        <w:t>所有数据均通过对</w:t>
      </w:r>
      <w:r>
        <w:rPr>
          <w:lang w:eastAsia="zh-CN"/>
        </w:rPr>
        <w:t xml:space="preserve"> .cas.h5 / .dat.h5 </w:t>
      </w:r>
      <w:r>
        <w:rPr>
          <w:lang w:eastAsia="zh-CN"/>
        </w:rPr>
        <w:t>的只读访问重算得到，原始文件未作任何修改。为避免局部误差被总量掩盖，做了三项核对：</w:t>
      </w:r>
    </w:p>
    <w:p w14:paraId="6D36DEF3" w14:textId="77777777" w:rsidR="008A2782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推力：逐面积分叶片压力，与</w:t>
      </w:r>
      <w:r>
        <w:rPr>
          <w:lang w:eastAsia="zh-CN"/>
        </w:rPr>
        <w:t xml:space="preserve"> Fluent </w:t>
      </w:r>
      <w:r>
        <w:rPr>
          <w:lang w:eastAsia="zh-CN"/>
        </w:rPr>
        <w:t>自带力报告对比，本算例为</w:t>
      </w:r>
      <w:r>
        <w:rPr>
          <w:lang w:eastAsia="zh-CN"/>
        </w:rPr>
        <w:t xml:space="preserve"> 378.7 / 339.6 / 322.9 kN</w:t>
      </w:r>
      <w:r>
        <w:rPr>
          <w:lang w:eastAsia="zh-CN"/>
        </w:rPr>
        <w:t>，报告值为</w:t>
      </w:r>
      <w:r>
        <w:rPr>
          <w:lang w:eastAsia="zh-CN"/>
        </w:rPr>
        <w:t xml:space="preserve"> 376.2 / 337.2 / 320.6 kN</w:t>
      </w:r>
      <w:r>
        <w:rPr>
          <w:lang w:eastAsia="zh-CN"/>
        </w:rPr>
        <w:t>，偏差</w:t>
      </w:r>
      <w:r>
        <w:rPr>
          <w:lang w:eastAsia="zh-CN"/>
        </w:rPr>
        <w:t xml:space="preserve"> +0.7%</w:t>
      </w:r>
      <w:r>
        <w:rPr>
          <w:lang w:eastAsia="zh-CN"/>
        </w:rPr>
        <w:t>；</w:t>
      </w:r>
    </w:p>
    <w:p w14:paraId="6D14034A" w14:textId="77777777" w:rsidR="008A2782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盘面速度：极坐标网格采样，重复提取核对，</w:t>
      </w:r>
      <w:r>
        <w:rPr>
          <w:lang w:eastAsia="zh-CN"/>
        </w:rPr>
        <w:t>k-</w:t>
      </w:r>
      <w:r>
        <w:t>ε</w:t>
      </w:r>
      <w:r>
        <w:rPr>
          <w:lang w:eastAsia="zh-CN"/>
        </w:rPr>
        <w:t xml:space="preserve"> </w:t>
      </w:r>
      <w:r>
        <w:rPr>
          <w:lang w:eastAsia="zh-CN"/>
        </w:rPr>
        <w:t>结果完全可复现，</w:t>
      </w:r>
      <w:r>
        <w:rPr>
          <w:lang w:eastAsia="zh-CN"/>
        </w:rPr>
        <w:t>k-</w:t>
      </w:r>
      <w:r>
        <w:t>ω</w:t>
      </w:r>
      <w:r>
        <w:rPr>
          <w:lang w:eastAsia="zh-CN"/>
        </w:rPr>
        <w:t xml:space="preserve"> </w:t>
      </w:r>
      <w:r>
        <w:rPr>
          <w:lang w:eastAsia="zh-CN"/>
        </w:rPr>
        <w:t>修正后与重算一致；</w:t>
      </w:r>
    </w:p>
    <w:p w14:paraId="33CF2731" w14:textId="77777777" w:rsidR="008A2782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文档数值：逐格提取本报告的表格并与</w:t>
      </w:r>
      <w:r>
        <w:rPr>
          <w:lang w:eastAsia="zh-CN"/>
        </w:rPr>
        <w:t xml:space="preserve"> CSV </w:t>
      </w:r>
      <w:r>
        <w:rPr>
          <w:lang w:eastAsia="zh-CN"/>
        </w:rPr>
        <w:t>比对，全部数值单元一致。</w:t>
      </w:r>
    </w:p>
    <w:p w14:paraId="2D1F5FA3" w14:textId="12E98E5F" w:rsidR="008A2782" w:rsidRDefault="00000000">
      <w:pPr>
        <w:spacing w:after="80"/>
        <w:ind w:firstLine="420"/>
        <w:rPr>
          <w:lang w:eastAsia="zh-CN"/>
        </w:rPr>
      </w:pPr>
      <w:r>
        <w:rPr>
          <w:lang w:eastAsia="zh-CN"/>
        </w:rPr>
        <w:t>需要特别说明：本报告的全部结论均按单台数据给出，不以总功率的稳定性作为数据正确的依据。</w:t>
      </w:r>
    </w:p>
    <w:p w14:paraId="27A4CC14" w14:textId="77777777" w:rsidR="008A2782" w:rsidRDefault="00000000">
      <w:pPr>
        <w:pStyle w:val="1"/>
        <w:rPr>
          <w:lang w:eastAsia="zh-CN"/>
        </w:rPr>
      </w:pPr>
      <w:r>
        <w:rPr>
          <w:lang w:eastAsia="zh-CN"/>
        </w:rPr>
        <w:t xml:space="preserve">4  </w:t>
      </w:r>
      <w:r>
        <w:rPr>
          <w:lang w:eastAsia="zh-CN"/>
        </w:rPr>
        <w:t>结果对比</w:t>
      </w:r>
    </w:p>
    <w:p w14:paraId="7835E943" w14:textId="77777777" w:rsidR="008A2782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4.1  </w:t>
      </w:r>
      <w:r>
        <w:rPr>
          <w:lang w:eastAsia="zh-CN"/>
        </w:rPr>
        <w:t>推力、盘面速度与功率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12"/>
        <w:gridCol w:w="1065"/>
        <w:gridCol w:w="1065"/>
        <w:gridCol w:w="897"/>
        <w:gridCol w:w="1176"/>
        <w:gridCol w:w="1176"/>
        <w:gridCol w:w="1120"/>
        <w:gridCol w:w="1120"/>
        <w:gridCol w:w="897"/>
      </w:tblGrid>
      <w:tr w:rsidR="008A2782" w14:paraId="05C484F2" w14:textId="77777777">
        <w:trPr>
          <w:jc w:val="center"/>
        </w:trPr>
        <w:tc>
          <w:tcPr>
            <w:tcW w:w="1134" w:type="dxa"/>
          </w:tcPr>
          <w:p w14:paraId="4742B2EA" w14:textId="77777777" w:rsidR="008A2782" w:rsidRDefault="00000000">
            <w:pPr>
              <w:jc w:val="center"/>
            </w:pPr>
            <w:r>
              <w:rPr>
                <w:rFonts w:eastAsia="黑体"/>
                <w:b/>
                <w:sz w:val="18"/>
              </w:rPr>
              <w:t>机组</w:t>
            </w:r>
          </w:p>
        </w:tc>
        <w:tc>
          <w:tcPr>
            <w:tcW w:w="1077" w:type="dxa"/>
          </w:tcPr>
          <w:p w14:paraId="64D69359" w14:textId="77777777" w:rsidR="008A2782" w:rsidRDefault="00000000">
            <w:pPr>
              <w:jc w:val="center"/>
            </w:pPr>
            <w:r>
              <w:rPr>
                <w:rFonts w:eastAsia="黑体"/>
                <w:b/>
                <w:sz w:val="18"/>
              </w:rPr>
              <w:t>推力</w:t>
            </w:r>
            <w:r>
              <w:rPr>
                <w:rFonts w:eastAsia="黑体"/>
                <w:b/>
                <w:sz w:val="18"/>
              </w:rPr>
              <w:br/>
              <w:t>k-ω (kN)</w:t>
            </w:r>
          </w:p>
        </w:tc>
        <w:tc>
          <w:tcPr>
            <w:tcW w:w="1077" w:type="dxa"/>
          </w:tcPr>
          <w:p w14:paraId="16DF9D18" w14:textId="77777777" w:rsidR="008A2782" w:rsidRDefault="00000000">
            <w:pPr>
              <w:jc w:val="center"/>
            </w:pPr>
            <w:r>
              <w:rPr>
                <w:rFonts w:eastAsia="黑体"/>
                <w:b/>
                <w:sz w:val="18"/>
              </w:rPr>
              <w:t>推力</w:t>
            </w:r>
            <w:r>
              <w:rPr>
                <w:rFonts w:eastAsia="黑体"/>
                <w:b/>
                <w:sz w:val="18"/>
              </w:rPr>
              <w:br/>
              <w:t>k-ε (kN)</w:t>
            </w:r>
          </w:p>
        </w:tc>
        <w:tc>
          <w:tcPr>
            <w:tcW w:w="907" w:type="dxa"/>
          </w:tcPr>
          <w:p w14:paraId="1B9A5A71" w14:textId="77777777" w:rsidR="008A2782" w:rsidRDefault="00000000">
            <w:pPr>
              <w:jc w:val="center"/>
            </w:pPr>
            <w:r>
              <w:rPr>
                <w:rFonts w:eastAsia="黑体"/>
                <w:b/>
                <w:sz w:val="18"/>
              </w:rPr>
              <w:t>推力</w:t>
            </w:r>
            <w:r>
              <w:rPr>
                <w:rFonts w:eastAsia="黑体"/>
                <w:b/>
                <w:sz w:val="18"/>
              </w:rPr>
              <w:br/>
            </w:r>
            <w:r>
              <w:rPr>
                <w:rFonts w:eastAsia="黑体"/>
                <w:b/>
                <w:sz w:val="18"/>
              </w:rPr>
              <w:t>差异</w:t>
            </w:r>
          </w:p>
        </w:tc>
        <w:tc>
          <w:tcPr>
            <w:tcW w:w="1191" w:type="dxa"/>
          </w:tcPr>
          <w:p w14:paraId="0B8C67C9" w14:textId="77777777" w:rsidR="008A2782" w:rsidRDefault="00000000">
            <w:pPr>
              <w:jc w:val="center"/>
            </w:pPr>
            <w:r>
              <w:rPr>
                <w:rFonts w:eastAsia="黑体"/>
                <w:b/>
                <w:sz w:val="18"/>
              </w:rPr>
              <w:t>u_disk</w:t>
            </w:r>
            <w:r>
              <w:rPr>
                <w:rFonts w:eastAsia="黑体"/>
                <w:b/>
                <w:sz w:val="18"/>
              </w:rPr>
              <w:br/>
              <w:t>k-ω (m/s)</w:t>
            </w:r>
          </w:p>
        </w:tc>
        <w:tc>
          <w:tcPr>
            <w:tcW w:w="1191" w:type="dxa"/>
          </w:tcPr>
          <w:p w14:paraId="24764F7B" w14:textId="77777777" w:rsidR="008A2782" w:rsidRDefault="00000000">
            <w:pPr>
              <w:jc w:val="center"/>
            </w:pPr>
            <w:r>
              <w:rPr>
                <w:rFonts w:eastAsia="黑体"/>
                <w:b/>
                <w:sz w:val="18"/>
              </w:rPr>
              <w:t>u_disk</w:t>
            </w:r>
            <w:r>
              <w:rPr>
                <w:rFonts w:eastAsia="黑体"/>
                <w:b/>
                <w:sz w:val="18"/>
              </w:rPr>
              <w:br/>
              <w:t>k-ε (m/s)</w:t>
            </w:r>
          </w:p>
        </w:tc>
        <w:tc>
          <w:tcPr>
            <w:tcW w:w="1134" w:type="dxa"/>
          </w:tcPr>
          <w:p w14:paraId="69D3E3C5" w14:textId="77777777" w:rsidR="008A2782" w:rsidRDefault="00000000">
            <w:pPr>
              <w:jc w:val="center"/>
            </w:pPr>
            <w:r>
              <w:rPr>
                <w:rFonts w:eastAsia="黑体"/>
                <w:b/>
                <w:sz w:val="18"/>
              </w:rPr>
              <w:t>功率</w:t>
            </w:r>
            <w:r>
              <w:rPr>
                <w:rFonts w:eastAsia="黑体"/>
                <w:b/>
                <w:sz w:val="18"/>
              </w:rPr>
              <w:br/>
              <w:t>k-ω (MW)</w:t>
            </w:r>
          </w:p>
        </w:tc>
        <w:tc>
          <w:tcPr>
            <w:tcW w:w="1134" w:type="dxa"/>
          </w:tcPr>
          <w:p w14:paraId="00D5DE5A" w14:textId="77777777" w:rsidR="008A2782" w:rsidRDefault="00000000">
            <w:pPr>
              <w:jc w:val="center"/>
            </w:pPr>
            <w:r>
              <w:rPr>
                <w:rFonts w:eastAsia="黑体"/>
                <w:b/>
                <w:sz w:val="18"/>
              </w:rPr>
              <w:t>功率</w:t>
            </w:r>
            <w:r>
              <w:rPr>
                <w:rFonts w:eastAsia="黑体"/>
                <w:b/>
                <w:sz w:val="18"/>
              </w:rPr>
              <w:br/>
              <w:t>k-ε (MW)</w:t>
            </w:r>
          </w:p>
        </w:tc>
        <w:tc>
          <w:tcPr>
            <w:tcW w:w="907" w:type="dxa"/>
          </w:tcPr>
          <w:p w14:paraId="27BFD7BF" w14:textId="77777777" w:rsidR="008A2782" w:rsidRDefault="00000000">
            <w:pPr>
              <w:jc w:val="center"/>
            </w:pPr>
            <w:r>
              <w:rPr>
                <w:rFonts w:eastAsia="黑体"/>
                <w:b/>
                <w:sz w:val="18"/>
              </w:rPr>
              <w:t>功率</w:t>
            </w:r>
            <w:r>
              <w:rPr>
                <w:rFonts w:eastAsia="黑体"/>
                <w:b/>
                <w:sz w:val="18"/>
              </w:rPr>
              <w:br/>
            </w:r>
            <w:r>
              <w:rPr>
                <w:rFonts w:eastAsia="黑体"/>
                <w:b/>
                <w:sz w:val="18"/>
              </w:rPr>
              <w:t>差异</w:t>
            </w:r>
          </w:p>
        </w:tc>
      </w:tr>
      <w:tr w:rsidR="008A2782" w14:paraId="344F28D0" w14:textId="77777777">
        <w:trPr>
          <w:jc w:val="center"/>
        </w:trPr>
        <w:tc>
          <w:tcPr>
            <w:tcW w:w="1134" w:type="dxa"/>
          </w:tcPr>
          <w:p w14:paraId="5F2CECA0" w14:textId="77777777" w:rsidR="008A2782" w:rsidRDefault="00000000">
            <w:pPr>
              <w:jc w:val="center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1 </w:t>
            </w:r>
            <w:r>
              <w:rPr>
                <w:sz w:val="18"/>
              </w:rPr>
              <w:t>台</w:t>
            </w:r>
          </w:p>
        </w:tc>
        <w:tc>
          <w:tcPr>
            <w:tcW w:w="1077" w:type="dxa"/>
          </w:tcPr>
          <w:p w14:paraId="597E9ADD" w14:textId="77777777" w:rsidR="008A2782" w:rsidRDefault="00000000">
            <w:pPr>
              <w:jc w:val="center"/>
            </w:pPr>
            <w:r>
              <w:rPr>
                <w:sz w:val="18"/>
              </w:rPr>
              <w:t>388.0</w:t>
            </w:r>
          </w:p>
        </w:tc>
        <w:tc>
          <w:tcPr>
            <w:tcW w:w="1077" w:type="dxa"/>
          </w:tcPr>
          <w:p w14:paraId="6908059F" w14:textId="77777777" w:rsidR="008A2782" w:rsidRDefault="00000000">
            <w:pPr>
              <w:jc w:val="center"/>
            </w:pPr>
            <w:r>
              <w:rPr>
                <w:sz w:val="18"/>
              </w:rPr>
              <w:t>378.7</w:t>
            </w:r>
          </w:p>
        </w:tc>
        <w:tc>
          <w:tcPr>
            <w:tcW w:w="907" w:type="dxa"/>
          </w:tcPr>
          <w:p w14:paraId="73CC8FD5" w14:textId="77777777" w:rsidR="008A2782" w:rsidRDefault="00000000">
            <w:pPr>
              <w:jc w:val="center"/>
            </w:pPr>
            <w:r>
              <w:rPr>
                <w:sz w:val="18"/>
              </w:rPr>
              <w:t>-2.4%</w:t>
            </w:r>
          </w:p>
        </w:tc>
        <w:tc>
          <w:tcPr>
            <w:tcW w:w="1191" w:type="dxa"/>
          </w:tcPr>
          <w:p w14:paraId="09B6CDE0" w14:textId="77777777" w:rsidR="008A2782" w:rsidRDefault="00000000">
            <w:pPr>
              <w:jc w:val="center"/>
            </w:pPr>
            <w:r>
              <w:rPr>
                <w:sz w:val="18"/>
              </w:rPr>
              <w:t>6.15</w:t>
            </w:r>
          </w:p>
        </w:tc>
        <w:tc>
          <w:tcPr>
            <w:tcW w:w="1191" w:type="dxa"/>
          </w:tcPr>
          <w:p w14:paraId="4504C8A4" w14:textId="77777777" w:rsidR="008A2782" w:rsidRDefault="00000000">
            <w:pPr>
              <w:jc w:val="center"/>
            </w:pPr>
            <w:r>
              <w:rPr>
                <w:sz w:val="18"/>
              </w:rPr>
              <w:t>6.13</w:t>
            </w:r>
          </w:p>
        </w:tc>
        <w:tc>
          <w:tcPr>
            <w:tcW w:w="1134" w:type="dxa"/>
          </w:tcPr>
          <w:p w14:paraId="6392133E" w14:textId="77777777" w:rsidR="008A2782" w:rsidRDefault="00000000">
            <w:pPr>
              <w:jc w:val="center"/>
            </w:pPr>
            <w:r>
              <w:rPr>
                <w:sz w:val="18"/>
              </w:rPr>
              <w:t>2.39</w:t>
            </w:r>
          </w:p>
        </w:tc>
        <w:tc>
          <w:tcPr>
            <w:tcW w:w="1134" w:type="dxa"/>
          </w:tcPr>
          <w:p w14:paraId="75F91F4A" w14:textId="77777777" w:rsidR="008A2782" w:rsidRDefault="00000000">
            <w:pPr>
              <w:jc w:val="center"/>
            </w:pPr>
            <w:r>
              <w:rPr>
                <w:sz w:val="18"/>
              </w:rPr>
              <w:t>2.32</w:t>
            </w:r>
          </w:p>
        </w:tc>
        <w:tc>
          <w:tcPr>
            <w:tcW w:w="907" w:type="dxa"/>
          </w:tcPr>
          <w:p w14:paraId="71325E0E" w14:textId="77777777" w:rsidR="008A2782" w:rsidRDefault="00000000">
            <w:pPr>
              <w:jc w:val="center"/>
            </w:pPr>
            <w:r>
              <w:rPr>
                <w:sz w:val="18"/>
              </w:rPr>
              <w:t>-2.7%</w:t>
            </w:r>
          </w:p>
        </w:tc>
      </w:tr>
      <w:tr w:rsidR="008A2782" w14:paraId="41C42465" w14:textId="77777777">
        <w:trPr>
          <w:jc w:val="center"/>
        </w:trPr>
        <w:tc>
          <w:tcPr>
            <w:tcW w:w="1134" w:type="dxa"/>
          </w:tcPr>
          <w:p w14:paraId="5BDD726D" w14:textId="77777777" w:rsidR="008A2782" w:rsidRDefault="00000000">
            <w:pPr>
              <w:jc w:val="center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2 </w:t>
            </w:r>
            <w:r>
              <w:rPr>
                <w:sz w:val="18"/>
              </w:rPr>
              <w:t>台</w:t>
            </w:r>
          </w:p>
        </w:tc>
        <w:tc>
          <w:tcPr>
            <w:tcW w:w="1077" w:type="dxa"/>
          </w:tcPr>
          <w:p w14:paraId="597BA8A5" w14:textId="77777777" w:rsidR="008A2782" w:rsidRDefault="00000000">
            <w:pPr>
              <w:jc w:val="center"/>
            </w:pPr>
            <w:r>
              <w:rPr>
                <w:sz w:val="18"/>
              </w:rPr>
              <w:t>342.0</w:t>
            </w:r>
          </w:p>
        </w:tc>
        <w:tc>
          <w:tcPr>
            <w:tcW w:w="1077" w:type="dxa"/>
          </w:tcPr>
          <w:p w14:paraId="7801B51A" w14:textId="77777777" w:rsidR="008A2782" w:rsidRDefault="00000000">
            <w:pPr>
              <w:jc w:val="center"/>
            </w:pPr>
            <w:r>
              <w:rPr>
                <w:sz w:val="18"/>
              </w:rPr>
              <w:t>339.6</w:t>
            </w:r>
          </w:p>
        </w:tc>
        <w:tc>
          <w:tcPr>
            <w:tcW w:w="907" w:type="dxa"/>
          </w:tcPr>
          <w:p w14:paraId="748DAD9D" w14:textId="77777777" w:rsidR="008A2782" w:rsidRDefault="00000000">
            <w:pPr>
              <w:jc w:val="center"/>
            </w:pPr>
            <w:r>
              <w:rPr>
                <w:sz w:val="18"/>
              </w:rPr>
              <w:t>-0.7%</w:t>
            </w:r>
          </w:p>
        </w:tc>
        <w:tc>
          <w:tcPr>
            <w:tcW w:w="1191" w:type="dxa"/>
          </w:tcPr>
          <w:p w14:paraId="7A4A53F2" w14:textId="77777777" w:rsidR="008A2782" w:rsidRDefault="00000000">
            <w:pPr>
              <w:jc w:val="center"/>
            </w:pPr>
            <w:r>
              <w:rPr>
                <w:sz w:val="18"/>
              </w:rPr>
              <w:t>6.14</w:t>
            </w:r>
          </w:p>
        </w:tc>
        <w:tc>
          <w:tcPr>
            <w:tcW w:w="1191" w:type="dxa"/>
          </w:tcPr>
          <w:p w14:paraId="10836B1F" w14:textId="77777777" w:rsidR="008A2782" w:rsidRDefault="00000000">
            <w:pPr>
              <w:jc w:val="center"/>
            </w:pPr>
            <w:r>
              <w:rPr>
                <w:sz w:val="18"/>
              </w:rPr>
              <w:t>6.15</w:t>
            </w:r>
          </w:p>
        </w:tc>
        <w:tc>
          <w:tcPr>
            <w:tcW w:w="1134" w:type="dxa"/>
          </w:tcPr>
          <w:p w14:paraId="1CB12FA6" w14:textId="77777777" w:rsidR="008A2782" w:rsidRDefault="00000000">
            <w:pPr>
              <w:jc w:val="center"/>
            </w:pPr>
            <w:r>
              <w:rPr>
                <w:sz w:val="18"/>
              </w:rPr>
              <w:t>2.10</w:t>
            </w:r>
          </w:p>
        </w:tc>
        <w:tc>
          <w:tcPr>
            <w:tcW w:w="1134" w:type="dxa"/>
          </w:tcPr>
          <w:p w14:paraId="547DAD4C" w14:textId="77777777" w:rsidR="008A2782" w:rsidRDefault="00000000">
            <w:pPr>
              <w:jc w:val="center"/>
            </w:pPr>
            <w:r>
              <w:rPr>
                <w:sz w:val="18"/>
              </w:rPr>
              <w:t>2.09</w:t>
            </w:r>
          </w:p>
        </w:tc>
        <w:tc>
          <w:tcPr>
            <w:tcW w:w="907" w:type="dxa"/>
          </w:tcPr>
          <w:p w14:paraId="746E2D13" w14:textId="77777777" w:rsidR="008A2782" w:rsidRDefault="00000000">
            <w:pPr>
              <w:jc w:val="center"/>
            </w:pPr>
            <w:r>
              <w:rPr>
                <w:sz w:val="18"/>
              </w:rPr>
              <w:t>-0.5%</w:t>
            </w:r>
          </w:p>
        </w:tc>
      </w:tr>
      <w:tr w:rsidR="008A2782" w14:paraId="1F979033" w14:textId="77777777">
        <w:trPr>
          <w:jc w:val="center"/>
        </w:trPr>
        <w:tc>
          <w:tcPr>
            <w:tcW w:w="1134" w:type="dxa"/>
          </w:tcPr>
          <w:p w14:paraId="1CB4FF26" w14:textId="77777777" w:rsidR="008A2782" w:rsidRDefault="00000000">
            <w:pPr>
              <w:jc w:val="center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3 </w:t>
            </w:r>
            <w:r>
              <w:rPr>
                <w:sz w:val="18"/>
              </w:rPr>
              <w:t>台</w:t>
            </w:r>
          </w:p>
        </w:tc>
        <w:tc>
          <w:tcPr>
            <w:tcW w:w="1077" w:type="dxa"/>
          </w:tcPr>
          <w:p w14:paraId="66AD2114" w14:textId="77777777" w:rsidR="008A2782" w:rsidRDefault="00000000">
            <w:pPr>
              <w:jc w:val="center"/>
            </w:pPr>
            <w:r>
              <w:rPr>
                <w:sz w:val="18"/>
              </w:rPr>
              <w:t>324.6</w:t>
            </w:r>
          </w:p>
        </w:tc>
        <w:tc>
          <w:tcPr>
            <w:tcW w:w="1077" w:type="dxa"/>
          </w:tcPr>
          <w:p w14:paraId="1ADAF906" w14:textId="77777777" w:rsidR="008A2782" w:rsidRDefault="00000000">
            <w:pPr>
              <w:jc w:val="center"/>
            </w:pPr>
            <w:r>
              <w:rPr>
                <w:sz w:val="18"/>
              </w:rPr>
              <w:t>322.9</w:t>
            </w:r>
          </w:p>
        </w:tc>
        <w:tc>
          <w:tcPr>
            <w:tcW w:w="907" w:type="dxa"/>
          </w:tcPr>
          <w:p w14:paraId="5D901F37" w14:textId="77777777" w:rsidR="008A2782" w:rsidRDefault="00000000">
            <w:pPr>
              <w:jc w:val="center"/>
            </w:pPr>
            <w:r>
              <w:rPr>
                <w:sz w:val="18"/>
              </w:rPr>
              <w:t>-0.5%</w:t>
            </w:r>
          </w:p>
        </w:tc>
        <w:tc>
          <w:tcPr>
            <w:tcW w:w="1191" w:type="dxa"/>
          </w:tcPr>
          <w:p w14:paraId="7D0A581E" w14:textId="77777777" w:rsidR="008A2782" w:rsidRDefault="00000000">
            <w:pPr>
              <w:jc w:val="center"/>
            </w:pPr>
            <w:r>
              <w:rPr>
                <w:sz w:val="18"/>
              </w:rPr>
              <w:t>4.05</w:t>
            </w:r>
          </w:p>
        </w:tc>
        <w:tc>
          <w:tcPr>
            <w:tcW w:w="1191" w:type="dxa"/>
          </w:tcPr>
          <w:p w14:paraId="10E3809F" w14:textId="77777777" w:rsidR="008A2782" w:rsidRDefault="00000000">
            <w:pPr>
              <w:jc w:val="center"/>
            </w:pPr>
            <w:r>
              <w:rPr>
                <w:sz w:val="18"/>
              </w:rPr>
              <w:t>4.03</w:t>
            </w:r>
          </w:p>
        </w:tc>
        <w:tc>
          <w:tcPr>
            <w:tcW w:w="1134" w:type="dxa"/>
          </w:tcPr>
          <w:p w14:paraId="02CA01D9" w14:textId="77777777" w:rsidR="008A2782" w:rsidRDefault="00000000">
            <w:pPr>
              <w:jc w:val="center"/>
            </w:pPr>
            <w:r>
              <w:rPr>
                <w:sz w:val="18"/>
              </w:rPr>
              <w:t>1.31</w:t>
            </w:r>
          </w:p>
        </w:tc>
        <w:tc>
          <w:tcPr>
            <w:tcW w:w="1134" w:type="dxa"/>
          </w:tcPr>
          <w:p w14:paraId="1AB58A25" w14:textId="77777777" w:rsidR="008A2782" w:rsidRDefault="00000000">
            <w:pPr>
              <w:jc w:val="center"/>
            </w:pPr>
            <w:r>
              <w:rPr>
                <w:sz w:val="18"/>
              </w:rPr>
              <w:t>1.30</w:t>
            </w:r>
          </w:p>
        </w:tc>
        <w:tc>
          <w:tcPr>
            <w:tcW w:w="907" w:type="dxa"/>
          </w:tcPr>
          <w:p w14:paraId="41817CA5" w14:textId="77777777" w:rsidR="008A2782" w:rsidRDefault="00000000">
            <w:pPr>
              <w:jc w:val="center"/>
            </w:pPr>
            <w:r>
              <w:rPr>
                <w:sz w:val="18"/>
              </w:rPr>
              <w:t>-0.9%</w:t>
            </w:r>
          </w:p>
        </w:tc>
      </w:tr>
      <w:tr w:rsidR="008A2782" w14:paraId="3B865A97" w14:textId="77777777">
        <w:trPr>
          <w:jc w:val="center"/>
        </w:trPr>
        <w:tc>
          <w:tcPr>
            <w:tcW w:w="1134" w:type="dxa"/>
          </w:tcPr>
          <w:p w14:paraId="1483A83B" w14:textId="77777777" w:rsidR="008A2782" w:rsidRDefault="00000000">
            <w:pPr>
              <w:jc w:val="center"/>
            </w:pPr>
            <w:r>
              <w:rPr>
                <w:sz w:val="18"/>
              </w:rPr>
              <w:t>合计</w:t>
            </w:r>
          </w:p>
        </w:tc>
        <w:tc>
          <w:tcPr>
            <w:tcW w:w="1077" w:type="dxa"/>
          </w:tcPr>
          <w:p w14:paraId="19D99FA6" w14:textId="77777777" w:rsidR="008A2782" w:rsidRDefault="00000000">
            <w:pPr>
              <w:jc w:val="center"/>
            </w:pPr>
            <w:r>
              <w:rPr>
                <w:sz w:val="18"/>
              </w:rPr>
              <w:t>1054.5</w:t>
            </w:r>
          </w:p>
        </w:tc>
        <w:tc>
          <w:tcPr>
            <w:tcW w:w="1077" w:type="dxa"/>
          </w:tcPr>
          <w:p w14:paraId="4CCE7055" w14:textId="77777777" w:rsidR="008A2782" w:rsidRDefault="00000000">
            <w:pPr>
              <w:jc w:val="center"/>
            </w:pPr>
            <w:r>
              <w:rPr>
                <w:sz w:val="18"/>
              </w:rPr>
              <w:t>1041.2</w:t>
            </w:r>
          </w:p>
        </w:tc>
        <w:tc>
          <w:tcPr>
            <w:tcW w:w="907" w:type="dxa"/>
          </w:tcPr>
          <w:p w14:paraId="26B83C3B" w14:textId="77777777" w:rsidR="008A2782" w:rsidRDefault="00000000">
            <w:pPr>
              <w:jc w:val="center"/>
            </w:pPr>
            <w:r>
              <w:rPr>
                <w:sz w:val="18"/>
              </w:rPr>
              <w:t>-1.3%</w:t>
            </w:r>
          </w:p>
        </w:tc>
        <w:tc>
          <w:tcPr>
            <w:tcW w:w="1191" w:type="dxa"/>
          </w:tcPr>
          <w:p w14:paraId="04EB64A0" w14:textId="77777777" w:rsidR="008A2782" w:rsidRDefault="00000000"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1191" w:type="dxa"/>
          </w:tcPr>
          <w:p w14:paraId="558002A6" w14:textId="77777777" w:rsidR="008A2782" w:rsidRDefault="00000000"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1134" w:type="dxa"/>
          </w:tcPr>
          <w:p w14:paraId="2AF280CF" w14:textId="77777777" w:rsidR="008A2782" w:rsidRDefault="00000000">
            <w:pPr>
              <w:jc w:val="center"/>
            </w:pPr>
            <w:r>
              <w:rPr>
                <w:sz w:val="18"/>
              </w:rPr>
              <w:t>5.80</w:t>
            </w:r>
          </w:p>
        </w:tc>
        <w:tc>
          <w:tcPr>
            <w:tcW w:w="1134" w:type="dxa"/>
          </w:tcPr>
          <w:p w14:paraId="34444B42" w14:textId="77777777" w:rsidR="008A2782" w:rsidRDefault="00000000">
            <w:pPr>
              <w:jc w:val="center"/>
            </w:pPr>
            <w:r>
              <w:rPr>
                <w:sz w:val="18"/>
              </w:rPr>
              <w:t>5.71</w:t>
            </w:r>
          </w:p>
        </w:tc>
        <w:tc>
          <w:tcPr>
            <w:tcW w:w="907" w:type="dxa"/>
          </w:tcPr>
          <w:p w14:paraId="3B07F673" w14:textId="77777777" w:rsidR="008A2782" w:rsidRDefault="00000000">
            <w:pPr>
              <w:jc w:val="center"/>
            </w:pPr>
            <w:r>
              <w:rPr>
                <w:sz w:val="18"/>
              </w:rPr>
              <w:t>-1.5%</w:t>
            </w:r>
          </w:p>
        </w:tc>
      </w:tr>
    </w:tbl>
    <w:p w14:paraId="2C4E3144" w14:textId="77777777" w:rsidR="008A2782" w:rsidRDefault="008A2782">
      <w:pPr>
        <w:spacing w:after="40"/>
      </w:pPr>
    </w:p>
    <w:p w14:paraId="4EC4D272" w14:textId="77777777" w:rsidR="008A2782" w:rsidRDefault="00000000">
      <w:pPr>
        <w:jc w:val="center"/>
      </w:pPr>
      <w:r>
        <w:rPr>
          <w:color w:val="555555"/>
          <w:sz w:val="18"/>
          <w:lang w:eastAsia="zh-CN"/>
        </w:rPr>
        <w:t>表</w:t>
      </w:r>
      <w:r>
        <w:rPr>
          <w:color w:val="555555"/>
          <w:sz w:val="18"/>
          <w:lang w:eastAsia="zh-CN"/>
        </w:rPr>
        <w:t xml:space="preserve"> 2  </w:t>
      </w:r>
      <w:r>
        <w:rPr>
          <w:color w:val="555555"/>
          <w:sz w:val="18"/>
          <w:lang w:eastAsia="zh-CN"/>
        </w:rPr>
        <w:t>两套算例的推力、盘面平均速度与功率。</w:t>
      </w:r>
      <w:r>
        <w:rPr>
          <w:color w:val="555555"/>
          <w:sz w:val="18"/>
        </w:rPr>
        <w:t>功率由</w:t>
      </w:r>
      <w:r>
        <w:rPr>
          <w:color w:val="555555"/>
          <w:sz w:val="18"/>
        </w:rPr>
        <w:t xml:space="preserve"> P = T·u_disk </w:t>
      </w:r>
      <w:r>
        <w:rPr>
          <w:color w:val="555555"/>
          <w:sz w:val="18"/>
        </w:rPr>
        <w:t>计算。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268"/>
        <w:gridCol w:w="2268"/>
        <w:gridCol w:w="1701"/>
      </w:tblGrid>
      <w:tr w:rsidR="008A2782" w14:paraId="567838F1" w14:textId="77777777">
        <w:trPr>
          <w:jc w:val="center"/>
        </w:trPr>
        <w:tc>
          <w:tcPr>
            <w:tcW w:w="1701" w:type="dxa"/>
          </w:tcPr>
          <w:p w14:paraId="6FCA49F6" w14:textId="77777777" w:rsidR="008A2782" w:rsidRDefault="00000000">
            <w:pPr>
              <w:jc w:val="center"/>
            </w:pPr>
            <w:r>
              <w:rPr>
                <w:rFonts w:eastAsia="黑体"/>
                <w:b/>
                <w:sz w:val="19"/>
              </w:rPr>
              <w:t>机组</w:t>
            </w:r>
          </w:p>
        </w:tc>
        <w:tc>
          <w:tcPr>
            <w:tcW w:w="2268" w:type="dxa"/>
          </w:tcPr>
          <w:p w14:paraId="3E844772" w14:textId="77777777" w:rsidR="008A2782" w:rsidRDefault="00000000">
            <w:pPr>
              <w:jc w:val="center"/>
            </w:pPr>
            <w:r>
              <w:rPr>
                <w:rFonts w:eastAsia="黑体"/>
                <w:b/>
                <w:sz w:val="19"/>
              </w:rPr>
              <w:t>Cp</w:t>
            </w:r>
            <w:r>
              <w:rPr>
                <w:rFonts w:eastAsia="黑体"/>
                <w:b/>
                <w:sz w:val="19"/>
              </w:rPr>
              <w:t>（</w:t>
            </w:r>
            <w:r>
              <w:rPr>
                <w:rFonts w:eastAsia="黑体"/>
                <w:b/>
                <w:sz w:val="19"/>
              </w:rPr>
              <w:t>k-ω</w:t>
            </w:r>
            <w:r>
              <w:rPr>
                <w:rFonts w:eastAsia="黑体"/>
                <w:b/>
                <w:sz w:val="19"/>
              </w:rPr>
              <w:t>）</w:t>
            </w:r>
          </w:p>
        </w:tc>
        <w:tc>
          <w:tcPr>
            <w:tcW w:w="2268" w:type="dxa"/>
          </w:tcPr>
          <w:p w14:paraId="73B5BB99" w14:textId="77777777" w:rsidR="008A2782" w:rsidRDefault="00000000">
            <w:pPr>
              <w:jc w:val="center"/>
            </w:pPr>
            <w:r>
              <w:rPr>
                <w:rFonts w:eastAsia="黑体"/>
                <w:b/>
                <w:sz w:val="19"/>
              </w:rPr>
              <w:t>Cp</w:t>
            </w:r>
            <w:r>
              <w:rPr>
                <w:rFonts w:eastAsia="黑体"/>
                <w:b/>
                <w:sz w:val="19"/>
              </w:rPr>
              <w:t>（</w:t>
            </w:r>
            <w:r>
              <w:rPr>
                <w:rFonts w:eastAsia="黑体"/>
                <w:b/>
                <w:sz w:val="19"/>
              </w:rPr>
              <w:t>k-ε</w:t>
            </w:r>
            <w:r>
              <w:rPr>
                <w:rFonts w:eastAsia="黑体"/>
                <w:b/>
                <w:sz w:val="19"/>
              </w:rPr>
              <w:t>）</w:t>
            </w:r>
          </w:p>
        </w:tc>
        <w:tc>
          <w:tcPr>
            <w:tcW w:w="1701" w:type="dxa"/>
          </w:tcPr>
          <w:p w14:paraId="1DEADEF6" w14:textId="77777777" w:rsidR="008A2782" w:rsidRDefault="00000000">
            <w:pPr>
              <w:jc w:val="center"/>
            </w:pPr>
            <w:r>
              <w:rPr>
                <w:rFonts w:eastAsia="黑体"/>
                <w:b/>
                <w:sz w:val="19"/>
              </w:rPr>
              <w:t>差异</w:t>
            </w:r>
          </w:p>
        </w:tc>
      </w:tr>
      <w:tr w:rsidR="008A2782" w14:paraId="3CECAC5B" w14:textId="77777777">
        <w:trPr>
          <w:jc w:val="center"/>
        </w:trPr>
        <w:tc>
          <w:tcPr>
            <w:tcW w:w="1701" w:type="dxa"/>
          </w:tcPr>
          <w:p w14:paraId="5D2D4A85" w14:textId="77777777" w:rsidR="008A2782" w:rsidRDefault="00000000">
            <w:pPr>
              <w:jc w:val="center"/>
            </w:pPr>
            <w:r>
              <w:rPr>
                <w:sz w:val="19"/>
              </w:rPr>
              <w:t>第</w:t>
            </w:r>
            <w:r>
              <w:rPr>
                <w:sz w:val="19"/>
              </w:rPr>
              <w:t xml:space="preserve"> 1 </w:t>
            </w:r>
            <w:r>
              <w:rPr>
                <w:sz w:val="19"/>
              </w:rPr>
              <w:t>台</w:t>
            </w:r>
          </w:p>
        </w:tc>
        <w:tc>
          <w:tcPr>
            <w:tcW w:w="2268" w:type="dxa"/>
          </w:tcPr>
          <w:p w14:paraId="2D90A968" w14:textId="77777777" w:rsidR="008A2782" w:rsidRDefault="00000000">
            <w:pPr>
              <w:jc w:val="center"/>
            </w:pPr>
            <w:r>
              <w:rPr>
                <w:sz w:val="19"/>
              </w:rPr>
              <w:t>0.422</w:t>
            </w:r>
          </w:p>
        </w:tc>
        <w:tc>
          <w:tcPr>
            <w:tcW w:w="2268" w:type="dxa"/>
          </w:tcPr>
          <w:p w14:paraId="21BFD380" w14:textId="77777777" w:rsidR="008A2782" w:rsidRDefault="00000000">
            <w:pPr>
              <w:jc w:val="center"/>
            </w:pPr>
            <w:r>
              <w:rPr>
                <w:sz w:val="19"/>
              </w:rPr>
              <w:t>0.410</w:t>
            </w:r>
          </w:p>
        </w:tc>
        <w:tc>
          <w:tcPr>
            <w:tcW w:w="1701" w:type="dxa"/>
          </w:tcPr>
          <w:p w14:paraId="57218B5F" w14:textId="77777777" w:rsidR="008A2782" w:rsidRDefault="00000000">
            <w:pPr>
              <w:jc w:val="center"/>
            </w:pPr>
            <w:r>
              <w:rPr>
                <w:sz w:val="19"/>
              </w:rPr>
              <w:t>-2.7%</w:t>
            </w:r>
          </w:p>
        </w:tc>
      </w:tr>
      <w:tr w:rsidR="008A2782" w14:paraId="31DE8D9A" w14:textId="77777777">
        <w:trPr>
          <w:jc w:val="center"/>
        </w:trPr>
        <w:tc>
          <w:tcPr>
            <w:tcW w:w="1701" w:type="dxa"/>
          </w:tcPr>
          <w:p w14:paraId="5E9CE7AA" w14:textId="77777777" w:rsidR="008A2782" w:rsidRDefault="00000000">
            <w:pPr>
              <w:jc w:val="center"/>
            </w:pPr>
            <w:r>
              <w:rPr>
                <w:sz w:val="19"/>
              </w:rPr>
              <w:t>第</w:t>
            </w:r>
            <w:r>
              <w:rPr>
                <w:sz w:val="19"/>
              </w:rPr>
              <w:t xml:space="preserve"> 2 </w:t>
            </w:r>
            <w:r>
              <w:rPr>
                <w:sz w:val="19"/>
              </w:rPr>
              <w:t>台</w:t>
            </w:r>
          </w:p>
        </w:tc>
        <w:tc>
          <w:tcPr>
            <w:tcW w:w="2268" w:type="dxa"/>
          </w:tcPr>
          <w:p w14:paraId="44703EF9" w14:textId="77777777" w:rsidR="008A2782" w:rsidRDefault="00000000">
            <w:pPr>
              <w:jc w:val="center"/>
            </w:pPr>
            <w:r>
              <w:rPr>
                <w:sz w:val="19"/>
              </w:rPr>
              <w:t>0.371</w:t>
            </w:r>
          </w:p>
        </w:tc>
        <w:tc>
          <w:tcPr>
            <w:tcW w:w="2268" w:type="dxa"/>
          </w:tcPr>
          <w:p w14:paraId="212CA49C" w14:textId="77777777" w:rsidR="008A2782" w:rsidRDefault="00000000">
            <w:pPr>
              <w:jc w:val="center"/>
            </w:pPr>
            <w:r>
              <w:rPr>
                <w:sz w:val="19"/>
              </w:rPr>
              <w:t>0.369</w:t>
            </w:r>
          </w:p>
        </w:tc>
        <w:tc>
          <w:tcPr>
            <w:tcW w:w="1701" w:type="dxa"/>
          </w:tcPr>
          <w:p w14:paraId="48B3B975" w14:textId="77777777" w:rsidR="008A2782" w:rsidRDefault="00000000">
            <w:pPr>
              <w:jc w:val="center"/>
            </w:pPr>
            <w:r>
              <w:rPr>
                <w:sz w:val="19"/>
              </w:rPr>
              <w:t>-0.5%</w:t>
            </w:r>
          </w:p>
        </w:tc>
      </w:tr>
      <w:tr w:rsidR="008A2782" w14:paraId="717A7760" w14:textId="77777777">
        <w:trPr>
          <w:jc w:val="center"/>
        </w:trPr>
        <w:tc>
          <w:tcPr>
            <w:tcW w:w="1701" w:type="dxa"/>
          </w:tcPr>
          <w:p w14:paraId="41EB2D74" w14:textId="77777777" w:rsidR="008A2782" w:rsidRDefault="00000000">
            <w:pPr>
              <w:jc w:val="center"/>
            </w:pPr>
            <w:r>
              <w:rPr>
                <w:sz w:val="19"/>
              </w:rPr>
              <w:lastRenderedPageBreak/>
              <w:t>第</w:t>
            </w:r>
            <w:r>
              <w:rPr>
                <w:sz w:val="19"/>
              </w:rPr>
              <w:t xml:space="preserve"> 3 </w:t>
            </w:r>
            <w:r>
              <w:rPr>
                <w:sz w:val="19"/>
              </w:rPr>
              <w:t>台</w:t>
            </w:r>
          </w:p>
        </w:tc>
        <w:tc>
          <w:tcPr>
            <w:tcW w:w="2268" w:type="dxa"/>
          </w:tcPr>
          <w:p w14:paraId="763B932E" w14:textId="77777777" w:rsidR="008A2782" w:rsidRDefault="00000000">
            <w:pPr>
              <w:jc w:val="center"/>
            </w:pPr>
            <w:r>
              <w:rPr>
                <w:sz w:val="19"/>
              </w:rPr>
              <w:t>0.232</w:t>
            </w:r>
          </w:p>
        </w:tc>
        <w:tc>
          <w:tcPr>
            <w:tcW w:w="2268" w:type="dxa"/>
          </w:tcPr>
          <w:p w14:paraId="668A35F5" w14:textId="77777777" w:rsidR="008A2782" w:rsidRDefault="00000000">
            <w:pPr>
              <w:jc w:val="center"/>
            </w:pPr>
            <w:r>
              <w:rPr>
                <w:sz w:val="19"/>
              </w:rPr>
              <w:t>0.230</w:t>
            </w:r>
          </w:p>
        </w:tc>
        <w:tc>
          <w:tcPr>
            <w:tcW w:w="1701" w:type="dxa"/>
          </w:tcPr>
          <w:p w14:paraId="5F44E7B8" w14:textId="77777777" w:rsidR="008A2782" w:rsidRDefault="00000000">
            <w:pPr>
              <w:jc w:val="center"/>
            </w:pPr>
            <w:r>
              <w:rPr>
                <w:sz w:val="19"/>
              </w:rPr>
              <w:t>-0.9%</w:t>
            </w:r>
          </w:p>
        </w:tc>
      </w:tr>
    </w:tbl>
    <w:p w14:paraId="02428F8C" w14:textId="77777777" w:rsidR="008A2782" w:rsidRDefault="008A2782">
      <w:pPr>
        <w:spacing w:after="40"/>
      </w:pPr>
    </w:p>
    <w:p w14:paraId="4E89901A" w14:textId="77777777" w:rsidR="008A2782" w:rsidRDefault="00000000">
      <w:pPr>
        <w:jc w:val="center"/>
      </w:pPr>
      <w:r>
        <w:rPr>
          <w:color w:val="555555"/>
          <w:sz w:val="18"/>
        </w:rPr>
        <w:t>表</w:t>
      </w:r>
      <w:r>
        <w:rPr>
          <w:color w:val="555555"/>
          <w:sz w:val="18"/>
        </w:rPr>
        <w:t xml:space="preserve"> 3  </w:t>
      </w:r>
      <w:r>
        <w:rPr>
          <w:color w:val="555555"/>
          <w:sz w:val="18"/>
        </w:rPr>
        <w:t>功率系数</w:t>
      </w:r>
      <w:r>
        <w:rPr>
          <w:color w:val="555555"/>
          <w:sz w:val="18"/>
        </w:rPr>
        <w:t xml:space="preserve"> Cp = P / (0.5ρAV³)</w:t>
      </w:r>
      <w:r>
        <w:rPr>
          <w:color w:val="555555"/>
          <w:sz w:val="18"/>
        </w:rPr>
        <w:t>，单台可用功率</w:t>
      </w:r>
      <w:r>
        <w:rPr>
          <w:color w:val="555555"/>
          <w:sz w:val="18"/>
        </w:rPr>
        <w:t xml:space="preserve"> 5.66 MW</w:t>
      </w:r>
      <w:r>
        <w:rPr>
          <w:color w:val="555555"/>
          <w:sz w:val="18"/>
        </w:rPr>
        <w:t>。</w:t>
      </w:r>
    </w:p>
    <w:p w14:paraId="0E6A0FAA" w14:textId="77777777" w:rsidR="008A2782" w:rsidRDefault="00000000">
      <w:pPr>
        <w:pStyle w:val="21"/>
      </w:pPr>
      <w:r>
        <w:t xml:space="preserve">4.2  </w:t>
      </w:r>
      <w:r>
        <w:t>尾流中心线</w:t>
      </w:r>
    </w:p>
    <w:p w14:paraId="15E7AB8D" w14:textId="77777777" w:rsidR="008A2782" w:rsidRDefault="00000000">
      <w:pPr>
        <w:jc w:val="center"/>
      </w:pPr>
      <w:r>
        <w:rPr>
          <w:noProof/>
        </w:rPr>
        <w:drawing>
          <wp:inline distT="0" distB="0" distL="0" distR="0" wp14:anchorId="46C928B3" wp14:editId="2E2B3D56">
            <wp:extent cx="5976000" cy="24700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47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CFBF0" w14:textId="77777777" w:rsidR="008A2782" w:rsidRDefault="00000000">
      <w:pPr>
        <w:jc w:val="center"/>
        <w:rPr>
          <w:lang w:eastAsia="zh-CN"/>
        </w:rPr>
      </w:pPr>
      <w:r>
        <w:rPr>
          <w:color w:val="555555"/>
          <w:sz w:val="18"/>
          <w:lang w:eastAsia="zh-CN"/>
        </w:rPr>
        <w:t>图</w:t>
      </w:r>
      <w:r>
        <w:rPr>
          <w:color w:val="555555"/>
          <w:sz w:val="18"/>
          <w:lang w:eastAsia="zh-CN"/>
        </w:rPr>
        <w:t xml:space="preserve"> 1  </w:t>
      </w:r>
      <w:r>
        <w:rPr>
          <w:color w:val="555555"/>
          <w:sz w:val="18"/>
          <w:lang w:eastAsia="zh-CN"/>
        </w:rPr>
        <w:t>尾流中心线轴向速度（左）与单台功率（右）对比。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551"/>
        <w:gridCol w:w="2551"/>
        <w:gridCol w:w="1701"/>
      </w:tblGrid>
      <w:tr w:rsidR="008A2782" w14:paraId="2A0BC56E" w14:textId="77777777">
        <w:trPr>
          <w:jc w:val="center"/>
        </w:trPr>
        <w:tc>
          <w:tcPr>
            <w:tcW w:w="1701" w:type="dxa"/>
          </w:tcPr>
          <w:p w14:paraId="4E4A1D79" w14:textId="77777777" w:rsidR="008A2782" w:rsidRDefault="00000000">
            <w:pPr>
              <w:jc w:val="center"/>
            </w:pPr>
            <w:r>
              <w:rPr>
                <w:rFonts w:eastAsia="黑体"/>
                <w:b/>
                <w:sz w:val="19"/>
              </w:rPr>
              <w:t>z (m)</w:t>
            </w:r>
          </w:p>
        </w:tc>
        <w:tc>
          <w:tcPr>
            <w:tcW w:w="2551" w:type="dxa"/>
          </w:tcPr>
          <w:p w14:paraId="0C598B65" w14:textId="77777777" w:rsidR="008A2782" w:rsidRDefault="00000000">
            <w:pPr>
              <w:jc w:val="center"/>
            </w:pPr>
            <w:r>
              <w:rPr>
                <w:rFonts w:eastAsia="黑体"/>
                <w:b/>
                <w:sz w:val="19"/>
              </w:rPr>
              <w:t>U_forward k-ω (m/s)</w:t>
            </w:r>
          </w:p>
        </w:tc>
        <w:tc>
          <w:tcPr>
            <w:tcW w:w="2551" w:type="dxa"/>
          </w:tcPr>
          <w:p w14:paraId="62454C66" w14:textId="77777777" w:rsidR="008A2782" w:rsidRDefault="00000000">
            <w:pPr>
              <w:jc w:val="center"/>
            </w:pPr>
            <w:r>
              <w:rPr>
                <w:rFonts w:eastAsia="黑体"/>
                <w:b/>
                <w:sz w:val="19"/>
              </w:rPr>
              <w:t>U_forward k-ε (m/s)</w:t>
            </w:r>
          </w:p>
        </w:tc>
        <w:tc>
          <w:tcPr>
            <w:tcW w:w="1701" w:type="dxa"/>
          </w:tcPr>
          <w:p w14:paraId="1790D36D" w14:textId="77777777" w:rsidR="008A2782" w:rsidRDefault="00000000">
            <w:pPr>
              <w:jc w:val="center"/>
            </w:pPr>
            <w:r>
              <w:rPr>
                <w:rFonts w:eastAsia="黑体"/>
                <w:b/>
                <w:sz w:val="19"/>
              </w:rPr>
              <w:t>差异</w:t>
            </w:r>
          </w:p>
        </w:tc>
      </w:tr>
      <w:tr w:rsidR="008A2782" w14:paraId="794146DF" w14:textId="77777777">
        <w:trPr>
          <w:jc w:val="center"/>
        </w:trPr>
        <w:tc>
          <w:tcPr>
            <w:tcW w:w="1701" w:type="dxa"/>
          </w:tcPr>
          <w:p w14:paraId="20A1D5B8" w14:textId="77777777" w:rsidR="008A2782" w:rsidRDefault="00000000">
            <w:pPr>
              <w:jc w:val="center"/>
            </w:pPr>
            <w:r>
              <w:rPr>
                <w:sz w:val="19"/>
              </w:rPr>
              <w:t>-50</w:t>
            </w:r>
          </w:p>
        </w:tc>
        <w:tc>
          <w:tcPr>
            <w:tcW w:w="2551" w:type="dxa"/>
          </w:tcPr>
          <w:p w14:paraId="7B90B5A1" w14:textId="77777777" w:rsidR="008A2782" w:rsidRDefault="00000000">
            <w:pPr>
              <w:jc w:val="center"/>
            </w:pPr>
            <w:r>
              <w:rPr>
                <w:sz w:val="19"/>
              </w:rPr>
              <w:t>4.92</w:t>
            </w:r>
          </w:p>
        </w:tc>
        <w:tc>
          <w:tcPr>
            <w:tcW w:w="2551" w:type="dxa"/>
          </w:tcPr>
          <w:p w14:paraId="7994CDC2" w14:textId="77777777" w:rsidR="008A2782" w:rsidRDefault="00000000">
            <w:pPr>
              <w:jc w:val="center"/>
            </w:pPr>
            <w:r>
              <w:rPr>
                <w:sz w:val="19"/>
              </w:rPr>
              <w:t>4.85</w:t>
            </w:r>
          </w:p>
        </w:tc>
        <w:tc>
          <w:tcPr>
            <w:tcW w:w="1701" w:type="dxa"/>
          </w:tcPr>
          <w:p w14:paraId="5CA67772" w14:textId="77777777" w:rsidR="008A2782" w:rsidRDefault="00000000">
            <w:pPr>
              <w:jc w:val="center"/>
            </w:pPr>
            <w:r>
              <w:rPr>
                <w:sz w:val="19"/>
              </w:rPr>
              <w:t>-1.2%</w:t>
            </w:r>
          </w:p>
        </w:tc>
      </w:tr>
      <w:tr w:rsidR="008A2782" w14:paraId="3B83652F" w14:textId="77777777">
        <w:trPr>
          <w:jc w:val="center"/>
        </w:trPr>
        <w:tc>
          <w:tcPr>
            <w:tcW w:w="1701" w:type="dxa"/>
          </w:tcPr>
          <w:p w14:paraId="5848DFE2" w14:textId="77777777" w:rsidR="008A2782" w:rsidRDefault="00000000">
            <w:pPr>
              <w:jc w:val="center"/>
            </w:pPr>
            <w:r>
              <w:rPr>
                <w:sz w:val="19"/>
              </w:rPr>
              <w:t>-150</w:t>
            </w:r>
          </w:p>
        </w:tc>
        <w:tc>
          <w:tcPr>
            <w:tcW w:w="2551" w:type="dxa"/>
          </w:tcPr>
          <w:p w14:paraId="7EC1B924" w14:textId="77777777" w:rsidR="008A2782" w:rsidRDefault="00000000">
            <w:pPr>
              <w:jc w:val="center"/>
            </w:pPr>
            <w:r>
              <w:rPr>
                <w:sz w:val="19"/>
              </w:rPr>
              <w:t>5.45</w:t>
            </w:r>
          </w:p>
        </w:tc>
        <w:tc>
          <w:tcPr>
            <w:tcW w:w="2551" w:type="dxa"/>
          </w:tcPr>
          <w:p w14:paraId="68E88453" w14:textId="77777777" w:rsidR="008A2782" w:rsidRDefault="00000000">
            <w:pPr>
              <w:jc w:val="center"/>
            </w:pPr>
            <w:r>
              <w:rPr>
                <w:sz w:val="19"/>
              </w:rPr>
              <w:t>5.45</w:t>
            </w:r>
          </w:p>
        </w:tc>
        <w:tc>
          <w:tcPr>
            <w:tcW w:w="1701" w:type="dxa"/>
          </w:tcPr>
          <w:p w14:paraId="3B2953DF" w14:textId="77777777" w:rsidR="008A2782" w:rsidRDefault="00000000">
            <w:pPr>
              <w:jc w:val="center"/>
            </w:pPr>
            <w:r>
              <w:rPr>
                <w:sz w:val="19"/>
              </w:rPr>
              <w:t>+0.1%</w:t>
            </w:r>
          </w:p>
        </w:tc>
      </w:tr>
      <w:tr w:rsidR="008A2782" w14:paraId="75DC8305" w14:textId="77777777">
        <w:trPr>
          <w:jc w:val="center"/>
        </w:trPr>
        <w:tc>
          <w:tcPr>
            <w:tcW w:w="1701" w:type="dxa"/>
          </w:tcPr>
          <w:p w14:paraId="3ACD8761" w14:textId="77777777" w:rsidR="008A2782" w:rsidRDefault="00000000">
            <w:pPr>
              <w:jc w:val="center"/>
            </w:pPr>
            <w:r>
              <w:rPr>
                <w:sz w:val="19"/>
              </w:rPr>
              <w:t>-300</w:t>
            </w:r>
          </w:p>
        </w:tc>
        <w:tc>
          <w:tcPr>
            <w:tcW w:w="2551" w:type="dxa"/>
          </w:tcPr>
          <w:p w14:paraId="79CF5CC4" w14:textId="77777777" w:rsidR="008A2782" w:rsidRDefault="00000000">
            <w:pPr>
              <w:jc w:val="center"/>
            </w:pPr>
            <w:r>
              <w:rPr>
                <w:sz w:val="19"/>
              </w:rPr>
              <w:t>5.40</w:t>
            </w:r>
          </w:p>
        </w:tc>
        <w:tc>
          <w:tcPr>
            <w:tcW w:w="2551" w:type="dxa"/>
          </w:tcPr>
          <w:p w14:paraId="2326C4D0" w14:textId="77777777" w:rsidR="008A2782" w:rsidRDefault="00000000">
            <w:pPr>
              <w:jc w:val="center"/>
            </w:pPr>
            <w:r>
              <w:rPr>
                <w:sz w:val="19"/>
              </w:rPr>
              <w:t>5.40</w:t>
            </w:r>
          </w:p>
        </w:tc>
        <w:tc>
          <w:tcPr>
            <w:tcW w:w="1701" w:type="dxa"/>
          </w:tcPr>
          <w:p w14:paraId="215931E9" w14:textId="77777777" w:rsidR="008A2782" w:rsidRDefault="00000000">
            <w:pPr>
              <w:jc w:val="center"/>
            </w:pPr>
            <w:r>
              <w:rPr>
                <w:sz w:val="19"/>
              </w:rPr>
              <w:t>-0.1%</w:t>
            </w:r>
          </w:p>
        </w:tc>
      </w:tr>
      <w:tr w:rsidR="008A2782" w14:paraId="41E19410" w14:textId="77777777">
        <w:trPr>
          <w:jc w:val="center"/>
        </w:trPr>
        <w:tc>
          <w:tcPr>
            <w:tcW w:w="1701" w:type="dxa"/>
          </w:tcPr>
          <w:p w14:paraId="279B4CAE" w14:textId="77777777" w:rsidR="008A2782" w:rsidRDefault="00000000">
            <w:pPr>
              <w:jc w:val="center"/>
            </w:pPr>
            <w:r>
              <w:rPr>
                <w:sz w:val="19"/>
              </w:rPr>
              <w:t>-450</w:t>
            </w:r>
          </w:p>
        </w:tc>
        <w:tc>
          <w:tcPr>
            <w:tcW w:w="2551" w:type="dxa"/>
          </w:tcPr>
          <w:p w14:paraId="0BD97E6A" w14:textId="77777777" w:rsidR="008A2782" w:rsidRDefault="00000000">
            <w:pPr>
              <w:jc w:val="center"/>
            </w:pPr>
            <w:r>
              <w:rPr>
                <w:sz w:val="19"/>
              </w:rPr>
              <w:t>5.47</w:t>
            </w:r>
          </w:p>
        </w:tc>
        <w:tc>
          <w:tcPr>
            <w:tcW w:w="2551" w:type="dxa"/>
          </w:tcPr>
          <w:p w14:paraId="31D35BC3" w14:textId="77777777" w:rsidR="008A2782" w:rsidRDefault="00000000">
            <w:pPr>
              <w:jc w:val="center"/>
            </w:pPr>
            <w:r>
              <w:rPr>
                <w:sz w:val="19"/>
              </w:rPr>
              <w:t>5.48</w:t>
            </w:r>
          </w:p>
        </w:tc>
        <w:tc>
          <w:tcPr>
            <w:tcW w:w="1701" w:type="dxa"/>
          </w:tcPr>
          <w:p w14:paraId="1474049C" w14:textId="77777777" w:rsidR="008A2782" w:rsidRDefault="00000000">
            <w:pPr>
              <w:jc w:val="center"/>
            </w:pPr>
            <w:r>
              <w:rPr>
                <w:sz w:val="19"/>
              </w:rPr>
              <w:t>+0.2%</w:t>
            </w:r>
          </w:p>
        </w:tc>
      </w:tr>
      <w:tr w:rsidR="008A2782" w14:paraId="227A764F" w14:textId="77777777">
        <w:trPr>
          <w:jc w:val="center"/>
        </w:trPr>
        <w:tc>
          <w:tcPr>
            <w:tcW w:w="1701" w:type="dxa"/>
          </w:tcPr>
          <w:p w14:paraId="05F9F6EB" w14:textId="77777777" w:rsidR="008A2782" w:rsidRDefault="00000000">
            <w:pPr>
              <w:jc w:val="center"/>
            </w:pPr>
            <w:r>
              <w:rPr>
                <w:sz w:val="19"/>
              </w:rPr>
              <w:t>-600</w:t>
            </w:r>
          </w:p>
        </w:tc>
        <w:tc>
          <w:tcPr>
            <w:tcW w:w="2551" w:type="dxa"/>
          </w:tcPr>
          <w:p w14:paraId="61824553" w14:textId="77777777" w:rsidR="008A2782" w:rsidRDefault="00000000">
            <w:pPr>
              <w:jc w:val="center"/>
            </w:pPr>
            <w:r>
              <w:rPr>
                <w:sz w:val="19"/>
              </w:rPr>
              <w:t>7.34</w:t>
            </w:r>
          </w:p>
        </w:tc>
        <w:tc>
          <w:tcPr>
            <w:tcW w:w="2551" w:type="dxa"/>
          </w:tcPr>
          <w:p w14:paraId="5DAA6495" w14:textId="77777777" w:rsidR="008A2782" w:rsidRDefault="00000000">
            <w:pPr>
              <w:jc w:val="center"/>
            </w:pPr>
            <w:r>
              <w:rPr>
                <w:sz w:val="19"/>
              </w:rPr>
              <w:t>7.40</w:t>
            </w:r>
          </w:p>
        </w:tc>
        <w:tc>
          <w:tcPr>
            <w:tcW w:w="1701" w:type="dxa"/>
          </w:tcPr>
          <w:p w14:paraId="6CE18364" w14:textId="77777777" w:rsidR="008A2782" w:rsidRDefault="00000000">
            <w:pPr>
              <w:jc w:val="center"/>
            </w:pPr>
            <w:r>
              <w:rPr>
                <w:sz w:val="19"/>
              </w:rPr>
              <w:t>+0.9%</w:t>
            </w:r>
          </w:p>
        </w:tc>
      </w:tr>
      <w:tr w:rsidR="008A2782" w14:paraId="567553C4" w14:textId="77777777">
        <w:trPr>
          <w:jc w:val="center"/>
        </w:trPr>
        <w:tc>
          <w:tcPr>
            <w:tcW w:w="1701" w:type="dxa"/>
          </w:tcPr>
          <w:p w14:paraId="4F198C97" w14:textId="77777777" w:rsidR="008A2782" w:rsidRDefault="00000000">
            <w:pPr>
              <w:jc w:val="center"/>
            </w:pPr>
            <w:r>
              <w:rPr>
                <w:sz w:val="19"/>
              </w:rPr>
              <w:t>-900</w:t>
            </w:r>
          </w:p>
        </w:tc>
        <w:tc>
          <w:tcPr>
            <w:tcW w:w="2551" w:type="dxa"/>
          </w:tcPr>
          <w:p w14:paraId="2233592B" w14:textId="77777777" w:rsidR="008A2782" w:rsidRDefault="00000000">
            <w:pPr>
              <w:jc w:val="center"/>
            </w:pPr>
            <w:r>
              <w:rPr>
                <w:sz w:val="19"/>
              </w:rPr>
              <w:t>7.98</w:t>
            </w:r>
          </w:p>
        </w:tc>
        <w:tc>
          <w:tcPr>
            <w:tcW w:w="2551" w:type="dxa"/>
          </w:tcPr>
          <w:p w14:paraId="26F09812" w14:textId="77777777" w:rsidR="008A2782" w:rsidRDefault="00000000">
            <w:pPr>
              <w:jc w:val="center"/>
            </w:pPr>
            <w:r>
              <w:rPr>
                <w:sz w:val="19"/>
              </w:rPr>
              <w:t>7.68</w:t>
            </w:r>
          </w:p>
        </w:tc>
        <w:tc>
          <w:tcPr>
            <w:tcW w:w="1701" w:type="dxa"/>
          </w:tcPr>
          <w:p w14:paraId="7706AF05" w14:textId="77777777" w:rsidR="008A2782" w:rsidRDefault="00000000">
            <w:pPr>
              <w:jc w:val="center"/>
            </w:pPr>
            <w:r>
              <w:rPr>
                <w:sz w:val="19"/>
              </w:rPr>
              <w:t>-3.7%</w:t>
            </w:r>
          </w:p>
        </w:tc>
      </w:tr>
      <w:tr w:rsidR="008A2782" w14:paraId="1DF6F112" w14:textId="77777777">
        <w:trPr>
          <w:jc w:val="center"/>
        </w:trPr>
        <w:tc>
          <w:tcPr>
            <w:tcW w:w="1701" w:type="dxa"/>
          </w:tcPr>
          <w:p w14:paraId="6E1B7744" w14:textId="77777777" w:rsidR="008A2782" w:rsidRDefault="00000000">
            <w:pPr>
              <w:jc w:val="center"/>
            </w:pPr>
            <w:r>
              <w:rPr>
                <w:sz w:val="19"/>
              </w:rPr>
              <w:t>-1100</w:t>
            </w:r>
          </w:p>
        </w:tc>
        <w:tc>
          <w:tcPr>
            <w:tcW w:w="2551" w:type="dxa"/>
          </w:tcPr>
          <w:p w14:paraId="2EBB6F94" w14:textId="77777777" w:rsidR="008A2782" w:rsidRDefault="00000000">
            <w:pPr>
              <w:jc w:val="center"/>
            </w:pPr>
            <w:r>
              <w:rPr>
                <w:sz w:val="19"/>
              </w:rPr>
              <w:t>7.49</w:t>
            </w:r>
          </w:p>
        </w:tc>
        <w:tc>
          <w:tcPr>
            <w:tcW w:w="2551" w:type="dxa"/>
          </w:tcPr>
          <w:p w14:paraId="67B44E9D" w14:textId="77777777" w:rsidR="008A2782" w:rsidRDefault="00000000">
            <w:pPr>
              <w:jc w:val="center"/>
            </w:pPr>
            <w:r>
              <w:rPr>
                <w:sz w:val="19"/>
              </w:rPr>
              <w:t>7.28</w:t>
            </w:r>
          </w:p>
        </w:tc>
        <w:tc>
          <w:tcPr>
            <w:tcW w:w="1701" w:type="dxa"/>
          </w:tcPr>
          <w:p w14:paraId="0B38D2AD" w14:textId="77777777" w:rsidR="008A2782" w:rsidRDefault="00000000">
            <w:pPr>
              <w:jc w:val="center"/>
            </w:pPr>
            <w:r>
              <w:rPr>
                <w:sz w:val="19"/>
              </w:rPr>
              <w:t>-2.9%</w:t>
            </w:r>
          </w:p>
        </w:tc>
      </w:tr>
    </w:tbl>
    <w:p w14:paraId="258AF830" w14:textId="77777777" w:rsidR="008A2782" w:rsidRDefault="008A2782">
      <w:pPr>
        <w:spacing w:after="40"/>
      </w:pPr>
    </w:p>
    <w:p w14:paraId="5F600933" w14:textId="77777777" w:rsidR="008A2782" w:rsidRDefault="00000000">
      <w:pPr>
        <w:jc w:val="center"/>
        <w:rPr>
          <w:lang w:eastAsia="zh-CN"/>
        </w:rPr>
      </w:pPr>
      <w:r>
        <w:rPr>
          <w:color w:val="555555"/>
          <w:sz w:val="18"/>
          <w:lang w:eastAsia="zh-CN"/>
        </w:rPr>
        <w:t>表</w:t>
      </w:r>
      <w:r>
        <w:rPr>
          <w:color w:val="555555"/>
          <w:sz w:val="18"/>
          <w:lang w:eastAsia="zh-CN"/>
        </w:rPr>
        <w:t xml:space="preserve"> 4  </w:t>
      </w:r>
      <w:r>
        <w:rPr>
          <w:color w:val="555555"/>
          <w:sz w:val="18"/>
          <w:lang w:eastAsia="zh-CN"/>
        </w:rPr>
        <w:t>典型站位上的中心线轴向速度对比。</w:t>
      </w:r>
    </w:p>
    <w:p w14:paraId="024DD979" w14:textId="77777777" w:rsidR="008A2782" w:rsidRDefault="00000000">
      <w:pPr>
        <w:pStyle w:val="21"/>
      </w:pPr>
      <w:r>
        <w:t xml:space="preserve">4.3  </w:t>
      </w:r>
      <w:r>
        <w:t>盘面湍流强度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268"/>
        <w:gridCol w:w="2268"/>
        <w:gridCol w:w="1701"/>
      </w:tblGrid>
      <w:tr w:rsidR="008A2782" w14:paraId="5D455AC0" w14:textId="77777777">
        <w:trPr>
          <w:jc w:val="center"/>
        </w:trPr>
        <w:tc>
          <w:tcPr>
            <w:tcW w:w="1701" w:type="dxa"/>
          </w:tcPr>
          <w:p w14:paraId="7F9CB8AA" w14:textId="77777777" w:rsidR="008A2782" w:rsidRDefault="00000000">
            <w:pPr>
              <w:jc w:val="center"/>
            </w:pPr>
            <w:r>
              <w:rPr>
                <w:rFonts w:eastAsia="黑体"/>
                <w:b/>
                <w:sz w:val="19"/>
              </w:rPr>
              <w:t>机组</w:t>
            </w:r>
          </w:p>
        </w:tc>
        <w:tc>
          <w:tcPr>
            <w:tcW w:w="2268" w:type="dxa"/>
          </w:tcPr>
          <w:p w14:paraId="3A655D6D" w14:textId="77777777" w:rsidR="008A2782" w:rsidRDefault="00000000">
            <w:pPr>
              <w:jc w:val="center"/>
            </w:pPr>
            <w:r>
              <w:rPr>
                <w:rFonts w:eastAsia="黑体"/>
                <w:b/>
                <w:sz w:val="19"/>
              </w:rPr>
              <w:t>TI</w:t>
            </w:r>
            <w:r>
              <w:rPr>
                <w:rFonts w:eastAsia="黑体"/>
                <w:b/>
                <w:sz w:val="19"/>
              </w:rPr>
              <w:t>（</w:t>
            </w:r>
            <w:r>
              <w:rPr>
                <w:rFonts w:eastAsia="黑体"/>
                <w:b/>
                <w:sz w:val="19"/>
              </w:rPr>
              <w:t>k-ω</w:t>
            </w:r>
            <w:r>
              <w:rPr>
                <w:rFonts w:eastAsia="黑体"/>
                <w:b/>
                <w:sz w:val="19"/>
              </w:rPr>
              <w:t>）</w:t>
            </w:r>
          </w:p>
        </w:tc>
        <w:tc>
          <w:tcPr>
            <w:tcW w:w="2268" w:type="dxa"/>
          </w:tcPr>
          <w:p w14:paraId="5DBDFF54" w14:textId="77777777" w:rsidR="008A2782" w:rsidRDefault="00000000">
            <w:pPr>
              <w:jc w:val="center"/>
            </w:pPr>
            <w:r>
              <w:rPr>
                <w:rFonts w:eastAsia="黑体"/>
                <w:b/>
                <w:sz w:val="19"/>
              </w:rPr>
              <w:t>TI</w:t>
            </w:r>
            <w:r>
              <w:rPr>
                <w:rFonts w:eastAsia="黑体"/>
                <w:b/>
                <w:sz w:val="19"/>
              </w:rPr>
              <w:t>（</w:t>
            </w:r>
            <w:r>
              <w:rPr>
                <w:rFonts w:eastAsia="黑体"/>
                <w:b/>
                <w:sz w:val="19"/>
              </w:rPr>
              <w:t>k-ε</w:t>
            </w:r>
            <w:r>
              <w:rPr>
                <w:rFonts w:eastAsia="黑体"/>
                <w:b/>
                <w:sz w:val="19"/>
              </w:rPr>
              <w:t>）</w:t>
            </w:r>
          </w:p>
        </w:tc>
        <w:tc>
          <w:tcPr>
            <w:tcW w:w="1701" w:type="dxa"/>
          </w:tcPr>
          <w:p w14:paraId="5CF92676" w14:textId="77777777" w:rsidR="008A2782" w:rsidRDefault="00000000">
            <w:pPr>
              <w:jc w:val="center"/>
            </w:pPr>
            <w:r>
              <w:rPr>
                <w:rFonts w:eastAsia="黑体"/>
                <w:b/>
                <w:sz w:val="19"/>
              </w:rPr>
              <w:t>差异</w:t>
            </w:r>
          </w:p>
        </w:tc>
      </w:tr>
      <w:tr w:rsidR="008A2782" w14:paraId="4BD24398" w14:textId="77777777">
        <w:trPr>
          <w:jc w:val="center"/>
        </w:trPr>
        <w:tc>
          <w:tcPr>
            <w:tcW w:w="1701" w:type="dxa"/>
          </w:tcPr>
          <w:p w14:paraId="48B76871" w14:textId="77777777" w:rsidR="008A2782" w:rsidRDefault="00000000">
            <w:pPr>
              <w:jc w:val="center"/>
            </w:pPr>
            <w:r>
              <w:rPr>
                <w:sz w:val="19"/>
              </w:rPr>
              <w:t>第</w:t>
            </w:r>
            <w:r>
              <w:rPr>
                <w:sz w:val="19"/>
              </w:rPr>
              <w:t xml:space="preserve"> 1 </w:t>
            </w:r>
            <w:r>
              <w:rPr>
                <w:sz w:val="19"/>
              </w:rPr>
              <w:t>台</w:t>
            </w:r>
          </w:p>
        </w:tc>
        <w:tc>
          <w:tcPr>
            <w:tcW w:w="2268" w:type="dxa"/>
          </w:tcPr>
          <w:p w14:paraId="3F2E9815" w14:textId="77777777" w:rsidR="008A2782" w:rsidRDefault="00000000">
            <w:pPr>
              <w:jc w:val="center"/>
            </w:pPr>
            <w:r>
              <w:rPr>
                <w:sz w:val="19"/>
              </w:rPr>
              <w:t>4.6%</w:t>
            </w:r>
          </w:p>
        </w:tc>
        <w:tc>
          <w:tcPr>
            <w:tcW w:w="2268" w:type="dxa"/>
          </w:tcPr>
          <w:p w14:paraId="798D4015" w14:textId="77777777" w:rsidR="008A2782" w:rsidRDefault="00000000">
            <w:pPr>
              <w:jc w:val="center"/>
            </w:pPr>
            <w:r>
              <w:rPr>
                <w:sz w:val="19"/>
              </w:rPr>
              <w:t>3.5%</w:t>
            </w:r>
          </w:p>
        </w:tc>
        <w:tc>
          <w:tcPr>
            <w:tcW w:w="1701" w:type="dxa"/>
          </w:tcPr>
          <w:p w14:paraId="3AE05965" w14:textId="77777777" w:rsidR="008A2782" w:rsidRDefault="00000000">
            <w:pPr>
              <w:jc w:val="center"/>
            </w:pPr>
            <w:r>
              <w:rPr>
                <w:sz w:val="19"/>
              </w:rPr>
              <w:t>-23%</w:t>
            </w:r>
          </w:p>
        </w:tc>
      </w:tr>
      <w:tr w:rsidR="008A2782" w14:paraId="5B14BEC7" w14:textId="77777777">
        <w:trPr>
          <w:jc w:val="center"/>
        </w:trPr>
        <w:tc>
          <w:tcPr>
            <w:tcW w:w="1701" w:type="dxa"/>
          </w:tcPr>
          <w:p w14:paraId="5C77F822" w14:textId="77777777" w:rsidR="008A2782" w:rsidRDefault="00000000">
            <w:pPr>
              <w:jc w:val="center"/>
            </w:pPr>
            <w:r>
              <w:rPr>
                <w:sz w:val="19"/>
              </w:rPr>
              <w:t>第</w:t>
            </w:r>
            <w:r>
              <w:rPr>
                <w:sz w:val="19"/>
              </w:rPr>
              <w:t xml:space="preserve"> 2 </w:t>
            </w:r>
            <w:r>
              <w:rPr>
                <w:sz w:val="19"/>
              </w:rPr>
              <w:t>台</w:t>
            </w:r>
          </w:p>
        </w:tc>
        <w:tc>
          <w:tcPr>
            <w:tcW w:w="2268" w:type="dxa"/>
          </w:tcPr>
          <w:p w14:paraId="017708FF" w14:textId="77777777" w:rsidR="008A2782" w:rsidRDefault="00000000">
            <w:pPr>
              <w:jc w:val="center"/>
            </w:pPr>
            <w:r>
              <w:rPr>
                <w:sz w:val="19"/>
              </w:rPr>
              <w:t>8.1%</w:t>
            </w:r>
          </w:p>
        </w:tc>
        <w:tc>
          <w:tcPr>
            <w:tcW w:w="2268" w:type="dxa"/>
          </w:tcPr>
          <w:p w14:paraId="4EA0CD8B" w14:textId="77777777" w:rsidR="008A2782" w:rsidRDefault="00000000">
            <w:pPr>
              <w:jc w:val="center"/>
            </w:pPr>
            <w:r>
              <w:rPr>
                <w:sz w:val="19"/>
              </w:rPr>
              <w:t>5.0%</w:t>
            </w:r>
          </w:p>
        </w:tc>
        <w:tc>
          <w:tcPr>
            <w:tcW w:w="1701" w:type="dxa"/>
          </w:tcPr>
          <w:p w14:paraId="09FA1C1A" w14:textId="77777777" w:rsidR="008A2782" w:rsidRDefault="00000000">
            <w:pPr>
              <w:jc w:val="center"/>
            </w:pPr>
            <w:r>
              <w:rPr>
                <w:sz w:val="19"/>
              </w:rPr>
              <w:t>-39%</w:t>
            </w:r>
          </w:p>
        </w:tc>
      </w:tr>
      <w:tr w:rsidR="008A2782" w14:paraId="03DA252A" w14:textId="77777777">
        <w:trPr>
          <w:jc w:val="center"/>
        </w:trPr>
        <w:tc>
          <w:tcPr>
            <w:tcW w:w="1701" w:type="dxa"/>
          </w:tcPr>
          <w:p w14:paraId="45E7AE03" w14:textId="77777777" w:rsidR="008A2782" w:rsidRDefault="00000000">
            <w:pPr>
              <w:jc w:val="center"/>
            </w:pPr>
            <w:r>
              <w:rPr>
                <w:sz w:val="19"/>
              </w:rPr>
              <w:t>第</w:t>
            </w:r>
            <w:r>
              <w:rPr>
                <w:sz w:val="19"/>
              </w:rPr>
              <w:t xml:space="preserve"> 3 </w:t>
            </w:r>
            <w:r>
              <w:rPr>
                <w:sz w:val="19"/>
              </w:rPr>
              <w:t>台</w:t>
            </w:r>
          </w:p>
        </w:tc>
        <w:tc>
          <w:tcPr>
            <w:tcW w:w="2268" w:type="dxa"/>
          </w:tcPr>
          <w:p w14:paraId="640B7B22" w14:textId="77777777" w:rsidR="008A2782" w:rsidRDefault="00000000">
            <w:pPr>
              <w:jc w:val="center"/>
            </w:pPr>
            <w:r>
              <w:rPr>
                <w:sz w:val="19"/>
              </w:rPr>
              <w:t>9.9%</w:t>
            </w:r>
          </w:p>
        </w:tc>
        <w:tc>
          <w:tcPr>
            <w:tcW w:w="2268" w:type="dxa"/>
          </w:tcPr>
          <w:p w14:paraId="277FC396" w14:textId="77777777" w:rsidR="008A2782" w:rsidRDefault="00000000">
            <w:pPr>
              <w:jc w:val="center"/>
            </w:pPr>
            <w:r>
              <w:rPr>
                <w:sz w:val="19"/>
              </w:rPr>
              <w:t>5.7%</w:t>
            </w:r>
          </w:p>
        </w:tc>
        <w:tc>
          <w:tcPr>
            <w:tcW w:w="1701" w:type="dxa"/>
          </w:tcPr>
          <w:p w14:paraId="6B7F0B1C" w14:textId="77777777" w:rsidR="008A2782" w:rsidRDefault="00000000">
            <w:pPr>
              <w:jc w:val="center"/>
            </w:pPr>
            <w:r>
              <w:rPr>
                <w:sz w:val="19"/>
              </w:rPr>
              <w:t>-42%</w:t>
            </w:r>
          </w:p>
        </w:tc>
      </w:tr>
    </w:tbl>
    <w:p w14:paraId="62D076A0" w14:textId="77777777" w:rsidR="008A2782" w:rsidRDefault="008A2782">
      <w:pPr>
        <w:spacing w:after="40"/>
      </w:pPr>
    </w:p>
    <w:p w14:paraId="7263C511" w14:textId="77777777" w:rsidR="008A2782" w:rsidRDefault="00000000">
      <w:pPr>
        <w:jc w:val="center"/>
        <w:rPr>
          <w:lang w:eastAsia="zh-CN"/>
        </w:rPr>
      </w:pPr>
      <w:r>
        <w:rPr>
          <w:color w:val="555555"/>
          <w:sz w:val="18"/>
          <w:lang w:eastAsia="zh-CN"/>
        </w:rPr>
        <w:t>表</w:t>
      </w:r>
      <w:r>
        <w:rPr>
          <w:color w:val="555555"/>
          <w:sz w:val="18"/>
          <w:lang w:eastAsia="zh-CN"/>
        </w:rPr>
        <w:t xml:space="preserve"> 5  </w:t>
      </w:r>
      <w:r>
        <w:rPr>
          <w:color w:val="555555"/>
          <w:sz w:val="18"/>
          <w:lang w:eastAsia="zh-CN"/>
        </w:rPr>
        <w:t>转子盘面平均湍流强度对比。</w:t>
      </w:r>
    </w:p>
    <w:p w14:paraId="788C216C" w14:textId="77777777" w:rsidR="008A2782" w:rsidRDefault="00000000">
      <w:pPr>
        <w:pStyle w:val="1"/>
        <w:rPr>
          <w:lang w:eastAsia="zh-CN"/>
        </w:rPr>
      </w:pPr>
      <w:r>
        <w:rPr>
          <w:lang w:eastAsia="zh-CN"/>
        </w:rPr>
        <w:t xml:space="preserve">5  </w:t>
      </w:r>
      <w:r>
        <w:rPr>
          <w:lang w:eastAsia="zh-CN"/>
        </w:rPr>
        <w:t>差异分析</w:t>
      </w:r>
    </w:p>
    <w:p w14:paraId="32EB1D01" w14:textId="77777777" w:rsidR="008A2782" w:rsidRDefault="00000000">
      <w:pPr>
        <w:spacing w:after="80"/>
        <w:ind w:firstLine="42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1</w:t>
      </w:r>
      <w:r>
        <w:rPr>
          <w:lang w:eastAsia="zh-CN"/>
        </w:rPr>
        <w:t>）总差异很小，且集中在第</w:t>
      </w:r>
      <w:r>
        <w:rPr>
          <w:lang w:eastAsia="zh-CN"/>
        </w:rPr>
        <w:t xml:space="preserve"> 1 </w:t>
      </w:r>
      <w:r>
        <w:rPr>
          <w:lang w:eastAsia="zh-CN"/>
        </w:rPr>
        <w:t>台。第</w:t>
      </w:r>
      <w:r>
        <w:rPr>
          <w:lang w:eastAsia="zh-CN"/>
        </w:rPr>
        <w:t xml:space="preserve"> 1 </w:t>
      </w:r>
      <w:r>
        <w:rPr>
          <w:lang w:eastAsia="zh-CN"/>
        </w:rPr>
        <w:t>台两模型的推力差</w:t>
      </w:r>
      <w:r>
        <w:rPr>
          <w:lang w:eastAsia="zh-CN"/>
        </w:rPr>
        <w:t xml:space="preserve"> 2.4%</w:t>
      </w:r>
      <w:r>
        <w:rPr>
          <w:lang w:eastAsia="zh-CN"/>
        </w:rPr>
        <w:t>、盘面速度差</w:t>
      </w:r>
      <w:r>
        <w:rPr>
          <w:lang w:eastAsia="zh-CN"/>
        </w:rPr>
        <w:t xml:space="preserve"> 0.3%</w:t>
      </w:r>
      <w:r>
        <w:rPr>
          <w:lang w:eastAsia="zh-CN"/>
        </w:rPr>
        <w:t>，功率差</w:t>
      </w:r>
      <w:r>
        <w:rPr>
          <w:lang w:eastAsia="zh-CN"/>
        </w:rPr>
        <w:t xml:space="preserve"> 2.7%</w:t>
      </w:r>
      <w:r>
        <w:rPr>
          <w:lang w:eastAsia="zh-CN"/>
        </w:rPr>
        <w:t>；第</w:t>
      </w:r>
      <w:r>
        <w:rPr>
          <w:lang w:eastAsia="zh-CN"/>
        </w:rPr>
        <w:t xml:space="preserve"> 2</w:t>
      </w:r>
      <w:r>
        <w:rPr>
          <w:lang w:eastAsia="zh-CN"/>
        </w:rPr>
        <w:t>、</w:t>
      </w:r>
      <w:r>
        <w:rPr>
          <w:lang w:eastAsia="zh-CN"/>
        </w:rPr>
        <w:t xml:space="preserve">3 </w:t>
      </w:r>
      <w:r>
        <w:rPr>
          <w:lang w:eastAsia="zh-CN"/>
        </w:rPr>
        <w:t>台的推力差只有</w:t>
      </w:r>
      <w:r>
        <w:rPr>
          <w:lang w:eastAsia="zh-CN"/>
        </w:rPr>
        <w:t xml:space="preserve"> 0.7%</w:t>
      </w:r>
      <w:r>
        <w:rPr>
          <w:lang w:eastAsia="zh-CN"/>
        </w:rPr>
        <w:t>、</w:t>
      </w:r>
      <w:r>
        <w:rPr>
          <w:lang w:eastAsia="zh-CN"/>
        </w:rPr>
        <w:t>0.5%</w:t>
      </w:r>
      <w:r>
        <w:rPr>
          <w:lang w:eastAsia="zh-CN"/>
        </w:rPr>
        <w:t>，功率差</w:t>
      </w:r>
      <w:r>
        <w:rPr>
          <w:lang w:eastAsia="zh-CN"/>
        </w:rPr>
        <w:t xml:space="preserve"> 0.5%</w:t>
      </w:r>
      <w:r>
        <w:rPr>
          <w:lang w:eastAsia="zh-CN"/>
        </w:rPr>
        <w:t>、</w:t>
      </w:r>
      <w:r>
        <w:rPr>
          <w:lang w:eastAsia="zh-CN"/>
        </w:rPr>
        <w:t>0.9%</w:t>
      </w:r>
      <w:r>
        <w:rPr>
          <w:lang w:eastAsia="zh-CN"/>
        </w:rPr>
        <w:t>。也就是说，湍流模型的影响在自由来流段最明显，进入尾流段后两模型给出的时均速度场趋于一致。</w:t>
      </w:r>
    </w:p>
    <w:p w14:paraId="00C47114" w14:textId="77777777" w:rsidR="008A2782" w:rsidRDefault="00000000">
      <w:pPr>
        <w:spacing w:after="80"/>
        <w:ind w:firstLine="42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2</w:t>
      </w:r>
      <w:r>
        <w:rPr>
          <w:lang w:eastAsia="zh-CN"/>
        </w:rPr>
        <w:t>）尾流中心线几乎重合。这说明在本网格条件下（尾流区约</w:t>
      </w:r>
      <w:r>
        <w:rPr>
          <w:lang w:eastAsia="zh-CN"/>
        </w:rPr>
        <w:t xml:space="preserve"> 13 m</w:t>
      </w:r>
      <w:r>
        <w:rPr>
          <w:lang w:eastAsia="zh-CN"/>
        </w:rPr>
        <w:t>），两模型在大尺度速度亏损上的差异被网格分辨率掩盖了；差异主要集中在远场（</w:t>
      </w:r>
      <w:r>
        <w:rPr>
          <w:lang w:eastAsia="zh-CN"/>
        </w:rPr>
        <w:t>&gt;7D</w:t>
      </w:r>
      <w:r>
        <w:rPr>
          <w:lang w:eastAsia="zh-CN"/>
        </w:rPr>
        <w:t>），</w:t>
      </w:r>
      <w:r>
        <w:rPr>
          <w:lang w:eastAsia="zh-CN"/>
        </w:rPr>
        <w:t>k-</w:t>
      </w:r>
      <w:r>
        <w:t>ε</w:t>
      </w:r>
      <w:r>
        <w:rPr>
          <w:lang w:eastAsia="zh-CN"/>
        </w:rPr>
        <w:t xml:space="preserve"> </w:t>
      </w:r>
      <w:r>
        <w:rPr>
          <w:lang w:eastAsia="zh-CN"/>
        </w:rPr>
        <w:t>的恢复略慢</w:t>
      </w:r>
      <w:r>
        <w:rPr>
          <w:lang w:eastAsia="zh-CN"/>
        </w:rPr>
        <w:t xml:space="preserve"> 3%~4%</w:t>
      </w:r>
      <w:r>
        <w:rPr>
          <w:lang w:eastAsia="zh-CN"/>
        </w:rPr>
        <w:t>，与其耗散特性一致。</w:t>
      </w:r>
    </w:p>
    <w:p w14:paraId="0B32CB35" w14:textId="77777777" w:rsidR="008A2782" w:rsidRDefault="00000000">
      <w:pPr>
        <w:spacing w:after="80"/>
        <w:ind w:firstLine="420"/>
        <w:rPr>
          <w:lang w:eastAsia="zh-CN"/>
        </w:rPr>
      </w:pPr>
      <w:r>
        <w:rPr>
          <w:lang w:eastAsia="zh-CN"/>
        </w:rPr>
        <w:lastRenderedPageBreak/>
        <w:t>（</w:t>
      </w:r>
      <w:r>
        <w:rPr>
          <w:lang w:eastAsia="zh-CN"/>
        </w:rPr>
        <w:t>3</w:t>
      </w:r>
      <w:r>
        <w:rPr>
          <w:lang w:eastAsia="zh-CN"/>
        </w:rPr>
        <w:t>）湍流强度差异显著，但未传导到功率。盘面</w:t>
      </w:r>
      <w:r>
        <w:rPr>
          <w:lang w:eastAsia="zh-CN"/>
        </w:rPr>
        <w:t xml:space="preserve"> TI </w:t>
      </w:r>
      <w:r>
        <w:rPr>
          <w:lang w:eastAsia="zh-CN"/>
        </w:rPr>
        <w:t>相差</w:t>
      </w:r>
      <w:r>
        <w:rPr>
          <w:lang w:eastAsia="zh-CN"/>
        </w:rPr>
        <w:t xml:space="preserve"> 24%~42%</w:t>
      </w:r>
      <w:r>
        <w:rPr>
          <w:lang w:eastAsia="zh-CN"/>
        </w:rPr>
        <w:t>，主要是两模型对剪切层湍流生成的刻画不同：</w:t>
      </w:r>
      <w:r>
        <w:rPr>
          <w:lang w:eastAsia="zh-CN"/>
        </w:rPr>
        <w:t>k-</w:t>
      </w:r>
      <w:r>
        <w:t>ε</w:t>
      </w:r>
      <w:r>
        <w:rPr>
          <w:lang w:eastAsia="zh-CN"/>
        </w:rPr>
        <w:t xml:space="preserve"> </w:t>
      </w:r>
      <w:r>
        <w:rPr>
          <w:lang w:eastAsia="zh-CN"/>
        </w:rPr>
        <w:t>在强剪切区的生成项偏保守，</w:t>
      </w:r>
      <w:r>
        <w:rPr>
          <w:lang w:eastAsia="zh-CN"/>
        </w:rPr>
        <w:t>k-</w:t>
      </w:r>
      <w:r>
        <w:t>ω</w:t>
      </w:r>
      <w:r>
        <w:rPr>
          <w:lang w:eastAsia="zh-CN"/>
        </w:rPr>
        <w:t xml:space="preserve"> SST </w:t>
      </w:r>
      <w:r>
        <w:rPr>
          <w:lang w:eastAsia="zh-CN"/>
        </w:rPr>
        <w:t>在逆压梯度区更活跃。由于本算例为定常</w:t>
      </w:r>
      <w:r>
        <w:rPr>
          <w:lang w:eastAsia="zh-CN"/>
        </w:rPr>
        <w:t xml:space="preserve"> MRF</w:t>
      </w:r>
      <w:r>
        <w:rPr>
          <w:lang w:eastAsia="zh-CN"/>
        </w:rPr>
        <w:t>、网格较粗，这部分差异更多体现在湍流变量本身，而非时均功率。</w:t>
      </w:r>
    </w:p>
    <w:p w14:paraId="36AA79E9" w14:textId="77777777" w:rsidR="008A2782" w:rsidRDefault="00000000">
      <w:pPr>
        <w:spacing w:after="80"/>
        <w:ind w:firstLine="42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4</w:t>
      </w:r>
      <w:r>
        <w:rPr>
          <w:lang w:eastAsia="zh-CN"/>
        </w:rPr>
        <w:t>）对代理模型的意义。若</w:t>
      </w:r>
      <w:r>
        <w:rPr>
          <w:lang w:eastAsia="zh-CN"/>
        </w:rPr>
        <w:t xml:space="preserve"> PINN </w:t>
      </w:r>
      <w:r>
        <w:rPr>
          <w:lang w:eastAsia="zh-CN"/>
        </w:rPr>
        <w:t>的目标是预测功率，两模型的数据差异在</w:t>
      </w:r>
      <w:r>
        <w:rPr>
          <w:lang w:eastAsia="zh-CN"/>
        </w:rPr>
        <w:t xml:space="preserve"> 1.5% </w:t>
      </w:r>
      <w:r>
        <w:rPr>
          <w:lang w:eastAsia="zh-CN"/>
        </w:rPr>
        <w:t>左右，可以用其中一套作为主训练集、另一套作为验证；若目标是预测湍流强度或尾流恢复细节，则需要明确指定使用哪一个模型，并把模型类型作为一个输入特征或独立建模。</w:t>
      </w:r>
    </w:p>
    <w:p w14:paraId="4513B3D4" w14:textId="77777777" w:rsidR="008A2782" w:rsidRDefault="00000000">
      <w:pPr>
        <w:pStyle w:val="1"/>
        <w:rPr>
          <w:lang w:eastAsia="zh-CN"/>
        </w:rPr>
      </w:pPr>
      <w:r>
        <w:rPr>
          <w:lang w:eastAsia="zh-CN"/>
        </w:rPr>
        <w:t xml:space="preserve">6  </w:t>
      </w:r>
      <w:r>
        <w:rPr>
          <w:lang w:eastAsia="zh-CN"/>
        </w:rPr>
        <w:t>前两台功率差异偏小的原因</w:t>
      </w:r>
    </w:p>
    <w:p w14:paraId="1FE69573" w14:textId="77777777" w:rsidR="008A2782" w:rsidRDefault="00000000">
      <w:pPr>
        <w:pStyle w:val="21"/>
        <w:rPr>
          <w:lang w:eastAsia="zh-CN"/>
        </w:rPr>
      </w:pPr>
      <w:r>
        <w:rPr>
          <w:lang w:eastAsia="zh-CN"/>
        </w:rPr>
        <w:t xml:space="preserve">6.1  </w:t>
      </w:r>
      <w:r>
        <w:rPr>
          <w:lang w:eastAsia="zh-CN"/>
        </w:rPr>
        <w:t>现象</w:t>
      </w:r>
    </w:p>
    <w:p w14:paraId="6C00108D" w14:textId="77777777" w:rsidR="008A2782" w:rsidRDefault="00000000">
      <w:pPr>
        <w:spacing w:after="80"/>
        <w:ind w:firstLine="420"/>
      </w:pPr>
      <w:r>
        <w:rPr>
          <w:lang w:eastAsia="zh-CN"/>
        </w:rPr>
        <w:t>两套算例中第</w:t>
      </w:r>
      <w:r>
        <w:rPr>
          <w:lang w:eastAsia="zh-CN"/>
        </w:rPr>
        <w:t xml:space="preserve"> 2 </w:t>
      </w:r>
      <w:r>
        <w:rPr>
          <w:lang w:eastAsia="zh-CN"/>
        </w:rPr>
        <w:t>台的推力比第</w:t>
      </w:r>
      <w:r>
        <w:rPr>
          <w:lang w:eastAsia="zh-CN"/>
        </w:rPr>
        <w:t xml:space="preserve"> 1 </w:t>
      </w:r>
      <w:r>
        <w:rPr>
          <w:lang w:eastAsia="zh-CN"/>
        </w:rPr>
        <w:t>台低</w:t>
      </w:r>
      <w:r>
        <w:rPr>
          <w:lang w:eastAsia="zh-CN"/>
        </w:rPr>
        <w:t xml:space="preserve"> 10%~12%</w:t>
      </w:r>
      <w:r>
        <w:rPr>
          <w:lang w:eastAsia="zh-CN"/>
        </w:rPr>
        <w:t>，功率也低</w:t>
      </w:r>
      <w:r>
        <w:rPr>
          <w:lang w:eastAsia="zh-CN"/>
        </w:rPr>
        <w:t xml:space="preserve"> 10%~12%</w:t>
      </w:r>
      <w:r>
        <w:rPr>
          <w:lang w:eastAsia="zh-CN"/>
        </w:rPr>
        <w:t>（</w:t>
      </w:r>
      <w:r>
        <w:rPr>
          <w:lang w:eastAsia="zh-CN"/>
        </w:rPr>
        <w:t>k-</w:t>
      </w:r>
      <w:r>
        <w:t>ω</w:t>
      </w:r>
      <w:r>
        <w:rPr>
          <w:lang w:eastAsia="zh-CN"/>
        </w:rPr>
        <w:t xml:space="preserve"> </w:t>
      </w:r>
      <w:r>
        <w:rPr>
          <w:lang w:eastAsia="zh-CN"/>
        </w:rPr>
        <w:t>为</w:t>
      </w:r>
      <w:r>
        <w:rPr>
          <w:lang w:eastAsia="zh-CN"/>
        </w:rPr>
        <w:t xml:space="preserve"> −12.0%</w:t>
      </w:r>
      <w:r>
        <w:rPr>
          <w:lang w:eastAsia="zh-CN"/>
        </w:rPr>
        <w:t>，</w:t>
      </w:r>
      <w:r>
        <w:rPr>
          <w:lang w:eastAsia="zh-CN"/>
        </w:rPr>
        <w:t>k-</w:t>
      </w:r>
      <w:r>
        <w:t>ε</w:t>
      </w:r>
      <w:r>
        <w:rPr>
          <w:lang w:eastAsia="zh-CN"/>
        </w:rPr>
        <w:t xml:space="preserve"> </w:t>
      </w:r>
      <w:r>
        <w:rPr>
          <w:lang w:eastAsia="zh-CN"/>
        </w:rPr>
        <w:t>为</w:t>
      </w:r>
      <w:r>
        <w:rPr>
          <w:lang w:eastAsia="zh-CN"/>
        </w:rPr>
        <w:t xml:space="preserve"> −10.0%</w:t>
      </w:r>
      <w:r>
        <w:rPr>
          <w:lang w:eastAsia="zh-CN"/>
        </w:rPr>
        <w:t>）。</w:t>
      </w:r>
      <w:r>
        <w:t>由于功率按</w:t>
      </w:r>
      <w:r>
        <w:t xml:space="preserve"> P = T·u_disk </w:t>
      </w:r>
      <w:r>
        <w:t>计算，盘面速度几乎没有变化（</w:t>
      </w:r>
      <w:r>
        <w:t>u2/u1 ≈ 1.00</w:t>
      </w:r>
      <w:r>
        <w:t>），因此功率的下降基本就是推力下降的镜像。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608"/>
        <w:gridCol w:w="3175"/>
        <w:gridCol w:w="3175"/>
      </w:tblGrid>
      <w:tr w:rsidR="008A2782" w14:paraId="0A9BEC06" w14:textId="77777777">
        <w:trPr>
          <w:jc w:val="center"/>
        </w:trPr>
        <w:tc>
          <w:tcPr>
            <w:tcW w:w="2608" w:type="dxa"/>
          </w:tcPr>
          <w:p w14:paraId="5987DEC4" w14:textId="77777777" w:rsidR="008A2782" w:rsidRDefault="00000000">
            <w:pPr>
              <w:jc w:val="center"/>
            </w:pPr>
            <w:r>
              <w:rPr>
                <w:rFonts w:eastAsia="黑体"/>
                <w:b/>
                <w:sz w:val="19"/>
              </w:rPr>
              <w:t>指标</w:t>
            </w:r>
          </w:p>
        </w:tc>
        <w:tc>
          <w:tcPr>
            <w:tcW w:w="3175" w:type="dxa"/>
          </w:tcPr>
          <w:p w14:paraId="4C79F49F" w14:textId="77777777" w:rsidR="008A2782" w:rsidRDefault="00000000">
            <w:pPr>
              <w:jc w:val="center"/>
            </w:pPr>
            <w:r>
              <w:rPr>
                <w:rFonts w:eastAsia="黑体"/>
                <w:b/>
                <w:sz w:val="19"/>
              </w:rPr>
              <w:t>k-ω SST</w:t>
            </w:r>
          </w:p>
        </w:tc>
        <w:tc>
          <w:tcPr>
            <w:tcW w:w="3175" w:type="dxa"/>
          </w:tcPr>
          <w:p w14:paraId="7DAA556B" w14:textId="77777777" w:rsidR="008A2782" w:rsidRDefault="00000000">
            <w:pPr>
              <w:jc w:val="center"/>
            </w:pPr>
            <w:r>
              <w:rPr>
                <w:rFonts w:eastAsia="黑体"/>
                <w:b/>
                <w:sz w:val="19"/>
              </w:rPr>
              <w:t>k-ε</w:t>
            </w:r>
          </w:p>
        </w:tc>
      </w:tr>
      <w:tr w:rsidR="008A2782" w14:paraId="484E3D15" w14:textId="77777777">
        <w:trPr>
          <w:jc w:val="center"/>
        </w:trPr>
        <w:tc>
          <w:tcPr>
            <w:tcW w:w="2608" w:type="dxa"/>
          </w:tcPr>
          <w:p w14:paraId="1ABA694A" w14:textId="77777777" w:rsidR="008A2782" w:rsidRDefault="00000000">
            <w:pPr>
              <w:jc w:val="center"/>
            </w:pPr>
            <w:r>
              <w:rPr>
                <w:sz w:val="19"/>
              </w:rPr>
              <w:t>推力</w:t>
            </w:r>
            <w:r>
              <w:rPr>
                <w:sz w:val="19"/>
              </w:rPr>
              <w:t xml:space="preserve"> T2/T1</w:t>
            </w:r>
          </w:p>
        </w:tc>
        <w:tc>
          <w:tcPr>
            <w:tcW w:w="3175" w:type="dxa"/>
          </w:tcPr>
          <w:p w14:paraId="7C65FDD1" w14:textId="77777777" w:rsidR="008A2782" w:rsidRDefault="00000000">
            <w:pPr>
              <w:jc w:val="center"/>
            </w:pPr>
            <w:r>
              <w:rPr>
                <w:sz w:val="19"/>
              </w:rPr>
              <w:t>0.881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−11.9%</w:t>
            </w:r>
            <w:r>
              <w:rPr>
                <w:sz w:val="19"/>
              </w:rPr>
              <w:t>）</w:t>
            </w:r>
          </w:p>
        </w:tc>
        <w:tc>
          <w:tcPr>
            <w:tcW w:w="3175" w:type="dxa"/>
          </w:tcPr>
          <w:p w14:paraId="6FC73522" w14:textId="77777777" w:rsidR="008A2782" w:rsidRDefault="00000000">
            <w:pPr>
              <w:jc w:val="center"/>
            </w:pPr>
            <w:r>
              <w:rPr>
                <w:sz w:val="19"/>
              </w:rPr>
              <w:t>0.897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−10.3%</w:t>
            </w:r>
            <w:r>
              <w:rPr>
                <w:sz w:val="19"/>
              </w:rPr>
              <w:t>）</w:t>
            </w:r>
          </w:p>
        </w:tc>
      </w:tr>
      <w:tr w:rsidR="008A2782" w14:paraId="23A5ED5B" w14:textId="77777777">
        <w:trPr>
          <w:jc w:val="center"/>
        </w:trPr>
        <w:tc>
          <w:tcPr>
            <w:tcW w:w="2608" w:type="dxa"/>
          </w:tcPr>
          <w:p w14:paraId="7C8A1F79" w14:textId="77777777" w:rsidR="008A2782" w:rsidRDefault="00000000">
            <w:pPr>
              <w:jc w:val="center"/>
            </w:pPr>
            <w:r>
              <w:rPr>
                <w:sz w:val="19"/>
              </w:rPr>
              <w:t>盘面速度</w:t>
            </w:r>
            <w:r>
              <w:rPr>
                <w:sz w:val="19"/>
              </w:rPr>
              <w:t xml:space="preserve"> u2/u1</w:t>
            </w:r>
          </w:p>
        </w:tc>
        <w:tc>
          <w:tcPr>
            <w:tcW w:w="3175" w:type="dxa"/>
          </w:tcPr>
          <w:p w14:paraId="59E664C9" w14:textId="77777777" w:rsidR="008A2782" w:rsidRDefault="00000000">
            <w:pPr>
              <w:jc w:val="center"/>
            </w:pPr>
            <w:r>
              <w:rPr>
                <w:sz w:val="19"/>
              </w:rPr>
              <w:t>0.998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−0.2%</w:t>
            </w:r>
            <w:r>
              <w:rPr>
                <w:sz w:val="19"/>
              </w:rPr>
              <w:t>）</w:t>
            </w:r>
          </w:p>
        </w:tc>
        <w:tc>
          <w:tcPr>
            <w:tcW w:w="3175" w:type="dxa"/>
          </w:tcPr>
          <w:p w14:paraId="76B5485C" w14:textId="77777777" w:rsidR="008A2782" w:rsidRDefault="00000000">
            <w:pPr>
              <w:jc w:val="center"/>
            </w:pPr>
            <w:r>
              <w:rPr>
                <w:sz w:val="19"/>
              </w:rPr>
              <w:t>1.003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+0.3%</w:t>
            </w:r>
            <w:r>
              <w:rPr>
                <w:sz w:val="19"/>
              </w:rPr>
              <w:t>）</w:t>
            </w:r>
          </w:p>
        </w:tc>
      </w:tr>
      <w:tr w:rsidR="008A2782" w14:paraId="0FCE9EB3" w14:textId="77777777">
        <w:trPr>
          <w:jc w:val="center"/>
        </w:trPr>
        <w:tc>
          <w:tcPr>
            <w:tcW w:w="2608" w:type="dxa"/>
          </w:tcPr>
          <w:p w14:paraId="2F8F8052" w14:textId="77777777" w:rsidR="008A2782" w:rsidRDefault="00000000">
            <w:pPr>
              <w:jc w:val="center"/>
            </w:pPr>
            <w:r>
              <w:rPr>
                <w:sz w:val="19"/>
              </w:rPr>
              <w:t>功率</w:t>
            </w:r>
            <w:r>
              <w:rPr>
                <w:sz w:val="19"/>
              </w:rPr>
              <w:t xml:space="preserve"> P2/P1</w:t>
            </w:r>
          </w:p>
        </w:tc>
        <w:tc>
          <w:tcPr>
            <w:tcW w:w="3175" w:type="dxa"/>
          </w:tcPr>
          <w:p w14:paraId="2F3A8F79" w14:textId="77777777" w:rsidR="008A2782" w:rsidRDefault="00000000">
            <w:pPr>
              <w:jc w:val="center"/>
            </w:pPr>
            <w:r>
              <w:rPr>
                <w:sz w:val="19"/>
              </w:rPr>
              <w:t>0.880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−12.0%</w:t>
            </w:r>
            <w:r>
              <w:rPr>
                <w:sz w:val="19"/>
              </w:rPr>
              <w:t>）</w:t>
            </w:r>
          </w:p>
        </w:tc>
        <w:tc>
          <w:tcPr>
            <w:tcW w:w="3175" w:type="dxa"/>
          </w:tcPr>
          <w:p w14:paraId="749EEBF2" w14:textId="77777777" w:rsidR="008A2782" w:rsidRDefault="00000000">
            <w:pPr>
              <w:jc w:val="center"/>
            </w:pPr>
            <w:r>
              <w:rPr>
                <w:sz w:val="19"/>
              </w:rPr>
              <w:t>0.900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−10.0%</w:t>
            </w:r>
            <w:r>
              <w:rPr>
                <w:sz w:val="19"/>
              </w:rPr>
              <w:t>）</w:t>
            </w:r>
          </w:p>
        </w:tc>
      </w:tr>
    </w:tbl>
    <w:p w14:paraId="04AAEF34" w14:textId="77777777" w:rsidR="008A2782" w:rsidRDefault="008A2782">
      <w:pPr>
        <w:spacing w:after="40"/>
      </w:pPr>
    </w:p>
    <w:p w14:paraId="2CA75DE2" w14:textId="77777777" w:rsidR="008A2782" w:rsidRDefault="00000000">
      <w:pPr>
        <w:jc w:val="center"/>
        <w:rPr>
          <w:lang w:eastAsia="zh-CN"/>
        </w:rPr>
      </w:pPr>
      <w:r>
        <w:rPr>
          <w:color w:val="555555"/>
          <w:sz w:val="18"/>
          <w:lang w:eastAsia="zh-CN"/>
        </w:rPr>
        <w:t>表</w:t>
      </w:r>
      <w:r>
        <w:rPr>
          <w:color w:val="555555"/>
          <w:sz w:val="18"/>
          <w:lang w:eastAsia="zh-CN"/>
        </w:rPr>
        <w:t xml:space="preserve"> 6  </w:t>
      </w:r>
      <w:r>
        <w:rPr>
          <w:color w:val="555555"/>
          <w:sz w:val="18"/>
          <w:lang w:eastAsia="zh-CN"/>
        </w:rPr>
        <w:t>第</w:t>
      </w:r>
      <w:r>
        <w:rPr>
          <w:color w:val="555555"/>
          <w:sz w:val="18"/>
          <w:lang w:eastAsia="zh-CN"/>
        </w:rPr>
        <w:t xml:space="preserve"> 2 </w:t>
      </w:r>
      <w:r>
        <w:rPr>
          <w:color w:val="555555"/>
          <w:sz w:val="18"/>
          <w:lang w:eastAsia="zh-CN"/>
        </w:rPr>
        <w:t>台相对第</w:t>
      </w:r>
      <w:r>
        <w:rPr>
          <w:color w:val="555555"/>
          <w:sz w:val="18"/>
          <w:lang w:eastAsia="zh-CN"/>
        </w:rPr>
        <w:t xml:space="preserve"> 1 </w:t>
      </w:r>
      <w:r>
        <w:rPr>
          <w:color w:val="555555"/>
          <w:sz w:val="18"/>
          <w:lang w:eastAsia="zh-CN"/>
        </w:rPr>
        <w:t>台的推力、盘面速度与功率之比。前两行相乘即功率比。</w:t>
      </w:r>
    </w:p>
    <w:p w14:paraId="2BC95F39" w14:textId="77777777" w:rsidR="008A2782" w:rsidRDefault="00000000">
      <w:pPr>
        <w:pStyle w:val="21"/>
        <w:rPr>
          <w:lang w:eastAsia="zh-CN"/>
        </w:rPr>
      </w:pPr>
      <w:r>
        <w:rPr>
          <w:lang w:eastAsia="zh-CN"/>
        </w:rPr>
        <w:t xml:space="preserve">6.2  </w:t>
      </w:r>
      <w:r>
        <w:rPr>
          <w:lang w:eastAsia="zh-CN"/>
        </w:rPr>
        <w:t>原因分析</w:t>
      </w:r>
    </w:p>
    <w:p w14:paraId="6756E96B" w14:textId="77777777" w:rsidR="008A2782" w:rsidRDefault="00000000">
      <w:pPr>
        <w:spacing w:after="80"/>
        <w:ind w:firstLine="420"/>
      </w:pPr>
      <w:r>
        <w:rPr>
          <w:lang w:eastAsia="zh-CN"/>
        </w:rPr>
        <w:t>（</w:t>
      </w:r>
      <w:r>
        <w:rPr>
          <w:lang w:eastAsia="zh-CN"/>
        </w:rPr>
        <w:t>1</w:t>
      </w:r>
      <w:r>
        <w:rPr>
          <w:lang w:eastAsia="zh-CN"/>
        </w:rPr>
        <w:t>）盘面速度几乎不变，说明定速运行不是主因。三台采用同一转速</w:t>
      </w:r>
      <w:r>
        <w:rPr>
          <w:lang w:eastAsia="zh-CN"/>
        </w:rPr>
        <w:t xml:space="preserve"> </w:t>
      </w:r>
      <w:r>
        <w:t>Ω</w:t>
      </w:r>
      <w:r>
        <w:rPr>
          <w:lang w:eastAsia="zh-CN"/>
        </w:rPr>
        <w:t xml:space="preserve"> = 1.070 rad/s</w:t>
      </w:r>
      <w:r>
        <w:rPr>
          <w:lang w:eastAsia="zh-CN"/>
        </w:rPr>
        <w:t>，下游来流更低会使当地叶尖速比升高、诱导因子减小，理论上盘面速度应略升；但本算例中实测</w:t>
      </w:r>
      <w:r>
        <w:rPr>
          <w:lang w:eastAsia="zh-CN"/>
        </w:rPr>
        <w:t xml:space="preserve"> u2/u1 = 0.998</w:t>
      </w:r>
      <w:r>
        <w:rPr>
          <w:lang w:eastAsia="zh-CN"/>
        </w:rPr>
        <w:t>，两者几乎抵消。</w:t>
      </w:r>
      <w:r>
        <w:t>各机组的运行点如下：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65"/>
        <w:gridCol w:w="2649"/>
        <w:gridCol w:w="1664"/>
        <w:gridCol w:w="1885"/>
        <w:gridCol w:w="1665"/>
      </w:tblGrid>
      <w:tr w:rsidR="008A2782" w14:paraId="403428DB" w14:textId="77777777">
        <w:trPr>
          <w:jc w:val="center"/>
        </w:trPr>
        <w:tc>
          <w:tcPr>
            <w:tcW w:w="1814" w:type="dxa"/>
          </w:tcPr>
          <w:p w14:paraId="0C45944D" w14:textId="77777777" w:rsidR="008A2782" w:rsidRDefault="00000000">
            <w:pPr>
              <w:jc w:val="center"/>
            </w:pPr>
            <w:r>
              <w:rPr>
                <w:rFonts w:eastAsia="黑体"/>
                <w:b/>
                <w:sz w:val="19"/>
              </w:rPr>
              <w:t>机组</w:t>
            </w:r>
          </w:p>
        </w:tc>
        <w:tc>
          <w:tcPr>
            <w:tcW w:w="2721" w:type="dxa"/>
          </w:tcPr>
          <w:p w14:paraId="64570D0F" w14:textId="77777777" w:rsidR="008A2782" w:rsidRDefault="00000000">
            <w:pPr>
              <w:jc w:val="center"/>
            </w:pPr>
            <w:r>
              <w:rPr>
                <w:rFonts w:eastAsia="黑体"/>
                <w:b/>
                <w:sz w:val="19"/>
              </w:rPr>
              <w:t>盘面平均来流</w:t>
            </w:r>
            <w:r>
              <w:rPr>
                <w:rFonts w:eastAsia="黑体"/>
                <w:b/>
                <w:sz w:val="19"/>
              </w:rPr>
              <w:t xml:space="preserve"> (m/s)</w:t>
            </w:r>
          </w:p>
        </w:tc>
        <w:tc>
          <w:tcPr>
            <w:tcW w:w="1701" w:type="dxa"/>
          </w:tcPr>
          <w:p w14:paraId="7A9CF667" w14:textId="77777777" w:rsidR="008A2782" w:rsidRDefault="00000000">
            <w:pPr>
              <w:jc w:val="center"/>
            </w:pPr>
            <w:r>
              <w:rPr>
                <w:rFonts w:eastAsia="黑体"/>
                <w:b/>
                <w:sz w:val="19"/>
              </w:rPr>
              <w:t>亏损</w:t>
            </w:r>
          </w:p>
        </w:tc>
        <w:tc>
          <w:tcPr>
            <w:tcW w:w="1928" w:type="dxa"/>
          </w:tcPr>
          <w:p w14:paraId="72A5B438" w14:textId="77777777" w:rsidR="008A2782" w:rsidRDefault="00000000">
            <w:pPr>
              <w:jc w:val="center"/>
            </w:pPr>
            <w:r>
              <w:rPr>
                <w:rFonts w:eastAsia="黑体"/>
                <w:b/>
                <w:sz w:val="19"/>
              </w:rPr>
              <w:t>λ = ωR/V</w:t>
            </w:r>
          </w:p>
        </w:tc>
        <w:tc>
          <w:tcPr>
            <w:tcW w:w="1701" w:type="dxa"/>
          </w:tcPr>
          <w:p w14:paraId="59FFAA46" w14:textId="77777777" w:rsidR="008A2782" w:rsidRDefault="00000000">
            <w:pPr>
              <w:jc w:val="center"/>
            </w:pPr>
            <w:r>
              <w:rPr>
                <w:rFonts w:eastAsia="黑体"/>
                <w:b/>
                <w:sz w:val="19"/>
              </w:rPr>
              <w:t>Cp</w:t>
            </w:r>
          </w:p>
        </w:tc>
      </w:tr>
      <w:tr w:rsidR="008A2782" w14:paraId="6698CC6E" w14:textId="77777777">
        <w:trPr>
          <w:jc w:val="center"/>
        </w:trPr>
        <w:tc>
          <w:tcPr>
            <w:tcW w:w="1814" w:type="dxa"/>
          </w:tcPr>
          <w:p w14:paraId="2C1022D7" w14:textId="77777777" w:rsidR="008A2782" w:rsidRDefault="00000000">
            <w:pPr>
              <w:jc w:val="center"/>
            </w:pPr>
            <w:r>
              <w:rPr>
                <w:sz w:val="19"/>
              </w:rPr>
              <w:t>第</w:t>
            </w:r>
            <w:r>
              <w:rPr>
                <w:sz w:val="19"/>
              </w:rPr>
              <w:t xml:space="preserve"> 1 </w:t>
            </w:r>
            <w:r>
              <w:rPr>
                <w:sz w:val="19"/>
              </w:rPr>
              <w:t>台</w:t>
            </w:r>
          </w:p>
        </w:tc>
        <w:tc>
          <w:tcPr>
            <w:tcW w:w="2721" w:type="dxa"/>
          </w:tcPr>
          <w:p w14:paraId="02155E50" w14:textId="77777777" w:rsidR="008A2782" w:rsidRDefault="00000000">
            <w:pPr>
              <w:jc w:val="center"/>
            </w:pPr>
            <w:r>
              <w:rPr>
                <w:sz w:val="19"/>
              </w:rPr>
              <w:t>9.0</w:t>
            </w:r>
          </w:p>
        </w:tc>
        <w:tc>
          <w:tcPr>
            <w:tcW w:w="1701" w:type="dxa"/>
          </w:tcPr>
          <w:p w14:paraId="08CFCC20" w14:textId="77777777" w:rsidR="008A2782" w:rsidRDefault="00000000">
            <w:pPr>
              <w:jc w:val="center"/>
            </w:pPr>
            <w:r>
              <w:rPr>
                <w:sz w:val="19"/>
              </w:rPr>
              <w:t>0%</w:t>
            </w:r>
          </w:p>
        </w:tc>
        <w:tc>
          <w:tcPr>
            <w:tcW w:w="1928" w:type="dxa"/>
          </w:tcPr>
          <w:p w14:paraId="26D6AFC9" w14:textId="77777777" w:rsidR="008A2782" w:rsidRDefault="00000000">
            <w:pPr>
              <w:jc w:val="center"/>
            </w:pPr>
            <w:r>
              <w:rPr>
                <w:sz w:val="19"/>
              </w:rPr>
              <w:t>7.55</w:t>
            </w:r>
          </w:p>
        </w:tc>
        <w:tc>
          <w:tcPr>
            <w:tcW w:w="1701" w:type="dxa"/>
          </w:tcPr>
          <w:p w14:paraId="1522796B" w14:textId="77777777" w:rsidR="008A2782" w:rsidRDefault="00000000">
            <w:pPr>
              <w:jc w:val="center"/>
            </w:pPr>
            <w:r>
              <w:rPr>
                <w:sz w:val="19"/>
              </w:rPr>
              <w:t>0.422</w:t>
            </w:r>
          </w:p>
        </w:tc>
      </w:tr>
      <w:tr w:rsidR="008A2782" w14:paraId="1A8E9617" w14:textId="77777777">
        <w:trPr>
          <w:jc w:val="center"/>
        </w:trPr>
        <w:tc>
          <w:tcPr>
            <w:tcW w:w="1814" w:type="dxa"/>
          </w:tcPr>
          <w:p w14:paraId="0EE79642" w14:textId="77777777" w:rsidR="008A2782" w:rsidRDefault="00000000">
            <w:pPr>
              <w:jc w:val="center"/>
            </w:pPr>
            <w:r>
              <w:rPr>
                <w:sz w:val="19"/>
              </w:rPr>
              <w:t>第</w:t>
            </w:r>
            <w:r>
              <w:rPr>
                <w:sz w:val="19"/>
              </w:rPr>
              <w:t xml:space="preserve"> 2 </w:t>
            </w:r>
            <w:r>
              <w:rPr>
                <w:sz w:val="19"/>
              </w:rPr>
              <w:t>台</w:t>
            </w:r>
          </w:p>
        </w:tc>
        <w:tc>
          <w:tcPr>
            <w:tcW w:w="2721" w:type="dxa"/>
          </w:tcPr>
          <w:p w14:paraId="657C0830" w14:textId="77777777" w:rsidR="008A2782" w:rsidRDefault="00000000">
            <w:pPr>
              <w:jc w:val="center"/>
            </w:pPr>
            <w:r>
              <w:rPr>
                <w:sz w:val="19"/>
              </w:rPr>
              <w:t>8.6</w:t>
            </w:r>
          </w:p>
        </w:tc>
        <w:tc>
          <w:tcPr>
            <w:tcW w:w="1701" w:type="dxa"/>
          </w:tcPr>
          <w:p w14:paraId="62530BB4" w14:textId="77777777" w:rsidR="008A2782" w:rsidRDefault="00000000">
            <w:pPr>
              <w:jc w:val="center"/>
            </w:pPr>
            <w:r>
              <w:rPr>
                <w:sz w:val="19"/>
              </w:rPr>
              <w:t>4.4%</w:t>
            </w:r>
          </w:p>
        </w:tc>
        <w:tc>
          <w:tcPr>
            <w:tcW w:w="1928" w:type="dxa"/>
          </w:tcPr>
          <w:p w14:paraId="26F4D24E" w14:textId="77777777" w:rsidR="008A2782" w:rsidRDefault="00000000">
            <w:pPr>
              <w:jc w:val="center"/>
            </w:pPr>
            <w:r>
              <w:rPr>
                <w:sz w:val="19"/>
              </w:rPr>
              <w:t>7.90</w:t>
            </w:r>
          </w:p>
        </w:tc>
        <w:tc>
          <w:tcPr>
            <w:tcW w:w="1701" w:type="dxa"/>
          </w:tcPr>
          <w:p w14:paraId="1934D2FB" w14:textId="77777777" w:rsidR="008A2782" w:rsidRDefault="00000000">
            <w:pPr>
              <w:jc w:val="center"/>
            </w:pPr>
            <w:r>
              <w:rPr>
                <w:sz w:val="19"/>
              </w:rPr>
              <w:t>0.371</w:t>
            </w:r>
          </w:p>
        </w:tc>
      </w:tr>
      <w:tr w:rsidR="008A2782" w14:paraId="5344A954" w14:textId="77777777">
        <w:trPr>
          <w:jc w:val="center"/>
        </w:trPr>
        <w:tc>
          <w:tcPr>
            <w:tcW w:w="1814" w:type="dxa"/>
          </w:tcPr>
          <w:p w14:paraId="6B20BEF4" w14:textId="77777777" w:rsidR="008A2782" w:rsidRDefault="00000000">
            <w:pPr>
              <w:jc w:val="center"/>
            </w:pPr>
            <w:r>
              <w:rPr>
                <w:sz w:val="19"/>
              </w:rPr>
              <w:t>第</w:t>
            </w:r>
            <w:r>
              <w:rPr>
                <w:sz w:val="19"/>
              </w:rPr>
              <w:t xml:space="preserve"> 3 </w:t>
            </w:r>
            <w:r>
              <w:rPr>
                <w:sz w:val="19"/>
              </w:rPr>
              <w:t>台</w:t>
            </w:r>
          </w:p>
        </w:tc>
        <w:tc>
          <w:tcPr>
            <w:tcW w:w="2721" w:type="dxa"/>
          </w:tcPr>
          <w:p w14:paraId="624A853C" w14:textId="77777777" w:rsidR="008A2782" w:rsidRDefault="00000000">
            <w:pPr>
              <w:jc w:val="center"/>
            </w:pPr>
            <w:r>
              <w:rPr>
                <w:sz w:val="19"/>
              </w:rPr>
              <w:t>8.3</w:t>
            </w:r>
          </w:p>
        </w:tc>
        <w:tc>
          <w:tcPr>
            <w:tcW w:w="1701" w:type="dxa"/>
          </w:tcPr>
          <w:p w14:paraId="5FE62C88" w14:textId="77777777" w:rsidR="008A2782" w:rsidRDefault="00000000">
            <w:pPr>
              <w:jc w:val="center"/>
            </w:pPr>
            <w:r>
              <w:rPr>
                <w:sz w:val="19"/>
              </w:rPr>
              <w:t>7.8%</w:t>
            </w:r>
          </w:p>
        </w:tc>
        <w:tc>
          <w:tcPr>
            <w:tcW w:w="1928" w:type="dxa"/>
          </w:tcPr>
          <w:p w14:paraId="1C47402A" w14:textId="77777777" w:rsidR="008A2782" w:rsidRDefault="00000000">
            <w:pPr>
              <w:jc w:val="center"/>
            </w:pPr>
            <w:r>
              <w:rPr>
                <w:sz w:val="19"/>
              </w:rPr>
              <w:t>8.19</w:t>
            </w:r>
          </w:p>
        </w:tc>
        <w:tc>
          <w:tcPr>
            <w:tcW w:w="1701" w:type="dxa"/>
          </w:tcPr>
          <w:p w14:paraId="74754E2A" w14:textId="77777777" w:rsidR="008A2782" w:rsidRDefault="00000000">
            <w:pPr>
              <w:jc w:val="center"/>
            </w:pPr>
            <w:r>
              <w:rPr>
                <w:sz w:val="19"/>
              </w:rPr>
              <w:t>0.232</w:t>
            </w:r>
          </w:p>
        </w:tc>
      </w:tr>
    </w:tbl>
    <w:p w14:paraId="0C20CFF7" w14:textId="77777777" w:rsidR="008A2782" w:rsidRDefault="008A2782">
      <w:pPr>
        <w:spacing w:after="40"/>
      </w:pPr>
    </w:p>
    <w:p w14:paraId="61D6DF0A" w14:textId="77777777" w:rsidR="008A2782" w:rsidRDefault="00000000">
      <w:pPr>
        <w:jc w:val="center"/>
        <w:rPr>
          <w:lang w:eastAsia="zh-CN"/>
        </w:rPr>
      </w:pPr>
      <w:r>
        <w:rPr>
          <w:color w:val="555555"/>
          <w:sz w:val="18"/>
          <w:lang w:eastAsia="zh-CN"/>
        </w:rPr>
        <w:t>表</w:t>
      </w:r>
      <w:r>
        <w:rPr>
          <w:color w:val="555555"/>
          <w:sz w:val="18"/>
          <w:lang w:eastAsia="zh-CN"/>
        </w:rPr>
        <w:t xml:space="preserve"> 7  </w:t>
      </w:r>
      <w:r>
        <w:rPr>
          <w:color w:val="555555"/>
          <w:sz w:val="18"/>
          <w:lang w:eastAsia="zh-CN"/>
        </w:rPr>
        <w:t>各机组的盘面平均来流与运行点（</w:t>
      </w:r>
      <w:r>
        <w:rPr>
          <w:color w:val="555555"/>
          <w:sz w:val="18"/>
          <w:lang w:eastAsia="zh-CN"/>
        </w:rPr>
        <w:t>k-</w:t>
      </w:r>
      <w:r>
        <w:rPr>
          <w:color w:val="555555"/>
          <w:sz w:val="18"/>
        </w:rPr>
        <w:t>ω</w:t>
      </w:r>
      <w:r>
        <w:rPr>
          <w:color w:val="555555"/>
          <w:sz w:val="18"/>
          <w:lang w:eastAsia="zh-CN"/>
        </w:rPr>
        <w:t xml:space="preserve"> SST</w:t>
      </w:r>
      <w:r>
        <w:rPr>
          <w:color w:val="555555"/>
          <w:sz w:val="18"/>
          <w:lang w:eastAsia="zh-CN"/>
        </w:rPr>
        <w:t>）。来流由转子前</w:t>
      </w:r>
      <w:r>
        <w:rPr>
          <w:color w:val="555555"/>
          <w:sz w:val="18"/>
          <w:lang w:eastAsia="zh-CN"/>
        </w:rPr>
        <w:t xml:space="preserve"> 2D </w:t>
      </w:r>
      <w:r>
        <w:rPr>
          <w:color w:val="555555"/>
          <w:sz w:val="18"/>
          <w:lang w:eastAsia="zh-CN"/>
        </w:rPr>
        <w:t>的尾流剖面按面积加权得到。</w:t>
      </w:r>
    </w:p>
    <w:p w14:paraId="0B377833" w14:textId="77777777" w:rsidR="008A2782" w:rsidRDefault="00000000">
      <w:pPr>
        <w:spacing w:after="80"/>
        <w:ind w:firstLine="420"/>
        <w:rPr>
          <w:lang w:eastAsia="zh-CN"/>
        </w:rPr>
      </w:pPr>
      <w:r>
        <w:t>λ</w:t>
      </w:r>
      <w:r>
        <w:rPr>
          <w:lang w:eastAsia="zh-CN"/>
        </w:rPr>
        <w:t xml:space="preserve"> </w:t>
      </w:r>
      <w:r>
        <w:rPr>
          <w:lang w:eastAsia="zh-CN"/>
        </w:rPr>
        <w:t>从</w:t>
      </w:r>
      <w:r>
        <w:rPr>
          <w:lang w:eastAsia="zh-CN"/>
        </w:rPr>
        <w:t xml:space="preserve"> 7.55 </w:t>
      </w:r>
      <w:r>
        <w:rPr>
          <w:lang w:eastAsia="zh-CN"/>
        </w:rPr>
        <w:t>升到</w:t>
      </w:r>
      <w:r>
        <w:rPr>
          <w:lang w:eastAsia="zh-CN"/>
        </w:rPr>
        <w:t xml:space="preserve"> 8.19</w:t>
      </w:r>
      <w:r>
        <w:rPr>
          <w:lang w:eastAsia="zh-CN"/>
        </w:rPr>
        <w:t>，</w:t>
      </w:r>
      <w:r>
        <w:rPr>
          <w:lang w:eastAsia="zh-CN"/>
        </w:rPr>
        <w:t xml:space="preserve">Cp </w:t>
      </w:r>
      <w:r>
        <w:rPr>
          <w:lang w:eastAsia="zh-CN"/>
        </w:rPr>
        <w:t>从</w:t>
      </w:r>
      <w:r>
        <w:rPr>
          <w:lang w:eastAsia="zh-CN"/>
        </w:rPr>
        <w:t xml:space="preserve"> 0.422 </w:t>
      </w:r>
      <w:r>
        <w:rPr>
          <w:lang w:eastAsia="zh-CN"/>
        </w:rPr>
        <w:t>降到</w:t>
      </w:r>
      <w:r>
        <w:rPr>
          <w:lang w:eastAsia="zh-CN"/>
        </w:rPr>
        <w:t xml:space="preserve"> 0.232</w:t>
      </w:r>
      <w:r>
        <w:rPr>
          <w:lang w:eastAsia="zh-CN"/>
        </w:rPr>
        <w:t>，但功率的下降主要来自来流亏损与</w:t>
      </w:r>
      <w:r>
        <w:rPr>
          <w:lang w:eastAsia="zh-CN"/>
        </w:rPr>
        <w:t xml:space="preserve"> Cp </w:t>
      </w:r>
      <w:r>
        <w:rPr>
          <w:lang w:eastAsia="zh-CN"/>
        </w:rPr>
        <w:t>的共同作用，定速与变速（</w:t>
      </w:r>
      <w:r>
        <w:rPr>
          <w:lang w:eastAsia="zh-CN"/>
        </w:rPr>
        <w:t>MPPT</w:t>
      </w:r>
      <w:r>
        <w:rPr>
          <w:lang w:eastAsia="zh-CN"/>
        </w:rPr>
        <w:t>）的差别只有约</w:t>
      </w:r>
      <w:r>
        <w:rPr>
          <w:lang w:eastAsia="zh-CN"/>
        </w:rPr>
        <w:t xml:space="preserve"> 5%</w:t>
      </w:r>
      <w:r>
        <w:rPr>
          <w:lang w:eastAsia="zh-CN"/>
        </w:rPr>
        <w:t>，不是功率差异偏小的主因。</w:t>
      </w:r>
    </w:p>
    <w:p w14:paraId="6A0AEFC7" w14:textId="77777777" w:rsidR="008A2782" w:rsidRDefault="00000000">
      <w:pPr>
        <w:spacing w:after="80"/>
        <w:ind w:firstLine="42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2</w:t>
      </w:r>
      <w:r>
        <w:rPr>
          <w:lang w:eastAsia="zh-CN"/>
        </w:rPr>
        <w:t>）真正的原因是尾流被压窄，盘面上的平均亏损只有</w:t>
      </w:r>
      <w:r>
        <w:rPr>
          <w:lang w:eastAsia="zh-CN"/>
        </w:rPr>
        <w:t xml:space="preserve"> 4.4%</w:t>
      </w:r>
      <w:r>
        <w:rPr>
          <w:lang w:eastAsia="zh-CN"/>
        </w:rPr>
        <w:t>。尾流中心速度约</w:t>
      </w:r>
      <w:r>
        <w:rPr>
          <w:lang w:eastAsia="zh-CN"/>
        </w:rPr>
        <w:t xml:space="preserve"> 4.5~5.4 m/s</w:t>
      </w:r>
      <w:r>
        <w:rPr>
          <w:lang w:eastAsia="zh-CN"/>
        </w:rPr>
        <w:t>（亏损</w:t>
      </w:r>
      <w:r>
        <w:rPr>
          <w:lang w:eastAsia="zh-CN"/>
        </w:rPr>
        <w:t xml:space="preserve"> 40%~50%</w:t>
      </w:r>
      <w:r>
        <w:rPr>
          <w:lang w:eastAsia="zh-CN"/>
        </w:rPr>
        <w:t>），但低速度区只覆盖转子盘面约</w:t>
      </w:r>
      <w:r>
        <w:rPr>
          <w:lang w:eastAsia="zh-CN"/>
        </w:rPr>
        <w:t xml:space="preserve"> 10% </w:t>
      </w:r>
      <w:r>
        <w:rPr>
          <w:lang w:eastAsia="zh-CN"/>
        </w:rPr>
        <w:t>的面积，面积平均后亏损仅</w:t>
      </w:r>
      <w:r>
        <w:rPr>
          <w:lang w:eastAsia="zh-CN"/>
        </w:rPr>
        <w:t xml:space="preserve"> 4.4%</w:t>
      </w:r>
      <w:r>
        <w:rPr>
          <w:lang w:eastAsia="zh-CN"/>
        </w:rPr>
        <w:t>，下游转子的大部分面积仍然</w:t>
      </w:r>
      <w:r>
        <w:rPr>
          <w:lang w:eastAsia="zh-CN"/>
        </w:rPr>
        <w:t>“</w:t>
      </w:r>
      <w:r>
        <w:rPr>
          <w:lang w:eastAsia="zh-CN"/>
        </w:rPr>
        <w:t>看到</w:t>
      </w:r>
      <w:r>
        <w:rPr>
          <w:lang w:eastAsia="zh-CN"/>
        </w:rPr>
        <w:t>”</w:t>
      </w:r>
      <w:r>
        <w:rPr>
          <w:lang w:eastAsia="zh-CN"/>
        </w:rPr>
        <w:t>接近自由流的风。因此推力只掉</w:t>
      </w:r>
      <w:r>
        <w:rPr>
          <w:lang w:eastAsia="zh-CN"/>
        </w:rPr>
        <w:t xml:space="preserve"> 12%</w:t>
      </w:r>
      <w:r>
        <w:rPr>
          <w:lang w:eastAsia="zh-CN"/>
        </w:rPr>
        <w:t>、功率只掉</w:t>
      </w:r>
      <w:r>
        <w:rPr>
          <w:lang w:eastAsia="zh-CN"/>
        </w:rPr>
        <w:t xml:space="preserve"> 12%</w:t>
      </w:r>
      <w:r>
        <w:rPr>
          <w:lang w:eastAsia="zh-CN"/>
        </w:rPr>
        <w:t>，而不是工程上常见的</w:t>
      </w:r>
      <w:r>
        <w:rPr>
          <w:lang w:eastAsia="zh-CN"/>
        </w:rPr>
        <w:t xml:space="preserve"> 45%~55%</w:t>
      </w:r>
      <w:r>
        <w:rPr>
          <w:lang w:eastAsia="zh-CN"/>
        </w:rPr>
        <w:t>。</w:t>
      </w:r>
    </w:p>
    <w:p w14:paraId="409D886C" w14:textId="77777777" w:rsidR="008A2782" w:rsidRDefault="00000000">
      <w:pPr>
        <w:spacing w:after="80"/>
        <w:ind w:firstLine="42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3</w:t>
      </w:r>
      <w:r>
        <w:rPr>
          <w:lang w:eastAsia="zh-CN"/>
        </w:rPr>
        <w:t>）与工程参考相比明显偏小。</w:t>
      </w:r>
      <w:r>
        <w:rPr>
          <w:lang w:eastAsia="zh-CN"/>
        </w:rPr>
        <w:t xml:space="preserve">3D </w:t>
      </w:r>
      <w:r>
        <w:rPr>
          <w:lang w:eastAsia="zh-CN"/>
        </w:rPr>
        <w:t>串列、</w:t>
      </w:r>
      <w:r>
        <w:rPr>
          <w:lang w:eastAsia="zh-CN"/>
        </w:rPr>
        <w:t xml:space="preserve">Ct ≈ 0.62 </w:t>
      </w:r>
      <w:r>
        <w:rPr>
          <w:lang w:eastAsia="zh-CN"/>
        </w:rPr>
        <w:t>时，工程模型与实测给出的</w:t>
      </w:r>
      <w:r>
        <w:rPr>
          <w:lang w:eastAsia="zh-CN"/>
        </w:rPr>
        <w:t xml:space="preserve"> P2/P1 </w:t>
      </w:r>
      <w:r>
        <w:rPr>
          <w:lang w:eastAsia="zh-CN"/>
        </w:rPr>
        <w:t>通常为</w:t>
      </w:r>
      <w:r>
        <w:rPr>
          <w:lang w:eastAsia="zh-CN"/>
        </w:rPr>
        <w:t xml:space="preserve"> 0.45~0.55</w:t>
      </w:r>
      <w:r>
        <w:rPr>
          <w:lang w:eastAsia="zh-CN"/>
        </w:rPr>
        <w:t>。按本算例的</w:t>
      </w:r>
      <w:r>
        <w:rPr>
          <w:lang w:eastAsia="zh-CN"/>
        </w:rPr>
        <w:t xml:space="preserve"> Ct </w:t>
      </w:r>
      <w:r>
        <w:rPr>
          <w:lang w:eastAsia="zh-CN"/>
        </w:rPr>
        <w:t>用</w:t>
      </w:r>
      <w:r>
        <w:rPr>
          <w:lang w:eastAsia="zh-CN"/>
        </w:rPr>
        <w:t xml:space="preserve"> Jensen </w:t>
      </w:r>
      <w:r>
        <w:rPr>
          <w:lang w:eastAsia="zh-CN"/>
        </w:rPr>
        <w:t>模型手算：</w:t>
      </w:r>
      <w:r>
        <w:rPr>
          <w:lang w:eastAsia="zh-CN"/>
        </w:rPr>
        <w:t xml:space="preserve">k = 0.05 </w:t>
      </w:r>
      <w:r>
        <w:rPr>
          <w:lang w:eastAsia="zh-CN"/>
        </w:rPr>
        <w:t>时</w:t>
      </w:r>
      <w:r>
        <w:rPr>
          <w:lang w:eastAsia="zh-CN"/>
        </w:rPr>
        <w:t xml:space="preserve"> P2/P1 = 0.46</w:t>
      </w:r>
      <w:r>
        <w:rPr>
          <w:lang w:eastAsia="zh-CN"/>
        </w:rPr>
        <w:t>，</w:t>
      </w:r>
      <w:r>
        <w:rPr>
          <w:lang w:eastAsia="zh-CN"/>
        </w:rPr>
        <w:t xml:space="preserve">k = 0.075 </w:t>
      </w:r>
      <w:r>
        <w:rPr>
          <w:lang w:eastAsia="zh-CN"/>
        </w:rPr>
        <w:t>时</w:t>
      </w:r>
      <w:r>
        <w:rPr>
          <w:lang w:eastAsia="zh-CN"/>
        </w:rPr>
        <w:t xml:space="preserve"> P2/P1 = 0.55</w:t>
      </w:r>
      <w:r>
        <w:rPr>
          <w:lang w:eastAsia="zh-CN"/>
        </w:rPr>
        <w:t>。本算例的</w:t>
      </w:r>
      <w:r>
        <w:rPr>
          <w:lang w:eastAsia="zh-CN"/>
        </w:rPr>
        <w:t xml:space="preserve"> 0.88 </w:t>
      </w:r>
      <w:r>
        <w:rPr>
          <w:lang w:eastAsia="zh-CN"/>
        </w:rPr>
        <w:t>意味着第</w:t>
      </w:r>
      <w:r>
        <w:rPr>
          <w:lang w:eastAsia="zh-CN"/>
        </w:rPr>
        <w:t xml:space="preserve"> 2 </w:t>
      </w:r>
      <w:r>
        <w:rPr>
          <w:lang w:eastAsia="zh-CN"/>
        </w:rPr>
        <w:t>台功率被高估约</w:t>
      </w:r>
      <w:r>
        <w:rPr>
          <w:lang w:eastAsia="zh-CN"/>
        </w:rPr>
        <w:t xml:space="preserve"> 80%</w:t>
      </w:r>
      <w:r>
        <w:rPr>
          <w:lang w:eastAsia="zh-CN"/>
        </w:rPr>
        <w:t>（</w:t>
      </w:r>
      <w:r>
        <w:rPr>
          <w:lang w:eastAsia="zh-CN"/>
        </w:rPr>
        <w:t>2.10 MW</w:t>
      </w:r>
      <w:r>
        <w:rPr>
          <w:lang w:eastAsia="zh-CN"/>
        </w:rPr>
        <w:t>，而合理值约</w:t>
      </w:r>
      <w:r>
        <w:rPr>
          <w:lang w:eastAsia="zh-CN"/>
        </w:rPr>
        <w:t xml:space="preserve"> 1.0~1.25 MW</w:t>
      </w:r>
      <w:r>
        <w:rPr>
          <w:lang w:eastAsia="zh-CN"/>
        </w:rPr>
        <w:t>）。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608"/>
        <w:gridCol w:w="3402"/>
        <w:gridCol w:w="2494"/>
      </w:tblGrid>
      <w:tr w:rsidR="008A2782" w14:paraId="1A3AF916" w14:textId="77777777">
        <w:trPr>
          <w:jc w:val="center"/>
        </w:trPr>
        <w:tc>
          <w:tcPr>
            <w:tcW w:w="2608" w:type="dxa"/>
          </w:tcPr>
          <w:p w14:paraId="76877CFC" w14:textId="77777777" w:rsidR="008A2782" w:rsidRDefault="00000000">
            <w:pPr>
              <w:jc w:val="center"/>
            </w:pPr>
            <w:r>
              <w:rPr>
                <w:rFonts w:eastAsia="黑体"/>
                <w:b/>
                <w:sz w:val="19"/>
              </w:rPr>
              <w:t>下游距离</w:t>
            </w:r>
          </w:p>
        </w:tc>
        <w:tc>
          <w:tcPr>
            <w:tcW w:w="3402" w:type="dxa"/>
          </w:tcPr>
          <w:p w14:paraId="46D2C303" w14:textId="77777777" w:rsidR="008A2782" w:rsidRDefault="00000000">
            <w:pPr>
              <w:jc w:val="center"/>
            </w:pPr>
            <w:r>
              <w:rPr>
                <w:rFonts w:eastAsia="黑体"/>
                <w:b/>
                <w:sz w:val="19"/>
              </w:rPr>
              <w:t xml:space="preserve">P2/P1 </w:t>
            </w:r>
            <w:r>
              <w:rPr>
                <w:rFonts w:eastAsia="黑体"/>
                <w:b/>
                <w:sz w:val="19"/>
              </w:rPr>
              <w:t>典型值</w:t>
            </w:r>
          </w:p>
        </w:tc>
        <w:tc>
          <w:tcPr>
            <w:tcW w:w="2494" w:type="dxa"/>
          </w:tcPr>
          <w:p w14:paraId="1E90207C" w14:textId="77777777" w:rsidR="008A2782" w:rsidRDefault="00000000">
            <w:pPr>
              <w:jc w:val="center"/>
            </w:pPr>
            <w:r>
              <w:rPr>
                <w:rFonts w:eastAsia="黑体"/>
                <w:b/>
                <w:sz w:val="19"/>
              </w:rPr>
              <w:t>本算例</w:t>
            </w:r>
          </w:p>
        </w:tc>
      </w:tr>
      <w:tr w:rsidR="008A2782" w14:paraId="5A93FAA5" w14:textId="77777777">
        <w:trPr>
          <w:jc w:val="center"/>
        </w:trPr>
        <w:tc>
          <w:tcPr>
            <w:tcW w:w="2608" w:type="dxa"/>
          </w:tcPr>
          <w:p w14:paraId="637271C5" w14:textId="77777777" w:rsidR="008A2782" w:rsidRDefault="00000000">
            <w:pPr>
              <w:jc w:val="center"/>
            </w:pPr>
            <w:r>
              <w:rPr>
                <w:sz w:val="19"/>
              </w:rPr>
              <w:t>3D</w:t>
            </w:r>
            <w:r>
              <w:rPr>
                <w:sz w:val="19"/>
              </w:rPr>
              <w:t>（本算例间距）</w:t>
            </w:r>
          </w:p>
        </w:tc>
        <w:tc>
          <w:tcPr>
            <w:tcW w:w="3402" w:type="dxa"/>
          </w:tcPr>
          <w:p w14:paraId="388375EC" w14:textId="77777777" w:rsidR="008A2782" w:rsidRDefault="00000000">
            <w:pPr>
              <w:jc w:val="center"/>
            </w:pPr>
            <w:r>
              <w:rPr>
                <w:sz w:val="19"/>
              </w:rPr>
              <w:t>0.45 – 0.55</w:t>
            </w:r>
          </w:p>
        </w:tc>
        <w:tc>
          <w:tcPr>
            <w:tcW w:w="2494" w:type="dxa"/>
          </w:tcPr>
          <w:p w14:paraId="264FB308" w14:textId="77777777" w:rsidR="008A2782" w:rsidRDefault="00000000">
            <w:pPr>
              <w:jc w:val="center"/>
            </w:pPr>
            <w:r>
              <w:rPr>
                <w:sz w:val="19"/>
              </w:rPr>
              <w:t>0.88</w:t>
            </w:r>
          </w:p>
        </w:tc>
      </w:tr>
      <w:tr w:rsidR="008A2782" w14:paraId="3A1631D6" w14:textId="77777777">
        <w:trPr>
          <w:jc w:val="center"/>
        </w:trPr>
        <w:tc>
          <w:tcPr>
            <w:tcW w:w="2608" w:type="dxa"/>
          </w:tcPr>
          <w:p w14:paraId="7A036361" w14:textId="77777777" w:rsidR="008A2782" w:rsidRDefault="00000000">
            <w:pPr>
              <w:jc w:val="center"/>
            </w:pPr>
            <w:r>
              <w:rPr>
                <w:sz w:val="19"/>
              </w:rPr>
              <w:t>5D</w:t>
            </w:r>
          </w:p>
        </w:tc>
        <w:tc>
          <w:tcPr>
            <w:tcW w:w="3402" w:type="dxa"/>
          </w:tcPr>
          <w:p w14:paraId="6F087F77" w14:textId="77777777" w:rsidR="008A2782" w:rsidRDefault="00000000">
            <w:pPr>
              <w:jc w:val="center"/>
            </w:pPr>
            <w:r>
              <w:rPr>
                <w:sz w:val="19"/>
              </w:rPr>
              <w:t>0.60 – 0.70</w:t>
            </w:r>
          </w:p>
        </w:tc>
        <w:tc>
          <w:tcPr>
            <w:tcW w:w="2494" w:type="dxa"/>
          </w:tcPr>
          <w:p w14:paraId="340EE28E" w14:textId="77777777" w:rsidR="008A2782" w:rsidRDefault="00000000">
            <w:pPr>
              <w:jc w:val="center"/>
            </w:pPr>
            <w:r>
              <w:rPr>
                <w:sz w:val="19"/>
              </w:rPr>
              <w:t>—</w:t>
            </w:r>
          </w:p>
        </w:tc>
      </w:tr>
      <w:tr w:rsidR="008A2782" w14:paraId="0A1809F6" w14:textId="77777777">
        <w:trPr>
          <w:jc w:val="center"/>
        </w:trPr>
        <w:tc>
          <w:tcPr>
            <w:tcW w:w="2608" w:type="dxa"/>
          </w:tcPr>
          <w:p w14:paraId="0082A6D4" w14:textId="77777777" w:rsidR="008A2782" w:rsidRDefault="00000000">
            <w:pPr>
              <w:jc w:val="center"/>
            </w:pPr>
            <w:r>
              <w:rPr>
                <w:sz w:val="19"/>
              </w:rPr>
              <w:t>7D</w:t>
            </w:r>
          </w:p>
        </w:tc>
        <w:tc>
          <w:tcPr>
            <w:tcW w:w="3402" w:type="dxa"/>
          </w:tcPr>
          <w:p w14:paraId="2F46BC74" w14:textId="77777777" w:rsidR="008A2782" w:rsidRDefault="00000000">
            <w:pPr>
              <w:jc w:val="center"/>
            </w:pPr>
            <w:r>
              <w:rPr>
                <w:sz w:val="19"/>
              </w:rPr>
              <w:t>0.72 – 0.82</w:t>
            </w:r>
          </w:p>
        </w:tc>
        <w:tc>
          <w:tcPr>
            <w:tcW w:w="2494" w:type="dxa"/>
          </w:tcPr>
          <w:p w14:paraId="47B872C7" w14:textId="77777777" w:rsidR="008A2782" w:rsidRDefault="00000000">
            <w:pPr>
              <w:jc w:val="center"/>
            </w:pPr>
            <w:r>
              <w:rPr>
                <w:sz w:val="19"/>
              </w:rPr>
              <w:t>—</w:t>
            </w:r>
          </w:p>
        </w:tc>
      </w:tr>
      <w:tr w:rsidR="008A2782" w14:paraId="20B38119" w14:textId="77777777">
        <w:trPr>
          <w:jc w:val="center"/>
        </w:trPr>
        <w:tc>
          <w:tcPr>
            <w:tcW w:w="2608" w:type="dxa"/>
          </w:tcPr>
          <w:p w14:paraId="5742CD13" w14:textId="77777777" w:rsidR="008A2782" w:rsidRDefault="00000000">
            <w:pPr>
              <w:jc w:val="center"/>
            </w:pPr>
            <w:r>
              <w:rPr>
                <w:sz w:val="19"/>
              </w:rPr>
              <w:t>10D</w:t>
            </w:r>
          </w:p>
        </w:tc>
        <w:tc>
          <w:tcPr>
            <w:tcW w:w="3402" w:type="dxa"/>
          </w:tcPr>
          <w:p w14:paraId="38C24046" w14:textId="77777777" w:rsidR="008A2782" w:rsidRDefault="00000000">
            <w:pPr>
              <w:jc w:val="center"/>
            </w:pPr>
            <w:r>
              <w:rPr>
                <w:sz w:val="19"/>
              </w:rPr>
              <w:t>0.82 – 0.90</w:t>
            </w:r>
          </w:p>
        </w:tc>
        <w:tc>
          <w:tcPr>
            <w:tcW w:w="2494" w:type="dxa"/>
          </w:tcPr>
          <w:p w14:paraId="0F288643" w14:textId="77777777" w:rsidR="008A2782" w:rsidRDefault="00000000">
            <w:pPr>
              <w:jc w:val="center"/>
            </w:pPr>
            <w:r>
              <w:rPr>
                <w:sz w:val="19"/>
              </w:rPr>
              <w:t>—</w:t>
            </w:r>
          </w:p>
        </w:tc>
      </w:tr>
    </w:tbl>
    <w:p w14:paraId="216C5DDF" w14:textId="77777777" w:rsidR="008A2782" w:rsidRDefault="008A2782">
      <w:pPr>
        <w:spacing w:after="40"/>
      </w:pPr>
    </w:p>
    <w:p w14:paraId="5559F9EB" w14:textId="77777777" w:rsidR="008A2782" w:rsidRDefault="00000000">
      <w:pPr>
        <w:jc w:val="center"/>
        <w:rPr>
          <w:lang w:eastAsia="zh-CN"/>
        </w:rPr>
      </w:pPr>
      <w:r>
        <w:rPr>
          <w:color w:val="555555"/>
          <w:sz w:val="18"/>
          <w:lang w:eastAsia="zh-CN"/>
        </w:rPr>
        <w:lastRenderedPageBreak/>
        <w:t>表</w:t>
      </w:r>
      <w:r>
        <w:rPr>
          <w:color w:val="555555"/>
          <w:sz w:val="18"/>
          <w:lang w:eastAsia="zh-CN"/>
        </w:rPr>
        <w:t xml:space="preserve"> 8  </w:t>
      </w:r>
      <w:r>
        <w:rPr>
          <w:color w:val="555555"/>
          <w:sz w:val="18"/>
          <w:lang w:eastAsia="zh-CN"/>
        </w:rPr>
        <w:t>串列布置的功率比参考值。</w:t>
      </w:r>
    </w:p>
    <w:p w14:paraId="77D59844" w14:textId="77777777" w:rsidR="008A2782" w:rsidRDefault="00000000">
      <w:pPr>
        <w:pStyle w:val="21"/>
        <w:rPr>
          <w:lang w:eastAsia="zh-CN"/>
        </w:rPr>
      </w:pPr>
      <w:r>
        <w:rPr>
          <w:lang w:eastAsia="zh-CN"/>
        </w:rPr>
        <w:t xml:space="preserve">6.3  </w:t>
      </w:r>
      <w:r>
        <w:rPr>
          <w:lang w:eastAsia="zh-CN"/>
        </w:rPr>
        <w:t>改进方案：尾流区网格加密</w:t>
      </w:r>
    </w:p>
    <w:p w14:paraId="583F581F" w14:textId="77777777" w:rsidR="008A2782" w:rsidRDefault="00000000">
      <w:pPr>
        <w:spacing w:after="80"/>
        <w:ind w:firstLine="42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1</w:t>
      </w:r>
      <w:r>
        <w:rPr>
          <w:lang w:eastAsia="zh-CN"/>
        </w:rPr>
        <w:t>）目标。把盘面平均亏损从</w:t>
      </w:r>
      <w:r>
        <w:rPr>
          <w:lang w:eastAsia="zh-CN"/>
        </w:rPr>
        <w:t xml:space="preserve"> 4.4% </w:t>
      </w:r>
      <w:r>
        <w:rPr>
          <w:lang w:eastAsia="zh-CN"/>
        </w:rPr>
        <w:t>提高到</w:t>
      </w:r>
      <w:r>
        <w:rPr>
          <w:lang w:eastAsia="zh-CN"/>
        </w:rPr>
        <w:t xml:space="preserve"> 15%~25%</w:t>
      </w:r>
      <w:r>
        <w:rPr>
          <w:lang w:eastAsia="zh-CN"/>
        </w:rPr>
        <w:t>，使</w:t>
      </w:r>
      <w:r>
        <w:rPr>
          <w:lang w:eastAsia="zh-CN"/>
        </w:rPr>
        <w:t xml:space="preserve"> P2/P1 </w:t>
      </w:r>
      <w:r>
        <w:rPr>
          <w:lang w:eastAsia="zh-CN"/>
        </w:rPr>
        <w:t>落到</w:t>
      </w:r>
      <w:r>
        <w:rPr>
          <w:lang w:eastAsia="zh-CN"/>
        </w:rPr>
        <w:t xml:space="preserve"> 0.50~0.65</w:t>
      </w:r>
      <w:r>
        <w:rPr>
          <w:lang w:eastAsia="zh-CN"/>
        </w:rPr>
        <w:t>，与工程模型一致，同时保证尾流中心亏损仍在</w:t>
      </w:r>
      <w:r>
        <w:rPr>
          <w:lang w:eastAsia="zh-CN"/>
        </w:rPr>
        <w:t xml:space="preserve"> 30%~45% </w:t>
      </w:r>
      <w:r>
        <w:rPr>
          <w:lang w:eastAsia="zh-CN"/>
        </w:rPr>
        <w:t>的合理区间。</w:t>
      </w:r>
    </w:p>
    <w:p w14:paraId="11247B00" w14:textId="77777777" w:rsidR="008A2782" w:rsidRDefault="00000000">
      <w:pPr>
        <w:spacing w:after="80"/>
        <w:ind w:firstLine="42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2</w:t>
      </w:r>
      <w:r>
        <w:rPr>
          <w:lang w:eastAsia="zh-CN"/>
        </w:rPr>
        <w:t>）加密范围与尺寸。在三个转子外侧加一个贯穿全场的圆柱型加密区（</w:t>
      </w:r>
      <w:r>
        <w:rPr>
          <w:lang w:eastAsia="zh-CN"/>
        </w:rPr>
        <w:t>BOI</w:t>
      </w:r>
      <w:r>
        <w:rPr>
          <w:lang w:eastAsia="zh-CN"/>
        </w:rPr>
        <w:t>）：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94"/>
        <w:gridCol w:w="4082"/>
        <w:gridCol w:w="2268"/>
      </w:tblGrid>
      <w:tr w:rsidR="008A2782" w14:paraId="03F0C01E" w14:textId="77777777">
        <w:trPr>
          <w:jc w:val="center"/>
        </w:trPr>
        <w:tc>
          <w:tcPr>
            <w:tcW w:w="2494" w:type="dxa"/>
          </w:tcPr>
          <w:p w14:paraId="3F8F6B64" w14:textId="77777777" w:rsidR="008A2782" w:rsidRDefault="00000000">
            <w:pPr>
              <w:jc w:val="center"/>
            </w:pPr>
            <w:r>
              <w:rPr>
                <w:rFonts w:eastAsia="黑体"/>
                <w:b/>
                <w:sz w:val="18"/>
              </w:rPr>
              <w:t>区域</w:t>
            </w:r>
          </w:p>
        </w:tc>
        <w:tc>
          <w:tcPr>
            <w:tcW w:w="4082" w:type="dxa"/>
          </w:tcPr>
          <w:p w14:paraId="7C17C499" w14:textId="77777777" w:rsidR="008A2782" w:rsidRDefault="00000000">
            <w:pPr>
              <w:jc w:val="center"/>
            </w:pPr>
            <w:r>
              <w:rPr>
                <w:rFonts w:eastAsia="黑体"/>
                <w:b/>
                <w:sz w:val="18"/>
              </w:rPr>
              <w:t>范围</w:t>
            </w:r>
          </w:p>
        </w:tc>
        <w:tc>
          <w:tcPr>
            <w:tcW w:w="2268" w:type="dxa"/>
          </w:tcPr>
          <w:p w14:paraId="36DE29A7" w14:textId="77777777" w:rsidR="008A2782" w:rsidRDefault="00000000">
            <w:pPr>
              <w:jc w:val="center"/>
            </w:pPr>
            <w:r>
              <w:rPr>
                <w:rFonts w:eastAsia="黑体"/>
                <w:b/>
                <w:sz w:val="18"/>
              </w:rPr>
              <w:t>目标单元尺寸</w:t>
            </w:r>
          </w:p>
        </w:tc>
      </w:tr>
      <w:tr w:rsidR="008A2782" w14:paraId="7B604942" w14:textId="77777777">
        <w:trPr>
          <w:jc w:val="center"/>
        </w:trPr>
        <w:tc>
          <w:tcPr>
            <w:tcW w:w="2494" w:type="dxa"/>
          </w:tcPr>
          <w:p w14:paraId="4606E736" w14:textId="77777777" w:rsidR="008A2782" w:rsidRDefault="00000000">
            <w:pPr>
              <w:jc w:val="center"/>
            </w:pPr>
            <w:r>
              <w:rPr>
                <w:sz w:val="18"/>
              </w:rPr>
              <w:t>尾流加密圆柱</w:t>
            </w:r>
          </w:p>
        </w:tc>
        <w:tc>
          <w:tcPr>
            <w:tcW w:w="4082" w:type="dxa"/>
          </w:tcPr>
          <w:p w14:paraId="11E0D1D2" w14:textId="77777777" w:rsidR="008A2782" w:rsidRDefault="00000000">
            <w:pPr>
              <w:jc w:val="center"/>
            </w:pPr>
            <w:r>
              <w:rPr>
                <w:sz w:val="18"/>
              </w:rPr>
              <w:t>r ≤ 100 m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≈0.8D</w:t>
            </w:r>
            <w:r>
              <w:rPr>
                <w:sz w:val="18"/>
              </w:rPr>
              <w:t>），</w:t>
            </w:r>
            <w:r>
              <w:rPr>
                <w:sz w:val="18"/>
              </w:rPr>
              <w:t>z = +100 … −1500 m</w:t>
            </w:r>
          </w:p>
        </w:tc>
        <w:tc>
          <w:tcPr>
            <w:tcW w:w="2268" w:type="dxa"/>
          </w:tcPr>
          <w:p w14:paraId="78DE1889" w14:textId="77777777" w:rsidR="008A2782" w:rsidRDefault="00000000">
            <w:pPr>
              <w:jc w:val="center"/>
            </w:pPr>
            <w:r>
              <w:rPr>
                <w:sz w:val="18"/>
              </w:rPr>
              <w:t>2.0 – 2.5 m</w:t>
            </w:r>
          </w:p>
        </w:tc>
      </w:tr>
      <w:tr w:rsidR="008A2782" w14:paraId="0EC0C3D6" w14:textId="77777777">
        <w:trPr>
          <w:jc w:val="center"/>
        </w:trPr>
        <w:tc>
          <w:tcPr>
            <w:tcW w:w="2494" w:type="dxa"/>
          </w:tcPr>
          <w:p w14:paraId="37E7752B" w14:textId="77777777" w:rsidR="008A2782" w:rsidRDefault="00000000">
            <w:pPr>
              <w:jc w:val="center"/>
            </w:pPr>
            <w:r>
              <w:rPr>
                <w:sz w:val="18"/>
              </w:rPr>
              <w:t>叶尖带</w:t>
            </w:r>
          </w:p>
        </w:tc>
        <w:tc>
          <w:tcPr>
            <w:tcW w:w="4082" w:type="dxa"/>
          </w:tcPr>
          <w:p w14:paraId="4586C6C4" w14:textId="77777777" w:rsidR="008A2782" w:rsidRDefault="00000000">
            <w:pPr>
              <w:jc w:val="center"/>
            </w:pPr>
            <w:r>
              <w:rPr>
                <w:sz w:val="18"/>
              </w:rPr>
              <w:t>0.85R ≤ r ≤ 1.05R</w:t>
            </w:r>
          </w:p>
        </w:tc>
        <w:tc>
          <w:tcPr>
            <w:tcW w:w="2268" w:type="dxa"/>
          </w:tcPr>
          <w:p w14:paraId="5E84265E" w14:textId="77777777" w:rsidR="008A2782" w:rsidRDefault="00000000">
            <w:pPr>
              <w:jc w:val="center"/>
            </w:pPr>
            <w:r>
              <w:rPr>
                <w:sz w:val="18"/>
              </w:rPr>
              <w:t>0.8 – 1.0 m</w:t>
            </w:r>
          </w:p>
        </w:tc>
      </w:tr>
      <w:tr w:rsidR="008A2782" w14:paraId="3341D408" w14:textId="77777777">
        <w:trPr>
          <w:jc w:val="center"/>
        </w:trPr>
        <w:tc>
          <w:tcPr>
            <w:tcW w:w="2494" w:type="dxa"/>
          </w:tcPr>
          <w:p w14:paraId="14259A7F" w14:textId="77777777" w:rsidR="008A2782" w:rsidRDefault="00000000">
            <w:pPr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叶片表面（维持现有）</w:t>
            </w:r>
          </w:p>
        </w:tc>
        <w:tc>
          <w:tcPr>
            <w:tcW w:w="4082" w:type="dxa"/>
          </w:tcPr>
          <w:p w14:paraId="01A4C4FF" w14:textId="77777777" w:rsidR="008A2782" w:rsidRDefault="00000000"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2268" w:type="dxa"/>
          </w:tcPr>
          <w:p w14:paraId="2926095C" w14:textId="77777777" w:rsidR="008A2782" w:rsidRDefault="00000000">
            <w:pPr>
              <w:jc w:val="center"/>
            </w:pPr>
            <w:r>
              <w:rPr>
                <w:sz w:val="18"/>
              </w:rPr>
              <w:t>0.25 m</w:t>
            </w:r>
          </w:p>
        </w:tc>
      </w:tr>
      <w:tr w:rsidR="008A2782" w14:paraId="2C1923B3" w14:textId="77777777">
        <w:trPr>
          <w:jc w:val="center"/>
        </w:trPr>
        <w:tc>
          <w:tcPr>
            <w:tcW w:w="2494" w:type="dxa"/>
          </w:tcPr>
          <w:p w14:paraId="7F70126D" w14:textId="77777777" w:rsidR="008A2782" w:rsidRDefault="00000000">
            <w:pPr>
              <w:jc w:val="center"/>
            </w:pPr>
            <w:r>
              <w:rPr>
                <w:sz w:val="18"/>
              </w:rPr>
              <w:t>远场（维持现有）</w:t>
            </w:r>
          </w:p>
        </w:tc>
        <w:tc>
          <w:tcPr>
            <w:tcW w:w="4082" w:type="dxa"/>
          </w:tcPr>
          <w:p w14:paraId="097FEE27" w14:textId="77777777" w:rsidR="008A2782" w:rsidRDefault="00000000"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2268" w:type="dxa"/>
          </w:tcPr>
          <w:p w14:paraId="0BE0047F" w14:textId="77777777" w:rsidR="008A2782" w:rsidRDefault="00000000">
            <w:pPr>
              <w:jc w:val="center"/>
            </w:pPr>
            <w:r>
              <w:rPr>
                <w:sz w:val="18"/>
              </w:rPr>
              <w:t>8 – 13 m</w:t>
            </w:r>
          </w:p>
        </w:tc>
      </w:tr>
    </w:tbl>
    <w:p w14:paraId="5B7B6045" w14:textId="77777777" w:rsidR="008A2782" w:rsidRDefault="008A2782">
      <w:pPr>
        <w:spacing w:after="40"/>
      </w:pPr>
    </w:p>
    <w:p w14:paraId="27291388" w14:textId="77777777" w:rsidR="008A2782" w:rsidRDefault="00000000">
      <w:pPr>
        <w:jc w:val="center"/>
        <w:rPr>
          <w:lang w:eastAsia="zh-CN"/>
        </w:rPr>
      </w:pPr>
      <w:r>
        <w:rPr>
          <w:color w:val="555555"/>
          <w:sz w:val="18"/>
          <w:lang w:eastAsia="zh-CN"/>
        </w:rPr>
        <w:t>表</w:t>
      </w:r>
      <w:r>
        <w:rPr>
          <w:color w:val="555555"/>
          <w:sz w:val="18"/>
          <w:lang w:eastAsia="zh-CN"/>
        </w:rPr>
        <w:t xml:space="preserve"> 9  </w:t>
      </w:r>
      <w:r>
        <w:rPr>
          <w:color w:val="555555"/>
          <w:sz w:val="18"/>
          <w:lang w:eastAsia="zh-CN"/>
        </w:rPr>
        <w:t>尾流加密区的建议参数。</w:t>
      </w:r>
    </w:p>
    <w:p w14:paraId="6DDF016D" w14:textId="77777777" w:rsidR="008A2782" w:rsidRDefault="00000000">
      <w:pPr>
        <w:spacing w:after="80"/>
        <w:ind w:firstLine="42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3</w:t>
      </w:r>
      <w:r>
        <w:rPr>
          <w:lang w:eastAsia="zh-CN"/>
        </w:rPr>
        <w:t>）网格量预算。加密圆柱体积约</w:t>
      </w:r>
      <w:r>
        <w:rPr>
          <w:lang w:eastAsia="zh-CN"/>
        </w:rPr>
        <w:t xml:space="preserve"> 5.0×10⁷ m³</w:t>
      </w:r>
      <w:r>
        <w:rPr>
          <w:lang w:eastAsia="zh-CN"/>
        </w:rPr>
        <w:t>，按</w:t>
      </w:r>
      <w:r>
        <w:rPr>
          <w:lang w:eastAsia="zh-CN"/>
        </w:rPr>
        <w:t xml:space="preserve"> 2.5 m </w:t>
      </w:r>
      <w:r>
        <w:rPr>
          <w:lang w:eastAsia="zh-CN"/>
        </w:rPr>
        <w:t>单元估算约</w:t>
      </w:r>
      <w:r>
        <w:rPr>
          <w:lang w:eastAsia="zh-CN"/>
        </w:rPr>
        <w:t xml:space="preserve"> 320 </w:t>
      </w:r>
      <w:r>
        <w:rPr>
          <w:lang w:eastAsia="zh-CN"/>
        </w:rPr>
        <w:t>万单元，加上过渡区与原有叶片网格，总网格约</w:t>
      </w:r>
      <w:r>
        <w:rPr>
          <w:lang w:eastAsia="zh-CN"/>
        </w:rPr>
        <w:t xml:space="preserve"> 450 </w:t>
      </w:r>
      <w:r>
        <w:rPr>
          <w:lang w:eastAsia="zh-CN"/>
        </w:rPr>
        <w:t>万</w:t>
      </w:r>
      <w:r>
        <w:rPr>
          <w:lang w:eastAsia="zh-CN"/>
        </w:rPr>
        <w:t xml:space="preserve">~600 </w:t>
      </w:r>
      <w:r>
        <w:rPr>
          <w:lang w:eastAsia="zh-CN"/>
        </w:rPr>
        <w:t>万，为当前的</w:t>
      </w:r>
      <w:r>
        <w:rPr>
          <w:lang w:eastAsia="zh-CN"/>
        </w:rPr>
        <w:t xml:space="preserve"> 4~6 </w:t>
      </w:r>
      <w:r>
        <w:rPr>
          <w:lang w:eastAsia="zh-CN"/>
        </w:rPr>
        <w:t>倍；单步耗时约增加</w:t>
      </w:r>
      <w:r>
        <w:rPr>
          <w:lang w:eastAsia="zh-CN"/>
        </w:rPr>
        <w:t xml:space="preserve"> 3~5 </w:t>
      </w:r>
      <w:r>
        <w:rPr>
          <w:lang w:eastAsia="zh-CN"/>
        </w:rPr>
        <w:t>倍，收敛步数基本不变。</w:t>
      </w:r>
    </w:p>
    <w:p w14:paraId="1F469535" w14:textId="77777777" w:rsidR="008A2782" w:rsidRDefault="00000000">
      <w:pPr>
        <w:spacing w:after="80"/>
        <w:ind w:firstLine="42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4</w:t>
      </w:r>
      <w:r>
        <w:rPr>
          <w:lang w:eastAsia="zh-CN"/>
        </w:rPr>
        <w:t>）注意事项。</w:t>
      </w:r>
      <w:r>
        <w:rPr>
          <w:lang w:eastAsia="zh-CN"/>
        </w:rPr>
        <w:t xml:space="preserve">MRF </w:t>
      </w:r>
      <w:r>
        <w:rPr>
          <w:lang w:eastAsia="zh-CN"/>
        </w:rPr>
        <w:t>圆柱（</w:t>
      </w:r>
      <w:r>
        <w:rPr>
          <w:lang w:eastAsia="zh-CN"/>
        </w:rPr>
        <w:t>r = 76.2 m</w:t>
      </w:r>
      <w:r>
        <w:rPr>
          <w:lang w:eastAsia="zh-CN"/>
        </w:rPr>
        <w:t>）与加密圆柱的交界处应保持尺寸渐变，增长率不超过</w:t>
      </w:r>
      <w:r>
        <w:rPr>
          <w:lang w:eastAsia="zh-CN"/>
        </w:rPr>
        <w:t xml:space="preserve"> 1.2</w:t>
      </w:r>
      <w:r>
        <w:rPr>
          <w:lang w:eastAsia="zh-CN"/>
        </w:rPr>
        <w:t>，避免尺寸突变重新引入数值扩散；加密后应重新检查三台盘面附近的</w:t>
      </w:r>
      <w:r>
        <w:rPr>
          <w:lang w:eastAsia="zh-CN"/>
        </w:rPr>
        <w:t xml:space="preserve"> y⁺ </w:t>
      </w:r>
      <w:r>
        <w:rPr>
          <w:lang w:eastAsia="zh-CN"/>
        </w:rPr>
        <w:t>与边界层完整性。</w:t>
      </w:r>
    </w:p>
    <w:p w14:paraId="71D6C73A" w14:textId="77777777" w:rsidR="008A2782" w:rsidRDefault="00000000">
      <w:pPr>
        <w:pStyle w:val="21"/>
      </w:pPr>
      <w:r>
        <w:t xml:space="preserve">6.4  </w:t>
      </w:r>
      <w:r>
        <w:t>验收标准</w:t>
      </w:r>
    </w:p>
    <w:p w14:paraId="57A5E605" w14:textId="77777777" w:rsidR="008A2782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盘面平均亏损</w:t>
      </w:r>
      <w:r>
        <w:rPr>
          <w:lang w:eastAsia="zh-CN"/>
        </w:rPr>
        <w:t xml:space="preserve"> 15%~25%</w:t>
      </w:r>
      <w:r>
        <w:rPr>
          <w:lang w:eastAsia="zh-CN"/>
        </w:rPr>
        <w:t>，尾流中心亏损</w:t>
      </w:r>
      <w:r>
        <w:rPr>
          <w:lang w:eastAsia="zh-CN"/>
        </w:rPr>
        <w:t xml:space="preserve"> 30%~45%</w:t>
      </w:r>
      <w:r>
        <w:rPr>
          <w:lang w:eastAsia="zh-CN"/>
        </w:rPr>
        <w:t>，尾流剖面接近高斯形状；</w:t>
      </w:r>
    </w:p>
    <w:p w14:paraId="127621AA" w14:textId="77777777" w:rsidR="008A2782" w:rsidRDefault="00000000">
      <w:pPr>
        <w:pStyle w:val="a0"/>
        <w:spacing w:after="40"/>
      </w:pPr>
      <w:r>
        <w:t xml:space="preserve">P2/P1 </w:t>
      </w:r>
      <w:r>
        <w:t>落在</w:t>
      </w:r>
      <w:r>
        <w:t xml:space="preserve"> 0.50~0.65</w:t>
      </w:r>
      <w:r>
        <w:t>，</w:t>
      </w:r>
      <w:r>
        <w:t xml:space="preserve">P3/P2 </w:t>
      </w:r>
      <w:r>
        <w:t>落在</w:t>
      </w:r>
      <w:r>
        <w:t xml:space="preserve"> 0.70~0.85</w:t>
      </w:r>
      <w:r>
        <w:t>；</w:t>
      </w:r>
    </w:p>
    <w:p w14:paraId="58F6340C" w14:textId="77777777" w:rsidR="008A2782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三台总功率回落到</w:t>
      </w:r>
      <w:r>
        <w:rPr>
          <w:lang w:eastAsia="zh-CN"/>
        </w:rPr>
        <w:t xml:space="preserve"> 3.5~4.5 MW</w:t>
      </w:r>
      <w:r>
        <w:rPr>
          <w:lang w:eastAsia="zh-CN"/>
        </w:rPr>
        <w:t>（当前</w:t>
      </w:r>
      <w:r>
        <w:rPr>
          <w:lang w:eastAsia="zh-CN"/>
        </w:rPr>
        <w:t xml:space="preserve"> 5.80 MW </w:t>
      </w:r>
      <w:r>
        <w:rPr>
          <w:lang w:eastAsia="zh-CN"/>
        </w:rPr>
        <w:t>明显偏高）；</w:t>
      </w:r>
    </w:p>
    <w:p w14:paraId="7837A086" w14:textId="77777777" w:rsidR="008A2782" w:rsidRDefault="00000000">
      <w:pPr>
        <w:pStyle w:val="a0"/>
        <w:spacing w:after="40"/>
      </w:pPr>
      <w:r>
        <w:t>与</w:t>
      </w:r>
      <w:r>
        <w:t xml:space="preserve"> FLORIS / PyWake </w:t>
      </w:r>
      <w:r>
        <w:t>在相同布局与</w:t>
      </w:r>
      <w:r>
        <w:t xml:space="preserve"> Ct </w:t>
      </w:r>
      <w:r>
        <w:t>下的结果相差不超过</w:t>
      </w:r>
      <w:r>
        <w:t xml:space="preserve"> 15%</w:t>
      </w:r>
      <w:r>
        <w:t>。</w:t>
      </w:r>
    </w:p>
    <w:p w14:paraId="091631AA" w14:textId="77777777" w:rsidR="008A2782" w:rsidRDefault="00000000">
      <w:pPr>
        <w:spacing w:after="80"/>
        <w:ind w:firstLine="420"/>
        <w:rPr>
          <w:lang w:eastAsia="zh-CN"/>
        </w:rPr>
      </w:pPr>
      <w:r>
        <w:rPr>
          <w:lang w:eastAsia="zh-CN"/>
        </w:rPr>
        <w:t>若加密后</w:t>
      </w:r>
      <w:r>
        <w:rPr>
          <w:lang w:eastAsia="zh-CN"/>
        </w:rPr>
        <w:t xml:space="preserve"> P2/P1 </w:t>
      </w:r>
      <w:r>
        <w:rPr>
          <w:lang w:eastAsia="zh-CN"/>
        </w:rPr>
        <w:t>仍在</w:t>
      </w:r>
      <w:r>
        <w:rPr>
          <w:lang w:eastAsia="zh-CN"/>
        </w:rPr>
        <w:t xml:space="preserve"> 0.85 </w:t>
      </w:r>
      <w:r>
        <w:rPr>
          <w:lang w:eastAsia="zh-CN"/>
        </w:rPr>
        <w:t>以上，则问题不在网格分辨率，应依次检查：湍流模型（</w:t>
      </w:r>
      <w:r>
        <w:rPr>
          <w:lang w:eastAsia="zh-CN"/>
        </w:rPr>
        <w:t>k-</w:t>
      </w:r>
      <w:r>
        <w:t>ε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k-</w:t>
      </w:r>
      <w:r>
        <w:t>ω</w:t>
      </w:r>
      <w:r>
        <w:rPr>
          <w:lang w:eastAsia="zh-CN"/>
        </w:rPr>
        <w:t xml:space="preserve"> </w:t>
      </w:r>
      <w:r>
        <w:rPr>
          <w:lang w:eastAsia="zh-CN"/>
        </w:rPr>
        <w:t>对剪切层生成的刻画）、</w:t>
      </w:r>
      <w:r>
        <w:rPr>
          <w:lang w:eastAsia="zh-CN"/>
        </w:rPr>
        <w:t xml:space="preserve">MRF </w:t>
      </w:r>
      <w:r>
        <w:rPr>
          <w:lang w:eastAsia="zh-CN"/>
        </w:rPr>
        <w:t>交界面设置，以及三个零速度</w:t>
      </w:r>
      <w:r>
        <w:rPr>
          <w:lang w:eastAsia="zh-CN"/>
        </w:rPr>
        <w:t xml:space="preserve"> zone </w:t>
      </w:r>
      <w:r>
        <w:rPr>
          <w:lang w:eastAsia="zh-CN"/>
        </w:rPr>
        <w:t>是否影响了尾流区的流动。</w:t>
      </w:r>
    </w:p>
    <w:p w14:paraId="337BF956" w14:textId="77777777" w:rsidR="008A2782" w:rsidRDefault="00000000">
      <w:pPr>
        <w:pStyle w:val="1"/>
        <w:rPr>
          <w:lang w:eastAsia="zh-CN"/>
        </w:rPr>
      </w:pPr>
      <w:r>
        <w:rPr>
          <w:lang w:eastAsia="zh-CN"/>
        </w:rPr>
        <w:t xml:space="preserve">7  </w:t>
      </w:r>
      <w:r>
        <w:rPr>
          <w:lang w:eastAsia="zh-CN"/>
        </w:rPr>
        <w:t>数据文件</w:t>
      </w:r>
    </w:p>
    <w:p w14:paraId="36192306" w14:textId="77777777" w:rsidR="008A2782" w:rsidRDefault="00000000">
      <w:pPr>
        <w:spacing w:after="80"/>
        <w:ind w:firstLine="420"/>
        <w:rPr>
          <w:lang w:eastAsia="zh-CN"/>
        </w:rPr>
      </w:pPr>
      <w:r>
        <w:rPr>
          <w:lang w:eastAsia="zh-CN"/>
        </w:rPr>
        <w:t>两套数据位于</w:t>
      </w:r>
      <w:r>
        <w:rPr>
          <w:lang w:eastAsia="zh-CN"/>
        </w:rPr>
        <w:t xml:space="preserve"> F:\NREL 5MW\</w:t>
      </w:r>
      <w:r>
        <w:rPr>
          <w:lang w:eastAsia="zh-CN"/>
        </w:rPr>
        <w:t>三机串列</w:t>
      </w:r>
      <w:r>
        <w:rPr>
          <w:lang w:eastAsia="zh-CN"/>
        </w:rPr>
        <w:t>_</w:t>
      </w:r>
      <w:r>
        <w:rPr>
          <w:lang w:eastAsia="zh-CN"/>
        </w:rPr>
        <w:t>双模型数据包</w:t>
      </w:r>
      <w:r>
        <w:rPr>
          <w:lang w:eastAsia="zh-CN"/>
        </w:rPr>
        <w:t xml:space="preserve">\ </w:t>
      </w:r>
      <w:r>
        <w:rPr>
          <w:lang w:eastAsia="zh-CN"/>
        </w:rPr>
        <w:t>下，结构与字段完全一致：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94"/>
        <w:gridCol w:w="2608"/>
        <w:gridCol w:w="4309"/>
      </w:tblGrid>
      <w:tr w:rsidR="008A2782" w14:paraId="7EE38BAC" w14:textId="77777777">
        <w:trPr>
          <w:jc w:val="center"/>
        </w:trPr>
        <w:tc>
          <w:tcPr>
            <w:tcW w:w="2494" w:type="dxa"/>
          </w:tcPr>
          <w:p w14:paraId="7D615B4B" w14:textId="77777777" w:rsidR="008A2782" w:rsidRDefault="00000000">
            <w:pPr>
              <w:jc w:val="center"/>
            </w:pPr>
            <w:r>
              <w:rPr>
                <w:rFonts w:eastAsia="黑体"/>
                <w:b/>
                <w:sz w:val="17"/>
              </w:rPr>
              <w:t>文件</w:t>
            </w:r>
          </w:p>
        </w:tc>
        <w:tc>
          <w:tcPr>
            <w:tcW w:w="2608" w:type="dxa"/>
          </w:tcPr>
          <w:p w14:paraId="1AF83C57" w14:textId="77777777" w:rsidR="008A2782" w:rsidRDefault="00000000">
            <w:pPr>
              <w:jc w:val="center"/>
            </w:pPr>
            <w:r>
              <w:rPr>
                <w:rFonts w:eastAsia="黑体"/>
                <w:b/>
                <w:sz w:val="17"/>
              </w:rPr>
              <w:t>内容</w:t>
            </w:r>
          </w:p>
        </w:tc>
        <w:tc>
          <w:tcPr>
            <w:tcW w:w="4309" w:type="dxa"/>
          </w:tcPr>
          <w:p w14:paraId="402FA541" w14:textId="77777777" w:rsidR="008A2782" w:rsidRDefault="00000000">
            <w:pPr>
              <w:jc w:val="center"/>
            </w:pPr>
            <w:r>
              <w:rPr>
                <w:rFonts w:eastAsia="黑体"/>
                <w:b/>
                <w:sz w:val="17"/>
              </w:rPr>
              <w:t>字段</w:t>
            </w:r>
          </w:p>
        </w:tc>
      </w:tr>
      <w:tr w:rsidR="008A2782" w14:paraId="77CAD807" w14:textId="77777777">
        <w:trPr>
          <w:jc w:val="center"/>
        </w:trPr>
        <w:tc>
          <w:tcPr>
            <w:tcW w:w="2494" w:type="dxa"/>
          </w:tcPr>
          <w:p w14:paraId="7A723640" w14:textId="77777777" w:rsidR="008A2782" w:rsidRDefault="00000000">
            <w:pPr>
              <w:jc w:val="center"/>
            </w:pPr>
            <w:r>
              <w:rPr>
                <w:sz w:val="17"/>
              </w:rPr>
              <w:t>wake_centerline.csv</w:t>
            </w:r>
          </w:p>
        </w:tc>
        <w:tc>
          <w:tcPr>
            <w:tcW w:w="2608" w:type="dxa"/>
          </w:tcPr>
          <w:p w14:paraId="0A981D54" w14:textId="77777777" w:rsidR="008A2782" w:rsidRDefault="00000000">
            <w:pPr>
              <w:jc w:val="center"/>
            </w:pPr>
            <w:r>
              <w:rPr>
                <w:sz w:val="17"/>
              </w:rPr>
              <w:t>尾流中心线（</w:t>
            </w:r>
            <w:r>
              <w:rPr>
                <w:sz w:val="17"/>
              </w:rPr>
              <w:t xml:space="preserve">528 </w:t>
            </w:r>
            <w:r>
              <w:rPr>
                <w:sz w:val="17"/>
              </w:rPr>
              <w:t>点）</w:t>
            </w:r>
          </w:p>
        </w:tc>
        <w:tc>
          <w:tcPr>
            <w:tcW w:w="4309" w:type="dxa"/>
          </w:tcPr>
          <w:p w14:paraId="08A9DE89" w14:textId="77777777" w:rsidR="008A2782" w:rsidRDefault="00000000">
            <w:pPr>
              <w:jc w:val="center"/>
            </w:pPr>
            <w:r>
              <w:rPr>
                <w:sz w:val="17"/>
              </w:rPr>
              <w:t>z_m, U_forward_mean, U_forward_smooth, U_mag_mean, TI_mean, k_mean, ε/ω_mean, n_cells</w:t>
            </w:r>
          </w:p>
        </w:tc>
      </w:tr>
      <w:tr w:rsidR="008A2782" w14:paraId="7BF57BC8" w14:textId="77777777">
        <w:trPr>
          <w:jc w:val="center"/>
        </w:trPr>
        <w:tc>
          <w:tcPr>
            <w:tcW w:w="2494" w:type="dxa"/>
          </w:tcPr>
          <w:p w14:paraId="3BCE6F77" w14:textId="77777777" w:rsidR="008A2782" w:rsidRDefault="00000000">
            <w:pPr>
              <w:jc w:val="center"/>
            </w:pPr>
            <w:r>
              <w:rPr>
                <w:sz w:val="17"/>
              </w:rPr>
              <w:t>rotor1/2/3_plane.csv</w:t>
            </w:r>
          </w:p>
        </w:tc>
        <w:tc>
          <w:tcPr>
            <w:tcW w:w="2608" w:type="dxa"/>
          </w:tcPr>
          <w:p w14:paraId="799709DC" w14:textId="77777777" w:rsidR="008A2782" w:rsidRDefault="00000000">
            <w:pPr>
              <w:jc w:val="center"/>
            </w:pPr>
            <w:r>
              <w:rPr>
                <w:sz w:val="17"/>
              </w:rPr>
              <w:t>转子盘面（各</w:t>
            </w:r>
            <w:r>
              <w:rPr>
                <w:sz w:val="17"/>
              </w:rPr>
              <w:t xml:space="preserve"> 648 </w:t>
            </w:r>
            <w:r>
              <w:rPr>
                <w:sz w:val="17"/>
              </w:rPr>
              <w:t>点）</w:t>
            </w:r>
          </w:p>
        </w:tc>
        <w:tc>
          <w:tcPr>
            <w:tcW w:w="4309" w:type="dxa"/>
          </w:tcPr>
          <w:p w14:paraId="326230C3" w14:textId="77777777" w:rsidR="008A2782" w:rsidRDefault="00000000">
            <w:pPr>
              <w:jc w:val="center"/>
            </w:pPr>
            <w:r>
              <w:rPr>
                <w:sz w:val="17"/>
              </w:rPr>
              <w:t>x_m, y_m, z_m, r_m, theta_rad, U_forward, U_mag, TI</w:t>
            </w:r>
          </w:p>
        </w:tc>
      </w:tr>
      <w:tr w:rsidR="008A2782" w14:paraId="12D76E97" w14:textId="77777777">
        <w:trPr>
          <w:jc w:val="center"/>
        </w:trPr>
        <w:tc>
          <w:tcPr>
            <w:tcW w:w="2494" w:type="dxa"/>
          </w:tcPr>
          <w:p w14:paraId="139AAAC9" w14:textId="77777777" w:rsidR="008A2782" w:rsidRDefault="00000000">
            <w:pPr>
              <w:jc w:val="center"/>
            </w:pPr>
            <w:r>
              <w:rPr>
                <w:sz w:val="17"/>
              </w:rPr>
              <w:t>wake_profiles.csv</w:t>
            </w:r>
          </w:p>
        </w:tc>
        <w:tc>
          <w:tcPr>
            <w:tcW w:w="2608" w:type="dxa"/>
          </w:tcPr>
          <w:p w14:paraId="2F968FB4" w14:textId="77777777" w:rsidR="008A2782" w:rsidRDefault="00000000">
            <w:pPr>
              <w:jc w:val="center"/>
            </w:pPr>
            <w:r>
              <w:rPr>
                <w:sz w:val="17"/>
              </w:rPr>
              <w:t>尾流横剖面长表</w:t>
            </w:r>
          </w:p>
        </w:tc>
        <w:tc>
          <w:tcPr>
            <w:tcW w:w="4309" w:type="dxa"/>
          </w:tcPr>
          <w:p w14:paraId="3E13A616" w14:textId="77777777" w:rsidR="008A2782" w:rsidRDefault="00000000">
            <w:pPr>
              <w:jc w:val="center"/>
            </w:pPr>
            <w:r>
              <w:rPr>
                <w:sz w:val="17"/>
              </w:rPr>
              <w:t>turbine, dist_D, z_m, dy_m, U_forward, U_mag, TI</w:t>
            </w:r>
          </w:p>
        </w:tc>
      </w:tr>
      <w:tr w:rsidR="008A2782" w14:paraId="3EFC8EA2" w14:textId="77777777">
        <w:trPr>
          <w:jc w:val="center"/>
        </w:trPr>
        <w:tc>
          <w:tcPr>
            <w:tcW w:w="2494" w:type="dxa"/>
          </w:tcPr>
          <w:p w14:paraId="6DBA4D1A" w14:textId="77777777" w:rsidR="008A2782" w:rsidRDefault="00000000">
            <w:pPr>
              <w:jc w:val="center"/>
            </w:pPr>
            <w:r>
              <w:rPr>
                <w:sz w:val="17"/>
              </w:rPr>
              <w:t>power_thrust.csv</w:t>
            </w:r>
          </w:p>
        </w:tc>
        <w:tc>
          <w:tcPr>
            <w:tcW w:w="2608" w:type="dxa"/>
          </w:tcPr>
          <w:p w14:paraId="1F2CCBC5" w14:textId="77777777" w:rsidR="008A2782" w:rsidRDefault="00000000">
            <w:pPr>
              <w:jc w:val="center"/>
            </w:pPr>
            <w:r>
              <w:rPr>
                <w:sz w:val="17"/>
              </w:rPr>
              <w:t>推力与功率</w:t>
            </w:r>
          </w:p>
        </w:tc>
        <w:tc>
          <w:tcPr>
            <w:tcW w:w="4309" w:type="dxa"/>
          </w:tcPr>
          <w:p w14:paraId="1491F8A5" w14:textId="77777777" w:rsidR="008A2782" w:rsidRDefault="00000000">
            <w:pPr>
              <w:jc w:val="center"/>
            </w:pPr>
            <w:r>
              <w:rPr>
                <w:sz w:val="17"/>
              </w:rPr>
              <w:t>turbine, z_rotor_m, u_disk_forward, thrust_N, power_W, power_MW, TI_mean</w:t>
            </w:r>
          </w:p>
        </w:tc>
      </w:tr>
      <w:tr w:rsidR="008A2782" w14:paraId="4052C271" w14:textId="77777777">
        <w:trPr>
          <w:jc w:val="center"/>
        </w:trPr>
        <w:tc>
          <w:tcPr>
            <w:tcW w:w="2494" w:type="dxa"/>
          </w:tcPr>
          <w:p w14:paraId="79F8BBA2" w14:textId="77777777" w:rsidR="008A2782" w:rsidRDefault="00000000">
            <w:pPr>
              <w:jc w:val="center"/>
            </w:pPr>
            <w:r>
              <w:rPr>
                <w:sz w:val="17"/>
              </w:rPr>
              <w:t>case_meta.json</w:t>
            </w:r>
          </w:p>
        </w:tc>
        <w:tc>
          <w:tcPr>
            <w:tcW w:w="2608" w:type="dxa"/>
          </w:tcPr>
          <w:p w14:paraId="56432D70" w14:textId="77777777" w:rsidR="008A2782" w:rsidRDefault="00000000">
            <w:pPr>
              <w:jc w:val="center"/>
            </w:pPr>
            <w:r>
              <w:rPr>
                <w:sz w:val="17"/>
              </w:rPr>
              <w:t>工况元数据</w:t>
            </w:r>
          </w:p>
        </w:tc>
        <w:tc>
          <w:tcPr>
            <w:tcW w:w="4309" w:type="dxa"/>
          </w:tcPr>
          <w:p w14:paraId="6A32F7A1" w14:textId="77777777" w:rsidR="008A2782" w:rsidRDefault="00000000">
            <w:pPr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湍流模型、来流、转速、坐标约定</w:t>
            </w:r>
          </w:p>
        </w:tc>
      </w:tr>
    </w:tbl>
    <w:p w14:paraId="41FA328E" w14:textId="77777777" w:rsidR="008A2782" w:rsidRDefault="008A2782">
      <w:pPr>
        <w:spacing w:after="40"/>
        <w:rPr>
          <w:lang w:eastAsia="zh-CN"/>
        </w:rPr>
      </w:pPr>
    </w:p>
    <w:p w14:paraId="367252B2" w14:textId="77777777" w:rsidR="008A2782" w:rsidRDefault="00000000">
      <w:pPr>
        <w:jc w:val="center"/>
      </w:pPr>
      <w:r>
        <w:rPr>
          <w:color w:val="555555"/>
          <w:sz w:val="18"/>
        </w:rPr>
        <w:t>表</w:t>
      </w:r>
      <w:r>
        <w:rPr>
          <w:color w:val="555555"/>
          <w:sz w:val="18"/>
        </w:rPr>
        <w:t xml:space="preserve"> 10  </w:t>
      </w:r>
      <w:r>
        <w:rPr>
          <w:color w:val="555555"/>
          <w:sz w:val="18"/>
        </w:rPr>
        <w:t>数据文件说明。</w:t>
      </w:r>
      <w:r>
        <w:rPr>
          <w:color w:val="555555"/>
          <w:sz w:val="18"/>
        </w:rPr>
        <w:t xml:space="preserve">k-omega_data </w:t>
      </w:r>
      <w:r>
        <w:rPr>
          <w:color w:val="555555"/>
          <w:sz w:val="18"/>
        </w:rPr>
        <w:t>与</w:t>
      </w:r>
      <w:r>
        <w:rPr>
          <w:color w:val="555555"/>
          <w:sz w:val="18"/>
        </w:rPr>
        <w:t xml:space="preserve"> k-epsilon_data </w:t>
      </w:r>
      <w:r>
        <w:rPr>
          <w:color w:val="555555"/>
          <w:sz w:val="18"/>
        </w:rPr>
        <w:t>目录下各有一套。</w:t>
      </w:r>
    </w:p>
    <w:p w14:paraId="5ADB39B9" w14:textId="77777777" w:rsidR="008A2782" w:rsidRDefault="00000000">
      <w:pPr>
        <w:pStyle w:val="1"/>
      </w:pPr>
      <w:r>
        <w:t xml:space="preserve">8  </w:t>
      </w:r>
      <w:r>
        <w:t>结论与建议</w:t>
      </w:r>
    </w:p>
    <w:p w14:paraId="27425DDA" w14:textId="77777777" w:rsidR="008A2782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t>在</w:t>
      </w:r>
      <w:r>
        <w:rPr>
          <w:lang w:eastAsia="zh-CN"/>
        </w:rPr>
        <w:t xml:space="preserve"> 9 m/s </w:t>
      </w:r>
      <w:r>
        <w:rPr>
          <w:lang w:eastAsia="zh-CN"/>
        </w:rPr>
        <w:t>工况下，</w:t>
      </w:r>
      <w:r>
        <w:rPr>
          <w:lang w:eastAsia="zh-CN"/>
        </w:rPr>
        <w:t>k-</w:t>
      </w:r>
      <w:r>
        <w:t>ω</w:t>
      </w:r>
      <w:r>
        <w:rPr>
          <w:lang w:eastAsia="zh-CN"/>
        </w:rPr>
        <w:t xml:space="preserve"> SST </w:t>
      </w:r>
      <w:r>
        <w:rPr>
          <w:lang w:eastAsia="zh-CN"/>
        </w:rPr>
        <w:t>与</w:t>
      </w:r>
      <w:r>
        <w:rPr>
          <w:lang w:eastAsia="zh-CN"/>
        </w:rPr>
        <w:t xml:space="preserve"> k-</w:t>
      </w:r>
      <w:r>
        <w:t>ε</w:t>
      </w:r>
      <w:r>
        <w:rPr>
          <w:lang w:eastAsia="zh-CN"/>
        </w:rPr>
        <w:t xml:space="preserve"> </w:t>
      </w:r>
      <w:r>
        <w:rPr>
          <w:lang w:eastAsia="zh-CN"/>
        </w:rPr>
        <w:t>预测的三台总功率分别为</w:t>
      </w:r>
      <w:r>
        <w:rPr>
          <w:lang w:eastAsia="zh-CN"/>
        </w:rPr>
        <w:t xml:space="preserve"> 5.80 MW </w:t>
      </w:r>
      <w:r>
        <w:rPr>
          <w:lang w:eastAsia="zh-CN"/>
        </w:rPr>
        <w:t>与</w:t>
      </w:r>
      <w:r>
        <w:rPr>
          <w:lang w:eastAsia="zh-CN"/>
        </w:rPr>
        <w:t xml:space="preserve"> 5.71 MW</w:t>
      </w:r>
      <w:r>
        <w:rPr>
          <w:lang w:eastAsia="zh-CN"/>
        </w:rPr>
        <w:t>，相差</w:t>
      </w:r>
      <w:r>
        <w:rPr>
          <w:lang w:eastAsia="zh-CN"/>
        </w:rPr>
        <w:t xml:space="preserve"> 1.5%</w:t>
      </w:r>
      <w:r>
        <w:rPr>
          <w:lang w:eastAsia="zh-CN"/>
        </w:rPr>
        <w:t>，对工程判断影响很小；</w:t>
      </w:r>
    </w:p>
    <w:p w14:paraId="38174066" w14:textId="77777777" w:rsidR="008A2782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lastRenderedPageBreak/>
        <w:t>但</w:t>
      </w:r>
      <w:r>
        <w:rPr>
          <w:lang w:eastAsia="zh-CN"/>
        </w:rPr>
        <w:t xml:space="preserve"> 5.80 MW </w:t>
      </w:r>
      <w:r>
        <w:rPr>
          <w:lang w:eastAsia="zh-CN"/>
        </w:rPr>
        <w:t>本身偏高：尾流被压窄（盘面平均亏损仅</w:t>
      </w:r>
      <w:r>
        <w:rPr>
          <w:lang w:eastAsia="zh-CN"/>
        </w:rPr>
        <w:t xml:space="preserve"> 4.4%</w:t>
      </w:r>
      <w:r>
        <w:rPr>
          <w:lang w:eastAsia="zh-CN"/>
        </w:rPr>
        <w:t>），</w:t>
      </w:r>
      <w:r>
        <w:rPr>
          <w:lang w:eastAsia="zh-CN"/>
        </w:rPr>
        <w:t xml:space="preserve">P2/P1 </w:t>
      </w:r>
      <w:r>
        <w:rPr>
          <w:lang w:eastAsia="zh-CN"/>
        </w:rPr>
        <w:t>为</w:t>
      </w:r>
      <w:r>
        <w:rPr>
          <w:lang w:eastAsia="zh-CN"/>
        </w:rPr>
        <w:t xml:space="preserve"> 0.88</w:t>
      </w:r>
      <w:r>
        <w:rPr>
          <w:lang w:eastAsia="zh-CN"/>
        </w:rPr>
        <w:t>，而工程参考为</w:t>
      </w:r>
      <w:r>
        <w:rPr>
          <w:lang w:eastAsia="zh-CN"/>
        </w:rPr>
        <w:t xml:space="preserve"> 0.45~0.55</w:t>
      </w:r>
      <w:r>
        <w:rPr>
          <w:lang w:eastAsia="zh-CN"/>
        </w:rPr>
        <w:t>，下游功率被高估约</w:t>
      </w:r>
      <w:r>
        <w:rPr>
          <w:lang w:eastAsia="zh-CN"/>
        </w:rPr>
        <w:t xml:space="preserve"> 80%</w:t>
      </w:r>
      <w:r>
        <w:rPr>
          <w:lang w:eastAsia="zh-CN"/>
        </w:rPr>
        <w:t>。这是当前数据最主要的误差来源，优先级高于湍流模型的选择；</w:t>
      </w:r>
    </w:p>
    <w:p w14:paraId="6F0E587A" w14:textId="77777777" w:rsidR="008A2782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t>两模型的总功率差</w:t>
      </w:r>
      <w:r>
        <w:rPr>
          <w:lang w:eastAsia="zh-CN"/>
        </w:rPr>
        <w:t xml:space="preserve"> 1.5%</w:t>
      </w:r>
      <w:r>
        <w:rPr>
          <w:lang w:eastAsia="zh-CN"/>
        </w:rPr>
        <w:t>，且主要来自第</w:t>
      </w:r>
      <w:r>
        <w:rPr>
          <w:lang w:eastAsia="zh-CN"/>
        </w:rPr>
        <w:t xml:space="preserve"> 1 </w:t>
      </w:r>
      <w:r>
        <w:rPr>
          <w:lang w:eastAsia="zh-CN"/>
        </w:rPr>
        <w:t>台；下游两台的单机功率差异只有</w:t>
      </w:r>
      <w:r>
        <w:rPr>
          <w:lang w:eastAsia="zh-CN"/>
        </w:rPr>
        <w:t xml:space="preserve"> 0.5%~0.9%</w:t>
      </w:r>
      <w:r>
        <w:rPr>
          <w:lang w:eastAsia="zh-CN"/>
        </w:rPr>
        <w:t>，因此对于尾流叠加问题，两套数据可以视作同一结果的不同实现；</w:t>
      </w:r>
    </w:p>
    <w:p w14:paraId="14652ED8" w14:textId="77777777" w:rsidR="008A2782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t>盘面湍流强度差异达</w:t>
      </w:r>
      <w:r>
        <w:rPr>
          <w:lang w:eastAsia="zh-CN"/>
        </w:rPr>
        <w:t xml:space="preserve"> 24%~42%</w:t>
      </w:r>
      <w:r>
        <w:rPr>
          <w:lang w:eastAsia="zh-CN"/>
        </w:rPr>
        <w:t>，但当前网格偏粗（尾流区</w:t>
      </w:r>
      <w:r>
        <w:rPr>
          <w:lang w:eastAsia="zh-CN"/>
        </w:rPr>
        <w:t xml:space="preserve"> 13 m</w:t>
      </w:r>
      <w:r>
        <w:rPr>
          <w:lang w:eastAsia="zh-CN"/>
        </w:rPr>
        <w:t>），这一差异的可信度有限，若要用于湍流模型标定，需先加密尾流区网格；</w:t>
      </w:r>
    </w:p>
    <w:p w14:paraId="08C2C4F3" w14:textId="77777777" w:rsidR="008A2782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t>建议后续以</w:t>
      </w:r>
      <w:r>
        <w:rPr>
          <w:lang w:eastAsia="zh-CN"/>
        </w:rPr>
        <w:t xml:space="preserve"> k-</w:t>
      </w:r>
      <w:r>
        <w:t>ω</w:t>
      </w:r>
      <w:r>
        <w:rPr>
          <w:lang w:eastAsia="zh-CN"/>
        </w:rPr>
        <w:t xml:space="preserve"> SST </w:t>
      </w:r>
      <w:r>
        <w:rPr>
          <w:lang w:eastAsia="zh-CN"/>
        </w:rPr>
        <w:t>为主算例（近壁与逆压梯度表现更好），</w:t>
      </w:r>
      <w:r>
        <w:rPr>
          <w:lang w:eastAsia="zh-CN"/>
        </w:rPr>
        <w:t>k-</w:t>
      </w:r>
      <w:r>
        <w:t>ε</w:t>
      </w:r>
      <w:r>
        <w:rPr>
          <w:lang w:eastAsia="zh-CN"/>
        </w:rPr>
        <w:t xml:space="preserve"> </w:t>
      </w:r>
      <w:r>
        <w:rPr>
          <w:lang w:eastAsia="zh-CN"/>
        </w:rPr>
        <w:t>作为对照，并在论文中说明两模型的功率差异在</w:t>
      </w:r>
      <w:r>
        <w:rPr>
          <w:lang w:eastAsia="zh-CN"/>
        </w:rPr>
        <w:t xml:space="preserve"> 2% </w:t>
      </w:r>
      <w:r>
        <w:rPr>
          <w:lang w:eastAsia="zh-CN"/>
        </w:rPr>
        <w:t>以内、湍流强度差异明显。</w:t>
      </w:r>
    </w:p>
    <w:p w14:paraId="330A65C3" w14:textId="77777777" w:rsidR="008A2782" w:rsidRDefault="00000000">
      <w:pPr>
        <w:pStyle w:val="1"/>
      </w:pPr>
      <w:r>
        <w:t>附</w:t>
      </w:r>
      <w:r>
        <w:t xml:space="preserve">  </w:t>
      </w:r>
      <w:r>
        <w:t>已知问题</w:t>
      </w:r>
    </w:p>
    <w:p w14:paraId="30EEA842" w14:textId="77777777" w:rsidR="008A2782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t>三个零速度</w:t>
      </w:r>
      <w:r>
        <w:rPr>
          <w:lang w:eastAsia="zh-CN"/>
        </w:rPr>
        <w:t xml:space="preserve"> zone</w:t>
      </w:r>
      <w:r>
        <w:rPr>
          <w:lang w:eastAsia="zh-CN"/>
        </w:rPr>
        <w:t>（</w:t>
      </w:r>
      <w:r>
        <w:rPr>
          <w:lang w:eastAsia="zh-CN"/>
        </w:rPr>
        <w:t>fluid</w:t>
      </w:r>
      <w:r>
        <w:rPr>
          <w:lang w:eastAsia="zh-CN"/>
        </w:rPr>
        <w:t>、</w:t>
      </w:r>
      <w:r>
        <w:rPr>
          <w:lang w:eastAsia="zh-CN"/>
        </w:rPr>
        <w:t>fluid_1</w:t>
      </w:r>
      <w:r>
        <w:rPr>
          <w:lang w:eastAsia="zh-CN"/>
        </w:rPr>
        <w:t>、</w:t>
      </w:r>
      <w:r>
        <w:rPr>
          <w:lang w:eastAsia="zh-CN"/>
        </w:rPr>
        <w:t>fluid_2</w:t>
      </w:r>
      <w:r>
        <w:rPr>
          <w:lang w:eastAsia="zh-CN"/>
        </w:rPr>
        <w:t>，占</w:t>
      </w:r>
      <w:r>
        <w:rPr>
          <w:lang w:eastAsia="zh-CN"/>
        </w:rPr>
        <w:t xml:space="preserve"> 27% </w:t>
      </w:r>
      <w:r>
        <w:rPr>
          <w:lang w:eastAsia="zh-CN"/>
        </w:rPr>
        <w:t>单元）来自转子实体被划成流体区，不影响结果但浪费网格，建议下次建模删除；</w:t>
      </w:r>
    </w:p>
    <w:p w14:paraId="4EB9AB37" w14:textId="77777777" w:rsidR="008A2782" w:rsidRDefault="00000000">
      <w:pPr>
        <w:pStyle w:val="a0"/>
        <w:spacing w:after="60"/>
      </w:pPr>
      <w:r>
        <w:t>两套算例的叶片壁面均存在重复面（</w:t>
      </w:r>
      <w:r>
        <w:t>-shadow</w:t>
      </w:r>
      <w:r>
        <w:t>）与切分碎片（</w:t>
      </w:r>
      <w:r>
        <w:t>-51/-52/-53</w:t>
      </w:r>
      <w:r>
        <w:t>），推力积分时已合并主区、排除</w:t>
      </w:r>
      <w:r>
        <w:t xml:space="preserve"> shadow</w:t>
      </w:r>
      <w:r>
        <w:t>；</w:t>
      </w:r>
    </w:p>
    <w:p w14:paraId="43EA4282" w14:textId="77777777" w:rsidR="008A2782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t>尾流区网格约</w:t>
      </w:r>
      <w:r>
        <w:rPr>
          <w:lang w:eastAsia="zh-CN"/>
        </w:rPr>
        <w:t xml:space="preserve"> 13 m</w:t>
      </w:r>
      <w:r>
        <w:rPr>
          <w:lang w:eastAsia="zh-CN"/>
        </w:rPr>
        <w:t>，部分站位轴心</w:t>
      </w:r>
      <w:r>
        <w:rPr>
          <w:lang w:eastAsia="zh-CN"/>
        </w:rPr>
        <w:t xml:space="preserve"> 10 m </w:t>
      </w:r>
      <w:r>
        <w:rPr>
          <w:lang w:eastAsia="zh-CN"/>
        </w:rPr>
        <w:t>内仅</w:t>
      </w:r>
      <w:r>
        <w:rPr>
          <w:lang w:eastAsia="zh-CN"/>
        </w:rPr>
        <w:t xml:space="preserve"> 1~12 </w:t>
      </w:r>
      <w:r>
        <w:rPr>
          <w:lang w:eastAsia="zh-CN"/>
        </w:rPr>
        <w:t>个单元，中心线存在</w:t>
      </w:r>
      <w:r>
        <w:rPr>
          <w:lang w:eastAsia="zh-CN"/>
        </w:rPr>
        <w:t xml:space="preserve"> ±2 m/s </w:t>
      </w:r>
      <w:r>
        <w:rPr>
          <w:lang w:eastAsia="zh-CN"/>
        </w:rPr>
        <w:t>的锯齿，对比时应关注趋势而非单点数值；</w:t>
      </w:r>
    </w:p>
    <w:p w14:paraId="0D0653CA" w14:textId="1E565F77" w:rsidR="008A2782" w:rsidRDefault="008A2782" w:rsidP="00416A50">
      <w:pPr>
        <w:pStyle w:val="a0"/>
        <w:numPr>
          <w:ilvl w:val="0"/>
          <w:numId w:val="0"/>
        </w:numPr>
        <w:spacing w:after="60"/>
        <w:ind w:left="360"/>
        <w:rPr>
          <w:lang w:eastAsia="zh-CN"/>
        </w:rPr>
      </w:pPr>
    </w:p>
    <w:sectPr w:rsidR="008A2782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50153B" w14:textId="77777777" w:rsidR="00EC7DC5" w:rsidRDefault="00EC7DC5" w:rsidP="006B1F24">
      <w:pPr>
        <w:spacing w:after="0" w:line="240" w:lineRule="auto"/>
      </w:pPr>
      <w:r>
        <w:separator/>
      </w:r>
    </w:p>
  </w:endnote>
  <w:endnote w:type="continuationSeparator" w:id="0">
    <w:p w14:paraId="2DA6DDE8" w14:textId="77777777" w:rsidR="00EC7DC5" w:rsidRDefault="00EC7DC5" w:rsidP="006B1F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6A4881" w14:textId="77777777" w:rsidR="00EC7DC5" w:rsidRDefault="00EC7DC5" w:rsidP="006B1F24">
      <w:pPr>
        <w:spacing w:after="0" w:line="240" w:lineRule="auto"/>
      </w:pPr>
      <w:r>
        <w:separator/>
      </w:r>
    </w:p>
  </w:footnote>
  <w:footnote w:type="continuationSeparator" w:id="0">
    <w:p w14:paraId="21BA03E4" w14:textId="77777777" w:rsidR="00EC7DC5" w:rsidRDefault="00EC7DC5" w:rsidP="006B1F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2740459">
    <w:abstractNumId w:val="8"/>
  </w:num>
  <w:num w:numId="2" w16cid:durableId="1390113139">
    <w:abstractNumId w:val="6"/>
  </w:num>
  <w:num w:numId="3" w16cid:durableId="319312949">
    <w:abstractNumId w:val="5"/>
  </w:num>
  <w:num w:numId="4" w16cid:durableId="99645808">
    <w:abstractNumId w:val="4"/>
  </w:num>
  <w:num w:numId="5" w16cid:durableId="2061974936">
    <w:abstractNumId w:val="7"/>
  </w:num>
  <w:num w:numId="6" w16cid:durableId="1459566167">
    <w:abstractNumId w:val="3"/>
  </w:num>
  <w:num w:numId="7" w16cid:durableId="61489434">
    <w:abstractNumId w:val="2"/>
  </w:num>
  <w:num w:numId="8" w16cid:durableId="2120635577">
    <w:abstractNumId w:val="1"/>
  </w:num>
  <w:num w:numId="9" w16cid:durableId="17948660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1C6B"/>
    <w:rsid w:val="00416A50"/>
    <w:rsid w:val="005F199C"/>
    <w:rsid w:val="006B1F24"/>
    <w:rsid w:val="007D43A3"/>
    <w:rsid w:val="008A2782"/>
    <w:rsid w:val="00AA1D8D"/>
    <w:rsid w:val="00B47730"/>
    <w:rsid w:val="00CB0664"/>
    <w:rsid w:val="00CB7973"/>
    <w:rsid w:val="00EC7DC5"/>
    <w:rsid w:val="00ED486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AC7AD36"/>
  <w14:defaultImageDpi w14:val="300"/>
  <w15:docId w15:val="{4AADED11-161A-4657-A45B-CD8BA4DD2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宋体" w:hAnsi="Times New Roman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927</Words>
  <Characters>5285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2143978656@qq.com</cp:lastModifiedBy>
  <cp:revision>9</cp:revision>
  <dcterms:created xsi:type="dcterms:W3CDTF">2013-12-23T23:15:00Z</dcterms:created>
  <dcterms:modified xsi:type="dcterms:W3CDTF">2026-10-24T07:43:00Z</dcterms:modified>
  <cp:category/>
</cp:coreProperties>
</file>