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79BC4">
      <w:pPr>
        <w:pStyle w:val="19"/>
        <w:spacing w:line="240" w:lineRule="auto"/>
        <w:rPr>
          <w:rFonts w:hint="eastAsia"/>
        </w:rPr>
      </w:pPr>
      <w:bookmarkStart w:id="0" w:name="_Hlk211094154"/>
      <w:bookmarkEnd w:id="0"/>
    </w:p>
    <w:p w14:paraId="6B7E017C">
      <w:pPr>
        <w:pStyle w:val="2"/>
        <w:rPr>
          <w:rFonts w:hint="eastAsia"/>
        </w:rPr>
      </w:pPr>
      <w:bookmarkStart w:id="1" w:name="_Toc211807248"/>
      <w:r>
        <w:rPr>
          <w:rFonts w:hint="eastAsia"/>
        </w:rPr>
        <w:t>宣传情况</w:t>
      </w:r>
      <w:bookmarkEnd w:id="1"/>
    </w:p>
    <w:p w14:paraId="6EB948E3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2D3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4CC195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78946FD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志愿陕西</w:t>
            </w:r>
          </w:p>
        </w:tc>
        <w:tc>
          <w:tcPr>
            <w:tcW w:w="1648" w:type="dxa"/>
            <w:vAlign w:val="center"/>
          </w:tcPr>
          <w:p w14:paraId="4CDED5E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674ADFC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4</w:t>
            </w:r>
          </w:p>
        </w:tc>
      </w:tr>
      <w:tr w14:paraId="0518C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101F097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58462593">
            <w:pPr>
              <w:spacing w:line="240" w:lineRule="auto"/>
              <w:ind w:firstLine="0" w:firstLineChars="0"/>
              <w:jc w:val="center"/>
              <w:rPr>
                <w:rFonts w:hint="eastAsia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来啦！志愿陕西一周资讯（9.28-10.7）</w:t>
            </w:r>
          </w:p>
        </w:tc>
      </w:tr>
      <w:tr w14:paraId="13B1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4313445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1247168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36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fldChar w:fldCharType="begin"/>
            </w:r>
            <w:r>
              <w:rPr>
                <w:rFonts w:hint="eastAsia"/>
                <w14:ligatures w14:val="standardContextual"/>
              </w:rPr>
              <w:instrText xml:space="preserve"> HYPERLINK "https://mp.weixin.qq.com/s/i1parArxOJI34j3Py8qe9g" </w:instrText>
            </w:r>
            <w:r>
              <w:rPr>
                <w:rFonts w:hint="eastAsia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/>
                <w14:ligatures w14:val="standardContextual"/>
              </w:rPr>
              <w:t>https://mp.weixin.qq.com/s/i1parArxOJI34j3Py8qe9g</w:t>
            </w:r>
            <w:r>
              <w:rPr>
                <w:rFonts w:hint="eastAsia"/>
                <w14:ligatures w14:val="standardContextual"/>
              </w:rPr>
              <w:fldChar w:fldCharType="end"/>
            </w:r>
          </w:p>
        </w:tc>
      </w:tr>
      <w:tr w14:paraId="33A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0AE5D5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1CDB8E8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3510" cy="2405380"/>
                  <wp:effectExtent l="0" t="0" r="8890" b="7620"/>
                  <wp:docPr id="6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240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967B1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FDE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8B8859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49E9E82B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西安市慈善会</w:t>
            </w:r>
          </w:p>
        </w:tc>
        <w:tc>
          <w:tcPr>
            <w:tcW w:w="1648" w:type="dxa"/>
            <w:vAlign w:val="center"/>
          </w:tcPr>
          <w:p w14:paraId="2D7C8C3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1E1B141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563E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5F27E93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376FC753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志愿者活动集锦（七十四）</w:t>
            </w:r>
          </w:p>
        </w:tc>
      </w:tr>
      <w:tr w14:paraId="5250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6B92A8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79C9EB2D">
            <w:pPr>
              <w:spacing w:line="240" w:lineRule="auto"/>
              <w:ind w:firstLine="0" w:firstLineChars="0"/>
              <w:jc w:val="center"/>
              <w:rPr>
                <w:rStyle w:val="25"/>
                <w:rFonts w:hint="eastAsia"/>
                <w14:ligatures w14:val="standardContextual"/>
                <w:woUserID w:val="0"/>
              </w:rPr>
            </w:pPr>
            <w:r>
              <w:rPr>
                <w:rStyle w:val="25"/>
                <w:rFonts w:hint="eastAsia"/>
                <w14:ligatures w14:val="standardContextual"/>
                <w:woUserID w:val="0"/>
              </w:rPr>
              <w:fldChar w:fldCharType="begin"/>
            </w:r>
            <w:r>
              <w:rPr>
                <w:rStyle w:val="25"/>
                <w:rFonts w:hint="eastAsia"/>
                <w14:ligatures w14:val="standardContextual"/>
                <w:woUserID w:val="0"/>
              </w:rPr>
              <w:instrText xml:space="preserve"> HYPERLINK "https://mp.weixin.qq.com/s/JveQyNXcAuJ7-ti6jEOsbA" </w:instrText>
            </w:r>
            <w:r>
              <w:rPr>
                <w:rStyle w:val="25"/>
                <w:rFonts w:hint="eastAsia"/>
                <w14:ligatures w14:val="standardContextual"/>
                <w:woUserID w:val="0"/>
              </w:rPr>
              <w:fldChar w:fldCharType="separate"/>
            </w:r>
            <w:r>
              <w:rPr>
                <w:rStyle w:val="24"/>
                <w:rFonts w:hint="eastAsia"/>
                <w14:ligatures w14:val="standardContextual"/>
                <w:woUserID w:val="0"/>
              </w:rPr>
              <w:t>https://mp.weixin.qq.com/s/JveQyNXcAuJ7-ti6jEOsbA</w:t>
            </w:r>
            <w:r>
              <w:rPr>
                <w:rStyle w:val="25"/>
                <w:rFonts w:hint="eastAsia"/>
                <w14:ligatures w14:val="standardContextual"/>
                <w:woUserID w:val="0"/>
              </w:rPr>
              <w:fldChar w:fldCharType="end"/>
            </w:r>
          </w:p>
        </w:tc>
      </w:tr>
      <w:tr w14:paraId="614B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6451559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1F4CD31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6685" cy="3004185"/>
                  <wp:effectExtent l="0" t="0" r="5715" b="5715"/>
                  <wp:docPr id="6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685" cy="300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5E6F4">
      <w:pPr>
        <w:spacing w:line="240" w:lineRule="auto"/>
        <w:ind w:firstLine="0" w:firstLineChars="0"/>
        <w:rPr>
          <w:rFonts w:hint="eastAsia" w:eastAsia="宋体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EA9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6C6CED3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29D59E5E">
            <w:pPr>
              <w:spacing w:line="240" w:lineRule="auto"/>
              <w:ind w:firstLine="0" w:firstLineChars="0"/>
              <w:jc w:val="center"/>
              <w:rPr>
                <w:rFonts w:hint="default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前方+客户端</w:t>
            </w:r>
          </w:p>
        </w:tc>
        <w:tc>
          <w:tcPr>
            <w:tcW w:w="1648" w:type="dxa"/>
            <w:vAlign w:val="center"/>
          </w:tcPr>
          <w:p w14:paraId="03293CF7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601487C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1DC2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1F2004D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2A65C84D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国庆假期 这个社区里的“志愿红”格外暖心</w:t>
            </w:r>
          </w:p>
        </w:tc>
      </w:tr>
      <w:tr w14:paraId="5CFA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89C789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65CBF81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 w:eastAsia="宋体"/>
                <w:szCs w:val="28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szCs w:val="28"/>
                <w14:ligatures w14:val="standardContextual"/>
              </w:rPr>
              <w:instrText xml:space="preserve"> HYPERLINK "https://qfapp.xiancn.com/app/template/displayTemplate/news/newsDetail/54122/7533775.html?isShare=true" </w:instrText>
            </w:r>
            <w:r>
              <w:rPr>
                <w:rFonts w:hint="eastAsia" w:eastAsia="宋体"/>
                <w:szCs w:val="28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https://qfapp.xiancn.com/app/template/displayTemplate/news/newsDetail/54122/7533775.html?isShare=true</w:t>
            </w:r>
            <w:r>
              <w:rPr>
                <w:rFonts w:hint="eastAsia" w:eastAsia="宋体"/>
                <w:szCs w:val="28"/>
                <w14:ligatures w14:val="standardContextual"/>
              </w:rPr>
              <w:fldChar w:fldCharType="end"/>
            </w:r>
          </w:p>
        </w:tc>
      </w:tr>
      <w:tr w14:paraId="16B4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1A1831D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2D3CF5F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0970" cy="3470275"/>
                  <wp:effectExtent l="0" t="0" r="11430" b="9525"/>
                  <wp:docPr id="6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970" cy="347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BF11A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1ABBE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7D68771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2BADD39F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西安志愿</w:t>
            </w:r>
          </w:p>
        </w:tc>
        <w:tc>
          <w:tcPr>
            <w:tcW w:w="1648" w:type="dxa"/>
            <w:vAlign w:val="center"/>
          </w:tcPr>
          <w:p w14:paraId="469C570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76C2657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1FF22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35CB392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505D221A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雁塔区：这个社区里的“志愿红”格外暖心</w:t>
            </w:r>
          </w:p>
        </w:tc>
      </w:tr>
      <w:tr w14:paraId="214A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7BAC06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02FF83E5">
            <w:pPr>
              <w:spacing w:line="240" w:lineRule="auto"/>
              <w:ind w:firstLine="0" w:firstLineChars="0"/>
              <w:jc w:val="center"/>
              <w:rPr>
                <w:rStyle w:val="25"/>
                <w:rFonts w:hint="eastAsia" w:eastAsia="宋体"/>
                <w:color w:val="0B77A0" w:themeColor="accent4" w:themeShade="BF"/>
                <w:szCs w:val="36"/>
                <w14:ligatures w14:val="standardContextual"/>
              </w:rPr>
            </w:pPr>
            <w:r>
              <w:rPr>
                <w:rStyle w:val="25"/>
                <w:rFonts w:hint="eastAsia" w:eastAsia="宋体"/>
                <w:color w:val="0B77A0" w:themeColor="accent4" w:themeShade="BF"/>
                <w:szCs w:val="36"/>
                <w14:ligatures w14:val="standardContextual"/>
              </w:rPr>
              <w:fldChar w:fldCharType="begin"/>
            </w:r>
            <w:r>
              <w:rPr>
                <w:rStyle w:val="25"/>
                <w:rFonts w:hint="eastAsia" w:eastAsia="宋体"/>
                <w:color w:val="0B77A0" w:themeColor="accent4" w:themeShade="BF"/>
                <w:szCs w:val="36"/>
                <w14:ligatures w14:val="standardContextual"/>
              </w:rPr>
              <w:instrText xml:space="preserve"> HYPERLINK "https://mp.weixin.qq.com/s/zeIKzHmIUyfWDmbcZHOabw" </w:instrText>
            </w:r>
            <w:r>
              <w:rPr>
                <w:rStyle w:val="25"/>
                <w:rFonts w:hint="eastAsia" w:eastAsia="宋体"/>
                <w:color w:val="0B77A0" w:themeColor="accent4" w:themeShade="BF"/>
                <w:szCs w:val="3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t>https://mp.weixin.qq.com/s/zeIKzHmIUyfWDmbcZHOabw</w:t>
            </w:r>
            <w:r>
              <w:rPr>
                <w:rStyle w:val="25"/>
                <w:rFonts w:hint="eastAsia" w:eastAsia="宋体"/>
                <w:color w:val="0B77A0" w:themeColor="accent4" w:themeShade="BF"/>
                <w:szCs w:val="36"/>
                <w14:ligatures w14:val="standardContextual"/>
              </w:rPr>
              <w:fldChar w:fldCharType="end"/>
            </w:r>
          </w:p>
        </w:tc>
      </w:tr>
      <w:tr w14:paraId="6C33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15B633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39FAF91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9860" cy="2699385"/>
                  <wp:effectExtent l="0" t="0" r="0" b="0"/>
                  <wp:docPr id="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6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860" cy="269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8E457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2D5F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131B8F4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2353A68D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日照新闻网</w:t>
            </w:r>
          </w:p>
        </w:tc>
        <w:tc>
          <w:tcPr>
            <w:tcW w:w="1648" w:type="dxa"/>
            <w:vAlign w:val="center"/>
          </w:tcPr>
          <w:p w14:paraId="5B29455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595502F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2923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32587EC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08045450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青春同行 共筑文明驿站——中安青年联动雁影社区双节志愿服务温暖绽放</w:t>
            </w:r>
          </w:p>
        </w:tc>
      </w:tr>
      <w:tr w14:paraId="2D12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497AA31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00CF559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"https://cnews.chinadaily.com.cn/a/202610/08/WS6ac764cae4b09a165c78e4d1.html"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/>
                <w14:ligatures w14:val="standardContextual"/>
              </w:rPr>
              <w:t>https://cnews.chinadaily.com.cn/a/202610/08/WS6ac764cae4b09a165c78e4d1.html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33E0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336A91B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1A651B9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60495" cy="2873375"/>
                  <wp:effectExtent l="0" t="0" r="1905" b="9525"/>
                  <wp:docPr id="7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495" cy="287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5A443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1D01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50AA9B0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C0A0428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宋体"/>
                <w:spacing w:val="5"/>
                <w:szCs w:val="28"/>
                <w:shd w:val="clear" w:color="auto" w:fill="FFFFFF"/>
                <w:lang w:val="en-US" w:eastAsia="zh-CN"/>
                <w14:ligatures w14:val="standardContextual"/>
              </w:rPr>
              <w:t>陕西社会工作</w:t>
            </w:r>
          </w:p>
        </w:tc>
        <w:tc>
          <w:tcPr>
            <w:tcW w:w="1648" w:type="dxa"/>
            <w:vAlign w:val="center"/>
          </w:tcPr>
          <w:p w14:paraId="674E373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EAA0EA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47DA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4A9B984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4E2DA333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媒体聚焦陕西社会工作</w:t>
            </w:r>
          </w:p>
        </w:tc>
      </w:tr>
      <w:tr w14:paraId="2E6A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D0501F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342945E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"https://mp.weixin.qq.com/s/u23oq473IMBCX5A-Jhhelw"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4"/>
                <w:rFonts w:hint="eastAsia"/>
                <w14:ligatures w14:val="standardContextual"/>
              </w:rPr>
              <w:t>https://mp.weixin.qq.com/s/u23oq473IMBCX5A-Jhhelw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00ACE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2E7C8F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2116BF1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9225" cy="2427605"/>
                  <wp:effectExtent l="0" t="0" r="3175" b="10795"/>
                  <wp:docPr id="7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225" cy="242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786D3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DAB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56BE3A6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5AD35869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三秦都市报</w:t>
            </w:r>
          </w:p>
        </w:tc>
        <w:tc>
          <w:tcPr>
            <w:tcW w:w="1648" w:type="dxa"/>
            <w:vAlign w:val="center"/>
          </w:tcPr>
          <w:p w14:paraId="78F3898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1F135D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041E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0DFC456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2200648E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社区志愿者服务暖人心</w:t>
            </w:r>
          </w:p>
        </w:tc>
      </w:tr>
      <w:tr w14:paraId="3D4B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1BBD341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4484FF8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"https://www.sanqin.com/2026-10/08/content_20144859.html"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/>
                <w14:ligatures w14:val="standardContextual"/>
              </w:rPr>
              <w:t>https://www.sanqin.com/2026-10/08/content_20144859.html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335B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1393D59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29761DA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4145" cy="1775460"/>
                  <wp:effectExtent l="0" t="0" r="8255" b="2540"/>
                  <wp:docPr id="7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145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F8C18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7EF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BB46EE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440EEF47">
            <w:pPr>
              <w:spacing w:line="240" w:lineRule="auto"/>
              <w:ind w:firstLine="0" w:firstLineChars="0"/>
              <w:jc w:val="center"/>
              <w:rPr>
                <w:rFonts w:hint="eastAsia" w:eastAsia="仿宋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szCs w:val="36"/>
                <w14:ligatures w14:val="standardContextual"/>
              </w:rPr>
              <w:t>西安</w:t>
            </w:r>
            <w:r>
              <w:rPr>
                <w:rFonts w:hint="eastAsia"/>
                <w:szCs w:val="36"/>
                <w:lang w:val="en-US" w:eastAsia="zh-CN"/>
                <w14:ligatures w14:val="standardContextual"/>
              </w:rPr>
              <w:t>志愿</w:t>
            </w:r>
          </w:p>
        </w:tc>
        <w:tc>
          <w:tcPr>
            <w:tcW w:w="1648" w:type="dxa"/>
            <w:vAlign w:val="center"/>
          </w:tcPr>
          <w:p w14:paraId="0BFE577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76DBCC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6779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7AC9E13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2DD1DF89">
            <w:pPr>
              <w:spacing w:line="240" w:lineRule="auto"/>
              <w:ind w:firstLine="0" w:firstLineChars="0"/>
              <w:jc w:val="center"/>
              <w:rPr>
                <w:rFonts w:hint="eastAsia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西安“志愿红”绘就国庆最美风景线</w:t>
            </w:r>
          </w:p>
        </w:tc>
      </w:tr>
      <w:tr w14:paraId="62F47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5BC95D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1ECE147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36"/>
                <w14:ligatures w14:val="standardContextual"/>
              </w:rPr>
            </w:pP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fldChar w:fldCharType="begin"/>
            </w: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instrText xml:space="preserve"> HYPERLINK "https://mp.weixin.qq.com/s/KJx0x4RrLpMBORlFJtMuhA" </w:instrText>
            </w: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t>https://mp.weixin.qq.com/s/KJx0x4RrLpMBORlFJtMuhA</w:t>
            </w:r>
            <w:r>
              <w:rPr>
                <w:rStyle w:val="25"/>
                <w:rFonts w:hint="eastAsia" w:eastAsia="宋体"/>
                <w:szCs w:val="36"/>
                <w14:ligatures w14:val="standardContextual"/>
              </w:rPr>
              <w:fldChar w:fldCharType="end"/>
            </w:r>
          </w:p>
        </w:tc>
      </w:tr>
      <w:tr w14:paraId="4BBE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80541C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CB94CA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6685" cy="2159000"/>
                  <wp:effectExtent l="0" t="0" r="5715" b="0"/>
                  <wp:docPr id="7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685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F664C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F93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6CDD642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04591088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中安救援中心</w:t>
            </w:r>
          </w:p>
        </w:tc>
        <w:tc>
          <w:tcPr>
            <w:tcW w:w="1648" w:type="dxa"/>
            <w:vAlign w:val="center"/>
          </w:tcPr>
          <w:p w14:paraId="67DBE06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793C0B8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 w:eastAsia="宋体"/>
                <w:szCs w:val="28"/>
                <w14:ligatures w14:val="standardContextual"/>
              </w:rPr>
              <w:t>2</w:t>
            </w:r>
          </w:p>
        </w:tc>
      </w:tr>
      <w:tr w14:paraId="69EF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20AC77E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13817EF1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青春同行 共筑文明驿站｜中安青年联动雁影社区开展双节志愿服务</w:t>
            </w:r>
          </w:p>
        </w:tc>
      </w:tr>
      <w:tr w14:paraId="4BA6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61D494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4C9001E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"https://mp.weixin.qq.com/s/LVkafsrVZ0cElbdXambKmA"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/>
                <w14:ligatures w14:val="standardContextual"/>
              </w:rPr>
              <w:t>https://mp.weixin.qq.com/s/LVkafsrVZ0cElbdXambKmA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1B84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92A1AA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3F4D821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62400" cy="3300095"/>
                  <wp:effectExtent l="0" t="0" r="0" b="1905"/>
                  <wp:docPr id="7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0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325A1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6EAF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59082D6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78BEAD4A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雁塔先锋</w:t>
            </w:r>
          </w:p>
        </w:tc>
        <w:tc>
          <w:tcPr>
            <w:tcW w:w="1648" w:type="dxa"/>
            <w:vAlign w:val="center"/>
          </w:tcPr>
          <w:p w14:paraId="63EB7AD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16D7BFD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12FB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7840F55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5405D30F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青春同行 共筑文明驿站</w:t>
            </w:r>
          </w:p>
        </w:tc>
      </w:tr>
      <w:tr w14:paraId="548F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C5D5C1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3B6C704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"https://mp.weixin.qq.com/s/6WU0u85cBwzl3kcdBH9iYQ"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https://mp.weixin.qq.com/s/6WU0u85cBwzl3kcdBH9iYQ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2B5F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B05BD1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0B90A96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6685" cy="3521075"/>
                  <wp:effectExtent l="0" t="0" r="5715" b="9525"/>
                  <wp:docPr id="8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685" cy="352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AAE0E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7FE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66B3424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6E4224AE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西安社会工作</w:t>
            </w:r>
          </w:p>
        </w:tc>
        <w:tc>
          <w:tcPr>
            <w:tcW w:w="1648" w:type="dxa"/>
            <w:vAlign w:val="center"/>
          </w:tcPr>
          <w:p w14:paraId="3639C35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5E6BC9C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2</w:t>
            </w:r>
          </w:p>
        </w:tc>
      </w:tr>
      <w:tr w14:paraId="2F2D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5277A5A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71E14FDC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西安“志愿红”绘就国庆最美风景线</w:t>
            </w:r>
          </w:p>
        </w:tc>
      </w:tr>
      <w:tr w14:paraId="7CF5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11A837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3915D35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"https://mp.weixin.qq.com/s/CBSGmYuq8vEIP1WtbvmjQA"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https://mp.weixin.qq.com/s/CBSGmYuq8vEIP1WtbvmjQA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126E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4064882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7FD500E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257550" cy="3192780"/>
                  <wp:effectExtent l="0" t="0" r="6350" b="7620"/>
                  <wp:docPr id="8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01068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3799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76A85E8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336ED99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中安青年</w:t>
            </w:r>
          </w:p>
        </w:tc>
        <w:tc>
          <w:tcPr>
            <w:tcW w:w="1648" w:type="dxa"/>
            <w:vAlign w:val="center"/>
          </w:tcPr>
          <w:p w14:paraId="3D515C3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1735485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 w:eastAsia="宋体"/>
                <w:szCs w:val="28"/>
                <w14:ligatures w14:val="standardContextual"/>
              </w:rPr>
              <w:t>2</w:t>
            </w:r>
          </w:p>
        </w:tc>
      </w:tr>
      <w:tr w14:paraId="3B2A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0828198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31D2BF08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二、“节日我在岗 志愿护平安”多方联动开展国庆主题志愿服务活动</w:t>
            </w:r>
          </w:p>
        </w:tc>
      </w:tr>
      <w:tr w14:paraId="78F3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B37C5E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75E74D2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"https://mp.weixin.qq.com/s/FWqmw4bcS6KQY5qTTWmavA"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4"/>
                <w:rFonts w:hint="eastAsia"/>
                <w14:ligatures w14:val="standardContextual"/>
              </w:rPr>
              <w:t>https://mp.weixin.qq.com/s/FWqmw4bcS6KQY5qTTWmavA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7E7C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9FA68A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07A8387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305175" cy="3013075"/>
                  <wp:effectExtent l="0" t="0" r="9525" b="9525"/>
                  <wp:docPr id="87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301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201B2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34A9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42D8E4E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15D22B51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中安青年</w:t>
            </w:r>
          </w:p>
        </w:tc>
        <w:tc>
          <w:tcPr>
            <w:tcW w:w="1648" w:type="dxa"/>
            <w:vAlign w:val="center"/>
          </w:tcPr>
          <w:p w14:paraId="3AD47B2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0485278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 w:eastAsia="宋体"/>
                <w:szCs w:val="28"/>
                <w14:ligatures w14:val="standardContextual"/>
              </w:rPr>
              <w:t>2</w:t>
            </w:r>
          </w:p>
        </w:tc>
      </w:tr>
      <w:tr w14:paraId="0A80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60B2EF4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709B2250">
            <w:pPr>
              <w:spacing w:line="240" w:lineRule="auto"/>
              <w:ind w:firstLine="0" w:firstLineChars="0"/>
              <w:jc w:val="center"/>
              <w:rPr>
                <w:rFonts w:hint="eastAsia" w:cs="Microsoft YaHei UI"/>
                <w:spacing w:val="5"/>
                <w:szCs w:val="28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“国庆我在岗 志愿护平安” 雁影社区开展国庆主题志愿服务活动</w:t>
            </w:r>
          </w:p>
        </w:tc>
      </w:tr>
      <w:tr w14:paraId="1893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74FA678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4563968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instrText xml:space="preserve"> HYPERLINK "https://mp.weixin.qq.com/s/waS9kje79AU9cL7NJWzngg" </w:instrTex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4"/>
                <w:rFonts w:hint="eastAsia"/>
                <w14:ligatures w14:val="standardContextual"/>
              </w:rPr>
              <w:t>https://mp.weixin.qq.com/s/waS9kje79AU9cL7NJWzngg</w:t>
            </w:r>
            <w:r>
              <w:rPr>
                <w:rFonts w:hint="eastAsia"/>
                <w:color w:val="467886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55A4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D24DE6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6A7640E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61130" cy="3731895"/>
                  <wp:effectExtent l="0" t="0" r="1270" b="1905"/>
                  <wp:docPr id="7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30" cy="373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F0C33">
      <w:pPr>
        <w:ind w:firstLine="0" w:firstLineChars="0"/>
        <w:rPr>
          <w:rFonts w:hint="eastAsia"/>
        </w:rPr>
      </w:pPr>
      <w:bookmarkStart w:id="2" w:name="_Toc21180724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840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6716B9E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C486A3B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西安日报</w:t>
            </w:r>
          </w:p>
        </w:tc>
        <w:tc>
          <w:tcPr>
            <w:tcW w:w="1648" w:type="dxa"/>
            <w:vAlign w:val="center"/>
          </w:tcPr>
          <w:p w14:paraId="311068C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26B22EA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 w:eastAsia="宋体"/>
                <w:szCs w:val="28"/>
                <w14:ligatures w14:val="standardContextual"/>
              </w:rPr>
              <w:t>2</w:t>
            </w:r>
          </w:p>
        </w:tc>
      </w:tr>
      <w:tr w14:paraId="2604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188245C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10DADB75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“</w:t>
            </w: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志愿红</w:t>
            </w:r>
            <w:r>
              <w:rPr>
                <w:rFonts w:hint="eastAsia" w:cs="Microsoft YaHei UI"/>
                <w:spacing w:val="5"/>
                <w:szCs w:val="28"/>
                <w14:ligatures w14:val="standardContextual"/>
              </w:rPr>
              <w:t>”</w:t>
            </w:r>
            <w:r>
              <w:rPr>
                <w:rFonts w:hint="eastAsia" w:cs="Microsoft YaHei UI"/>
                <w:spacing w:val="5"/>
                <w:szCs w:val="28"/>
                <w:lang w:val="en-US" w:eastAsia="zh-CN"/>
                <w14:ligatures w14:val="standardContextual"/>
              </w:rPr>
              <w:t>守护古城节日烟火气</w:t>
            </w:r>
          </w:p>
        </w:tc>
      </w:tr>
      <w:tr w14:paraId="16D1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761CC5D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75A5E5F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"https://epaper.xiancn.com/newxarb/pad/html/202610/09/content_372073.html"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4"/>
                <w:rFonts w:hint="eastAsia" w:eastAsia="宋体"/>
                <w:szCs w:val="28"/>
                <w14:ligatures w14:val="standardContextual"/>
              </w:rPr>
              <w:t>https://epaper.xiancn.com/newxarb/pad/html/202610/09/content_372073.html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2975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1BF473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2EDC87D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00805" cy="2031365"/>
                  <wp:effectExtent l="0" t="0" r="10795" b="635"/>
                  <wp:docPr id="7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80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FD0F3">
      <w:pPr>
        <w:ind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1BF8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16D0A07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43D1040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0A88C24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0CD40C9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3E64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39FE5EF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5E75ADB8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沈杨赏墨承古韵，英仔传爱润青春</w:t>
            </w:r>
          </w:p>
        </w:tc>
      </w:tr>
      <w:tr w14:paraId="4A0F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B3BD62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7708B2E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"https://mp.weixin.qq.com/s/28N_6cGhv_hGmDqNR2XR7g"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https://mp.weixin.qq.com/s/28N_6cGhv_hGmDqNR2XR7g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6DA3D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3C44DD7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6B51E2D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7955" cy="3550920"/>
                  <wp:effectExtent l="0" t="0" r="4445" b="5080"/>
                  <wp:docPr id="8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955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91A35">
      <w:pPr>
        <w:pStyle w:val="2"/>
        <w:numPr>
          <w:ilvl w:val="0"/>
          <w:numId w:val="0"/>
        </w:numPr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154B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0033D84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431CF76D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77B4915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2F46048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0762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662422B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79136A6B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东亭论词承辛派，英仔传爱润青春</w:t>
            </w:r>
          </w:p>
        </w:tc>
      </w:tr>
      <w:tr w14:paraId="5F32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186AC8B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53CFDAF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"https://mp.weixin.qq.com/s/K_7qsevHPdjcNC9HbvMpVg"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https://mp.weixin.qq.com/s/K_7qsevHPdjcNC9HbvMpVg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03E0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6FFACCD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A58018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6685" cy="3561080"/>
                  <wp:effectExtent l="0" t="0" r="5715" b="7620"/>
                  <wp:docPr id="9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685" cy="356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87BA0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6935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5CF2A41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13C0519D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310904A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589A8F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40F3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06D342F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6C35910E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萤火：镂纸寻文脉，志愿赴微光</w:t>
            </w:r>
          </w:p>
        </w:tc>
      </w:tr>
      <w:tr w14:paraId="17BB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3E16424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0D56413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"https://mp.weixin.qq.com/s/mARMwOOAnWsLwNHeIVE3uQ"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https://mp.weixin.qq.com/s/mARMwOOAnWsLwNHeIVE3uQ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5154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046D3DD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7E119E4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4780" cy="3768090"/>
                  <wp:effectExtent l="0" t="0" r="7620" b="3810"/>
                  <wp:docPr id="9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780" cy="376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1465A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6C5C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atLeast"/>
        </w:trPr>
        <w:tc>
          <w:tcPr>
            <w:tcW w:w="1838" w:type="dxa"/>
            <w:vAlign w:val="center"/>
          </w:tcPr>
          <w:p w14:paraId="23F65A8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097E6DEE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239A995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7171540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4891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718FADF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7F3406DD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追寻西迁足迹，传承报国初心</w:t>
            </w:r>
          </w:p>
        </w:tc>
      </w:tr>
      <w:tr w14:paraId="79F8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6A0F528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43B5E93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"https://mp.weixin.qq.com/s/gbzFvnWltgS19toUjED9Zw"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https://mp.weixin.qq.com/s/gbzFvnWltgS19toUjED9Zw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4596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2B81492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232E474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2823210" cy="2616835"/>
                  <wp:effectExtent l="0" t="0" r="8890" b="12065"/>
                  <wp:docPr id="9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10" cy="261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B8C42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0F1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522B087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75B067E4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4593AAA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7D1C58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4AE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6880091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0751B154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联合理论学习</w:t>
            </w:r>
          </w:p>
        </w:tc>
      </w:tr>
      <w:tr w14:paraId="6105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56307B5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6E3D5EA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"https://mp.weixin.qq.com/s/5Pya2jW3O4SVOxMvBREeqA"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https://mp.weixin.qq.com/s/5Pya2jW3O4SVOxMvBREeqA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15BD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DE9049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AC0D2D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3510" cy="3763010"/>
                  <wp:effectExtent l="0" t="0" r="8890" b="8890"/>
                  <wp:docPr id="9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376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33A38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17D8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7E014A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62BC90A2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757B791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7BF1E41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3F40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43B8A87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47C75434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最佳团日｜以青春为名，向国旗敬礼</w:t>
            </w:r>
          </w:p>
        </w:tc>
      </w:tr>
      <w:tr w14:paraId="5FC0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4094E42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52BA544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"https://mp.weixin.qq.com/s/53Anj7R78Skw_1Tg1eZvgA"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https://mp.weixin.qq.com/s/53Anj7R78Skw_1Tg1eZvgA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44C2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19D2361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CACD05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1605" cy="3291840"/>
                  <wp:effectExtent l="0" t="0" r="10795" b="10160"/>
                  <wp:docPr id="9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605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0A2F0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0302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4484D15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7900B8F1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0F41521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0A9CB24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0007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6A9E3E3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5879C295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陕博&amp;储能2601团支部：“踏访红色旧址，赓续家国薪火”—西安事变纪念馆红色研学实践活动</w:t>
            </w:r>
          </w:p>
        </w:tc>
      </w:tr>
      <w:tr w14:paraId="0330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7F7F3EF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3615665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"https://mp.weixin.qq.com/s/erTJ8pdEzGg6rSjWrfRs8g"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https://mp.weixin.qq.com/s/erTJ8pdEzGg6rSjWrfRs8g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4A64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7730AED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7C4312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63035" cy="2996565"/>
                  <wp:effectExtent l="0" t="0" r="12065" b="635"/>
                  <wp:docPr id="9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035" cy="299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CE676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5DDF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18437B8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77BF1E16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0F9A2B9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4F0AAEF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51E0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3102131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49F76F4C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智用AI工具，筑牢安全防线</w:t>
            </w:r>
          </w:p>
        </w:tc>
      </w:tr>
      <w:tr w14:paraId="0284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579F498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6ACCFEE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"https://mp.weixin.qq.com/s/SMbank_jJWpW7DmXEAinXQ"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https://mp.weixin.qq.com/s/SMbank_jJWpW7DmXEAinXQ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6424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4F50A2C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34E4DB5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046095" cy="2795905"/>
                  <wp:effectExtent l="0" t="0" r="1905" b="10795"/>
                  <wp:docPr id="9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095" cy="279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D54C0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5AFF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7CBD5B0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66262867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0C58AEB9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388660BA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6EB3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32B74E3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00A22876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陕博部 | 志愿答疑·导览护安</w:t>
            </w:r>
          </w:p>
        </w:tc>
      </w:tr>
      <w:tr w14:paraId="6713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4181AFD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6009BA7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"https://mp.weixin.qq.com/s/O3hQNgQjw2Gur73YzxWITA"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https://mp.weixin.qq.com/s/O3hQNgQjw2Gur73YzxWITA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1A6C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786277F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38BF39C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953510" cy="3768090"/>
                  <wp:effectExtent l="0" t="0" r="8890" b="3810"/>
                  <wp:docPr id="9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510" cy="376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0A335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C8A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14C348AE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0926FB34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5B6CC2E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40ACCB2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677A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221B1521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7E993036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心项目：“旧物拾光，循爱而行”——旧物循环回收活动</w:t>
            </w:r>
          </w:p>
        </w:tc>
      </w:tr>
      <w:tr w14:paraId="3263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79F2A81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0B6B6A6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"https://mp.weixin.qq.com/s/yMNOJNmp2Ed5AtipN3xcog"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https://mp.weixin.qq.com/s/yMNOJNmp2Ed5AtipN3xcog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1A88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5B20D9C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51404123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3190875" cy="2839085"/>
                  <wp:effectExtent l="0" t="0" r="9525" b="5715"/>
                  <wp:docPr id="9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83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8F70C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2CF5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3D981B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36A01BF9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7181A9D4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08B1656D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172D4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700574C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6DA0827D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最佳团日 | 萤火：“微光伴童，为爱相知”—患癌儿童知识科普线上答题</w:t>
            </w:r>
          </w:p>
          <w:p w14:paraId="56FE3E32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</w:p>
        </w:tc>
      </w:tr>
      <w:tr w14:paraId="0EA2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12A8550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10C0FE8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"https://mp.weixin.qq.com/s/pgh22jUvenaDF57Vz9Y4zw"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https://mp.weixin.qq.com/s/pgh22jUvenaDF57Vz9Y4zw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382B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1B00AEE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0C587800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2357755" cy="2839720"/>
                  <wp:effectExtent l="0" t="0" r="4445" b="5080"/>
                  <wp:docPr id="9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283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7C2999">
      <w:pPr>
        <w:ind w:left="0" w:leftChars="0" w:firstLine="0" w:firstLineChars="0"/>
        <w:rPr>
          <w:rFonts w:hint="eastAsia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2"/>
        <w:gridCol w:w="1648"/>
        <w:gridCol w:w="1978"/>
      </w:tblGrid>
      <w:tr w14:paraId="727D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838" w:type="dxa"/>
            <w:vAlign w:val="center"/>
          </w:tcPr>
          <w:p w14:paraId="2FE5DB8B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宣传平台</w:t>
            </w:r>
          </w:p>
        </w:tc>
        <w:tc>
          <w:tcPr>
            <w:tcW w:w="2832" w:type="dxa"/>
            <w:vAlign w:val="center"/>
          </w:tcPr>
          <w:p w14:paraId="5EC64536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8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/>
                <w:lang w:val="en-US" w:eastAsia="zh-CN"/>
                <w14:ligatures w14:val="standardContextual"/>
              </w:rPr>
              <w:t>英仔爱心社</w:t>
            </w:r>
          </w:p>
        </w:tc>
        <w:tc>
          <w:tcPr>
            <w:tcW w:w="1648" w:type="dxa"/>
            <w:vAlign w:val="center"/>
          </w:tcPr>
          <w:p w14:paraId="08E54FF8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申报分数</w:t>
            </w:r>
          </w:p>
        </w:tc>
        <w:tc>
          <w:tcPr>
            <w:tcW w:w="1978" w:type="dxa"/>
            <w:vAlign w:val="center"/>
          </w:tcPr>
          <w:p w14:paraId="481BE285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eastAsia="宋体"/>
                <w:szCs w:val="28"/>
                <w:lang w:val="en-US" w:eastAsia="zh-CN"/>
                <w14:ligatures w14:val="standardContextual"/>
              </w:rPr>
              <w:t>0</w:t>
            </w:r>
          </w:p>
        </w:tc>
      </w:tr>
      <w:tr w14:paraId="035F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838" w:type="dxa"/>
            <w:vAlign w:val="center"/>
          </w:tcPr>
          <w:p w14:paraId="71F1924C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文章标题</w:t>
            </w:r>
          </w:p>
        </w:tc>
        <w:tc>
          <w:tcPr>
            <w:tcW w:w="6458" w:type="dxa"/>
            <w:gridSpan w:val="3"/>
            <w:vAlign w:val="center"/>
          </w:tcPr>
          <w:p w14:paraId="1797D60A">
            <w:pPr>
              <w:spacing w:line="240" w:lineRule="auto"/>
              <w:ind w:firstLine="0" w:firstLineChars="0"/>
              <w:jc w:val="center"/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default" w:eastAsia="仿宋" w:cs="Microsoft YaHei UI"/>
                <w:spacing w:val="5"/>
                <w:szCs w:val="28"/>
                <w:lang w:val="en-US" w:eastAsia="zh-CN"/>
                <w14:ligatures w14:val="standardContextual"/>
              </w:rPr>
              <w:t>“赓续红色薪火，共赴百卅新程”</w:t>
            </w:r>
          </w:p>
        </w:tc>
      </w:tr>
      <w:tr w14:paraId="0029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</w:trPr>
        <w:tc>
          <w:tcPr>
            <w:tcW w:w="1838" w:type="dxa"/>
            <w:vAlign w:val="center"/>
          </w:tcPr>
          <w:p w14:paraId="28698B17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Cs w:val="28"/>
                <w14:ligatures w14:val="standardContextual"/>
              </w:rPr>
            </w:pPr>
            <w:r>
              <w:rPr>
                <w:rFonts w:hint="eastAsia"/>
                <w:szCs w:val="28"/>
                <w14:ligatures w14:val="standardContextual"/>
              </w:rPr>
              <w:t>网页链接</w:t>
            </w:r>
          </w:p>
        </w:tc>
        <w:tc>
          <w:tcPr>
            <w:tcW w:w="6458" w:type="dxa"/>
            <w:gridSpan w:val="3"/>
            <w:vAlign w:val="center"/>
          </w:tcPr>
          <w:p w14:paraId="47496CAF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</w:pP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begin"/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instrText xml:space="preserve"> HYPERLINK "https://mp.weixin.qq.com/s/w9p0UvdhqsQCyinUnAjbbw" </w:instrTex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separate"/>
            </w:r>
            <w:r>
              <w:rPr>
                <w:rStyle w:val="25"/>
                <w:rFonts w:hint="eastAsia" w:eastAsia="宋体"/>
                <w:szCs w:val="28"/>
                <w14:ligatures w14:val="standardContextual"/>
              </w:rPr>
              <w:t>https://mp.weixin.qq.com/s/w9p0UvdhqsQCyinUnAjbbw</w:t>
            </w:r>
            <w:r>
              <w:rPr>
                <w:rFonts w:hint="eastAsia" w:eastAsia="宋体"/>
                <w:color w:val="467886"/>
                <w:szCs w:val="28"/>
                <w:u w:val="single" w:color="467886"/>
                <w14:ligatures w14:val="standardContextual"/>
              </w:rPr>
              <w:fldChar w:fldCharType="end"/>
            </w:r>
          </w:p>
        </w:tc>
      </w:tr>
      <w:tr w14:paraId="4B56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838" w:type="dxa"/>
            <w:vAlign w:val="center"/>
          </w:tcPr>
          <w:p w14:paraId="34EA14A6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14:ligatures w14:val="standardContextual"/>
              </w:rPr>
            </w:pPr>
            <w:r>
              <w:rPr>
                <w:rFonts w:hint="eastAsia"/>
                <w14:ligatures w14:val="standardContextual"/>
              </w:rPr>
              <w:t>截图证明</w:t>
            </w:r>
          </w:p>
        </w:tc>
        <w:tc>
          <w:tcPr>
            <w:tcW w:w="6458" w:type="dxa"/>
            <w:gridSpan w:val="3"/>
            <w:vAlign w:val="center"/>
          </w:tcPr>
          <w:p w14:paraId="6AC88392">
            <w:pPr>
              <w:spacing w:line="240" w:lineRule="auto"/>
              <w:ind w:firstLine="0" w:firstLineChars="0"/>
              <w:jc w:val="center"/>
              <w:rPr>
                <w:rFonts w:hint="eastAsia" w:eastAsia="宋体"/>
                <w:sz w:val="18"/>
                <w:szCs w:val="21"/>
                <w14:ligatures w14:val="standardContextual"/>
              </w:rPr>
            </w:pPr>
            <w:r>
              <w:rPr>
                <w14:ligatures w14:val="standardContextual"/>
              </w:rPr>
              <w:drawing>
                <wp:inline distT="0" distB="0" distL="114300" distR="114300">
                  <wp:extent cx="2399030" cy="3683635"/>
                  <wp:effectExtent l="0" t="0" r="1270" b="12065"/>
                  <wp:docPr id="10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368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</w:tbl>
    <w:p w14:paraId="6D3C5C93">
      <w:pPr>
        <w:ind w:left="0" w:leftChars="0" w:firstLine="0" w:firstLineChars="0"/>
        <w:rPr>
          <w:rFonts w:hint="eastAsia"/>
        </w:rPr>
      </w:pPr>
      <w:bookmarkStart w:id="3" w:name="_GoBack"/>
      <w:bookmarkEnd w:id="3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7AD79">
    <w:pPr>
      <w:pStyle w:val="13"/>
      <w:ind w:firstLine="0" w:firstLineChars="0"/>
      <w:jc w:val="center"/>
      <w:rPr>
        <w:rFonts w:hint="eastAsia"/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6798E">
    <w:pPr>
      <w:pStyle w:val="14"/>
      <w:pBdr>
        <w:bottom w:val="single" w:color="auto" w:sz="4" w:space="1"/>
      </w:pBdr>
      <w:spacing w:line="240" w:lineRule="auto"/>
      <w:ind w:firstLine="0" w:firstLineChars="0"/>
      <w:rPr>
        <w:rFonts w:hint="eastAsia" w:ascii="楷体" w:hAnsi="楷体" w:eastAsia="楷体"/>
        <w:sz w:val="21"/>
        <w:szCs w:val="21"/>
      </w:rPr>
    </w:pPr>
    <w:r>
      <w:rPr>
        <w:rFonts w:hint="eastAsia" w:ascii="楷体" w:hAnsi="楷体" w:eastAsia="楷体"/>
        <w:sz w:val="21"/>
        <w:szCs w:val="21"/>
      </w:rPr>
      <w:t>服务社会·奉献爱心·推己及人·薪火相传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80D3A"/>
    <w:multiLevelType w:val="multilevel"/>
    <w:tmpl w:val="2EF80D3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Thousand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0"/>
      </w:pPr>
      <w:rPr>
        <w:rFonts w:hint="eastAsia"/>
        <w:lang w:val="en-US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F6"/>
    <w:rsid w:val="000101C4"/>
    <w:rsid w:val="00014A59"/>
    <w:rsid w:val="00015DE3"/>
    <w:rsid w:val="00023D18"/>
    <w:rsid w:val="000273DC"/>
    <w:rsid w:val="00032C7B"/>
    <w:rsid w:val="00040958"/>
    <w:rsid w:val="00042F6D"/>
    <w:rsid w:val="00045787"/>
    <w:rsid w:val="00047855"/>
    <w:rsid w:val="00052A18"/>
    <w:rsid w:val="00067025"/>
    <w:rsid w:val="000839E4"/>
    <w:rsid w:val="00091DFB"/>
    <w:rsid w:val="000A779E"/>
    <w:rsid w:val="000B0259"/>
    <w:rsid w:val="000B6AC8"/>
    <w:rsid w:val="000C0C01"/>
    <w:rsid w:val="000C7EDE"/>
    <w:rsid w:val="000D2591"/>
    <w:rsid w:val="000D6052"/>
    <w:rsid w:val="001020E9"/>
    <w:rsid w:val="00105EE0"/>
    <w:rsid w:val="00107C51"/>
    <w:rsid w:val="0011647B"/>
    <w:rsid w:val="00117B9B"/>
    <w:rsid w:val="00123542"/>
    <w:rsid w:val="00123660"/>
    <w:rsid w:val="001265DB"/>
    <w:rsid w:val="00132366"/>
    <w:rsid w:val="001337D0"/>
    <w:rsid w:val="00156FEE"/>
    <w:rsid w:val="001642F0"/>
    <w:rsid w:val="00170D73"/>
    <w:rsid w:val="0017150B"/>
    <w:rsid w:val="001723DB"/>
    <w:rsid w:val="0017336F"/>
    <w:rsid w:val="00197A6D"/>
    <w:rsid w:val="001A47C7"/>
    <w:rsid w:val="001A7FD7"/>
    <w:rsid w:val="001B4162"/>
    <w:rsid w:val="001B5FFF"/>
    <w:rsid w:val="001D51B9"/>
    <w:rsid w:val="001E1840"/>
    <w:rsid w:val="001E4DAB"/>
    <w:rsid w:val="001E5481"/>
    <w:rsid w:val="0020060A"/>
    <w:rsid w:val="00203F93"/>
    <w:rsid w:val="00203FA1"/>
    <w:rsid w:val="00207203"/>
    <w:rsid w:val="00212C44"/>
    <w:rsid w:val="002134BE"/>
    <w:rsid w:val="002318CB"/>
    <w:rsid w:val="00233008"/>
    <w:rsid w:val="00246D18"/>
    <w:rsid w:val="00252734"/>
    <w:rsid w:val="0026247A"/>
    <w:rsid w:val="0027241F"/>
    <w:rsid w:val="0027283D"/>
    <w:rsid w:val="00280A4C"/>
    <w:rsid w:val="00283E50"/>
    <w:rsid w:val="00284ECA"/>
    <w:rsid w:val="00287C60"/>
    <w:rsid w:val="002A356F"/>
    <w:rsid w:val="002B34F7"/>
    <w:rsid w:val="002B7F2E"/>
    <w:rsid w:val="002B7FD7"/>
    <w:rsid w:val="002D4437"/>
    <w:rsid w:val="002D6341"/>
    <w:rsid w:val="002E0BCD"/>
    <w:rsid w:val="002E6D94"/>
    <w:rsid w:val="002E76DB"/>
    <w:rsid w:val="002F0324"/>
    <w:rsid w:val="002F3D3D"/>
    <w:rsid w:val="00305A68"/>
    <w:rsid w:val="00334CDF"/>
    <w:rsid w:val="003431C7"/>
    <w:rsid w:val="003545EB"/>
    <w:rsid w:val="00366AA1"/>
    <w:rsid w:val="00370341"/>
    <w:rsid w:val="00392AAA"/>
    <w:rsid w:val="00392F0B"/>
    <w:rsid w:val="003947CF"/>
    <w:rsid w:val="0039547D"/>
    <w:rsid w:val="003A19FE"/>
    <w:rsid w:val="003A2547"/>
    <w:rsid w:val="003A2554"/>
    <w:rsid w:val="003B300C"/>
    <w:rsid w:val="003B3AC2"/>
    <w:rsid w:val="003D0804"/>
    <w:rsid w:val="003D50E3"/>
    <w:rsid w:val="003D5644"/>
    <w:rsid w:val="003D7AEA"/>
    <w:rsid w:val="003D7ED8"/>
    <w:rsid w:val="003E4EB6"/>
    <w:rsid w:val="003F1719"/>
    <w:rsid w:val="00424792"/>
    <w:rsid w:val="004341AE"/>
    <w:rsid w:val="00444934"/>
    <w:rsid w:val="0045179D"/>
    <w:rsid w:val="004566E1"/>
    <w:rsid w:val="00476071"/>
    <w:rsid w:val="004924C8"/>
    <w:rsid w:val="004A5BF5"/>
    <w:rsid w:val="004B635C"/>
    <w:rsid w:val="004C5E5A"/>
    <w:rsid w:val="004C6A26"/>
    <w:rsid w:val="004D713A"/>
    <w:rsid w:val="004D7A2F"/>
    <w:rsid w:val="005022AE"/>
    <w:rsid w:val="00525D35"/>
    <w:rsid w:val="0053046D"/>
    <w:rsid w:val="00543F23"/>
    <w:rsid w:val="00546E8F"/>
    <w:rsid w:val="0055011A"/>
    <w:rsid w:val="00553DFD"/>
    <w:rsid w:val="00553EDC"/>
    <w:rsid w:val="00565E15"/>
    <w:rsid w:val="00565ED7"/>
    <w:rsid w:val="00570BE6"/>
    <w:rsid w:val="0057478A"/>
    <w:rsid w:val="005802B3"/>
    <w:rsid w:val="00580619"/>
    <w:rsid w:val="00582EA4"/>
    <w:rsid w:val="00582F2A"/>
    <w:rsid w:val="005906A3"/>
    <w:rsid w:val="005951CF"/>
    <w:rsid w:val="005B7B2D"/>
    <w:rsid w:val="005D202B"/>
    <w:rsid w:val="005D5053"/>
    <w:rsid w:val="005E2B6A"/>
    <w:rsid w:val="005E3043"/>
    <w:rsid w:val="005F1FC1"/>
    <w:rsid w:val="006076DB"/>
    <w:rsid w:val="00610FF1"/>
    <w:rsid w:val="0062242B"/>
    <w:rsid w:val="00627BB0"/>
    <w:rsid w:val="00630190"/>
    <w:rsid w:val="0063770A"/>
    <w:rsid w:val="0066510D"/>
    <w:rsid w:val="006657BE"/>
    <w:rsid w:val="00677E3C"/>
    <w:rsid w:val="00685C82"/>
    <w:rsid w:val="0068787E"/>
    <w:rsid w:val="006904CA"/>
    <w:rsid w:val="006A1014"/>
    <w:rsid w:val="006A5B07"/>
    <w:rsid w:val="006B2F3D"/>
    <w:rsid w:val="006B4A9A"/>
    <w:rsid w:val="006C2456"/>
    <w:rsid w:val="006C607D"/>
    <w:rsid w:val="006C6465"/>
    <w:rsid w:val="006D7936"/>
    <w:rsid w:val="006E23C1"/>
    <w:rsid w:val="006E2F42"/>
    <w:rsid w:val="006F1435"/>
    <w:rsid w:val="006F4476"/>
    <w:rsid w:val="007011BB"/>
    <w:rsid w:val="00707B10"/>
    <w:rsid w:val="00716BF8"/>
    <w:rsid w:val="00717DBA"/>
    <w:rsid w:val="0072187A"/>
    <w:rsid w:val="00721B65"/>
    <w:rsid w:val="007338EB"/>
    <w:rsid w:val="00745EF9"/>
    <w:rsid w:val="007554FD"/>
    <w:rsid w:val="0075682F"/>
    <w:rsid w:val="007628A1"/>
    <w:rsid w:val="0076338E"/>
    <w:rsid w:val="00767BFA"/>
    <w:rsid w:val="007703FF"/>
    <w:rsid w:val="0077765E"/>
    <w:rsid w:val="00782DF8"/>
    <w:rsid w:val="0078452F"/>
    <w:rsid w:val="007A18FA"/>
    <w:rsid w:val="007B1460"/>
    <w:rsid w:val="007B6626"/>
    <w:rsid w:val="007C03DF"/>
    <w:rsid w:val="007D0B31"/>
    <w:rsid w:val="007D6DBE"/>
    <w:rsid w:val="007D7F9E"/>
    <w:rsid w:val="007F01A6"/>
    <w:rsid w:val="008169C3"/>
    <w:rsid w:val="008170D6"/>
    <w:rsid w:val="00817ADE"/>
    <w:rsid w:val="00820FC0"/>
    <w:rsid w:val="00823B7D"/>
    <w:rsid w:val="00826277"/>
    <w:rsid w:val="0083089A"/>
    <w:rsid w:val="0083359A"/>
    <w:rsid w:val="00840932"/>
    <w:rsid w:val="00842E40"/>
    <w:rsid w:val="0084706C"/>
    <w:rsid w:val="00852482"/>
    <w:rsid w:val="00861AD9"/>
    <w:rsid w:val="0086252C"/>
    <w:rsid w:val="00870786"/>
    <w:rsid w:val="008748C0"/>
    <w:rsid w:val="00880FB1"/>
    <w:rsid w:val="00887282"/>
    <w:rsid w:val="008A1525"/>
    <w:rsid w:val="008B777F"/>
    <w:rsid w:val="008C7AE2"/>
    <w:rsid w:val="008D11ED"/>
    <w:rsid w:val="008D45CE"/>
    <w:rsid w:val="008D70AE"/>
    <w:rsid w:val="008E4CB4"/>
    <w:rsid w:val="00903733"/>
    <w:rsid w:val="0092477F"/>
    <w:rsid w:val="009313D2"/>
    <w:rsid w:val="00967107"/>
    <w:rsid w:val="009753D5"/>
    <w:rsid w:val="009802EF"/>
    <w:rsid w:val="00984504"/>
    <w:rsid w:val="00990EED"/>
    <w:rsid w:val="00994BF6"/>
    <w:rsid w:val="009A22E7"/>
    <w:rsid w:val="009A45F4"/>
    <w:rsid w:val="009B090E"/>
    <w:rsid w:val="009B1C25"/>
    <w:rsid w:val="009B50F3"/>
    <w:rsid w:val="009D3C6D"/>
    <w:rsid w:val="009E20B7"/>
    <w:rsid w:val="009E414A"/>
    <w:rsid w:val="009F1A77"/>
    <w:rsid w:val="009F4BE7"/>
    <w:rsid w:val="00A14941"/>
    <w:rsid w:val="00A242FE"/>
    <w:rsid w:val="00A25F0C"/>
    <w:rsid w:val="00A26246"/>
    <w:rsid w:val="00A33309"/>
    <w:rsid w:val="00A4419B"/>
    <w:rsid w:val="00A45467"/>
    <w:rsid w:val="00A52D6D"/>
    <w:rsid w:val="00A5703A"/>
    <w:rsid w:val="00A66F4E"/>
    <w:rsid w:val="00A72A60"/>
    <w:rsid w:val="00A84B8B"/>
    <w:rsid w:val="00A91C2D"/>
    <w:rsid w:val="00A947C8"/>
    <w:rsid w:val="00AA51FF"/>
    <w:rsid w:val="00AA5A7F"/>
    <w:rsid w:val="00AA5D4A"/>
    <w:rsid w:val="00AB7E1B"/>
    <w:rsid w:val="00AC24F7"/>
    <w:rsid w:val="00AC5779"/>
    <w:rsid w:val="00AD07F0"/>
    <w:rsid w:val="00AD0899"/>
    <w:rsid w:val="00AD14FF"/>
    <w:rsid w:val="00AD703D"/>
    <w:rsid w:val="00AE29CD"/>
    <w:rsid w:val="00B22354"/>
    <w:rsid w:val="00B31161"/>
    <w:rsid w:val="00B33F33"/>
    <w:rsid w:val="00B54B8A"/>
    <w:rsid w:val="00B757BF"/>
    <w:rsid w:val="00B85AE5"/>
    <w:rsid w:val="00B8740A"/>
    <w:rsid w:val="00B925C9"/>
    <w:rsid w:val="00B95F9F"/>
    <w:rsid w:val="00BA0E8A"/>
    <w:rsid w:val="00BA5357"/>
    <w:rsid w:val="00BB13AD"/>
    <w:rsid w:val="00BC14DC"/>
    <w:rsid w:val="00BC16F1"/>
    <w:rsid w:val="00BC534B"/>
    <w:rsid w:val="00BC58E3"/>
    <w:rsid w:val="00BC5F67"/>
    <w:rsid w:val="00BC6322"/>
    <w:rsid w:val="00BC6D5D"/>
    <w:rsid w:val="00BD5FA2"/>
    <w:rsid w:val="00BD6569"/>
    <w:rsid w:val="00BD698B"/>
    <w:rsid w:val="00BE1F62"/>
    <w:rsid w:val="00BE3810"/>
    <w:rsid w:val="00BF6E7A"/>
    <w:rsid w:val="00C00C72"/>
    <w:rsid w:val="00C061B0"/>
    <w:rsid w:val="00C06535"/>
    <w:rsid w:val="00C102AE"/>
    <w:rsid w:val="00C11EE1"/>
    <w:rsid w:val="00C21096"/>
    <w:rsid w:val="00C2130E"/>
    <w:rsid w:val="00C246C9"/>
    <w:rsid w:val="00C26682"/>
    <w:rsid w:val="00C27017"/>
    <w:rsid w:val="00C32F05"/>
    <w:rsid w:val="00C33024"/>
    <w:rsid w:val="00C34120"/>
    <w:rsid w:val="00C349AE"/>
    <w:rsid w:val="00C35CE0"/>
    <w:rsid w:val="00C5347E"/>
    <w:rsid w:val="00C6460E"/>
    <w:rsid w:val="00C6477C"/>
    <w:rsid w:val="00C649B7"/>
    <w:rsid w:val="00C6506E"/>
    <w:rsid w:val="00C6652C"/>
    <w:rsid w:val="00C67D7C"/>
    <w:rsid w:val="00C76670"/>
    <w:rsid w:val="00C8516F"/>
    <w:rsid w:val="00CA6D41"/>
    <w:rsid w:val="00CB27F7"/>
    <w:rsid w:val="00CC57F0"/>
    <w:rsid w:val="00CC7931"/>
    <w:rsid w:val="00CC7C16"/>
    <w:rsid w:val="00CD7230"/>
    <w:rsid w:val="00CF5F71"/>
    <w:rsid w:val="00D06A43"/>
    <w:rsid w:val="00D11775"/>
    <w:rsid w:val="00D216E0"/>
    <w:rsid w:val="00D27460"/>
    <w:rsid w:val="00D27CA3"/>
    <w:rsid w:val="00D46017"/>
    <w:rsid w:val="00D770D1"/>
    <w:rsid w:val="00D84045"/>
    <w:rsid w:val="00D86CA9"/>
    <w:rsid w:val="00D919F6"/>
    <w:rsid w:val="00D921B6"/>
    <w:rsid w:val="00D9221D"/>
    <w:rsid w:val="00D932A4"/>
    <w:rsid w:val="00D93A7E"/>
    <w:rsid w:val="00D94A54"/>
    <w:rsid w:val="00DB516D"/>
    <w:rsid w:val="00DC7298"/>
    <w:rsid w:val="00DC7531"/>
    <w:rsid w:val="00DC75E3"/>
    <w:rsid w:val="00DE17FF"/>
    <w:rsid w:val="00DE7062"/>
    <w:rsid w:val="00DE7502"/>
    <w:rsid w:val="00DE7862"/>
    <w:rsid w:val="00E04418"/>
    <w:rsid w:val="00E101BD"/>
    <w:rsid w:val="00E11A7C"/>
    <w:rsid w:val="00E12798"/>
    <w:rsid w:val="00E17D85"/>
    <w:rsid w:val="00E216F4"/>
    <w:rsid w:val="00E27D2F"/>
    <w:rsid w:val="00E32F3F"/>
    <w:rsid w:val="00E34566"/>
    <w:rsid w:val="00E4176C"/>
    <w:rsid w:val="00E639AD"/>
    <w:rsid w:val="00E7294D"/>
    <w:rsid w:val="00E85951"/>
    <w:rsid w:val="00E85E22"/>
    <w:rsid w:val="00EB5EA9"/>
    <w:rsid w:val="00EC0BB3"/>
    <w:rsid w:val="00EC517B"/>
    <w:rsid w:val="00EC58E5"/>
    <w:rsid w:val="00EF5FD5"/>
    <w:rsid w:val="00F00DBD"/>
    <w:rsid w:val="00F046A1"/>
    <w:rsid w:val="00F051E4"/>
    <w:rsid w:val="00F11528"/>
    <w:rsid w:val="00F17EDD"/>
    <w:rsid w:val="00F2291D"/>
    <w:rsid w:val="00F245A1"/>
    <w:rsid w:val="00F2569D"/>
    <w:rsid w:val="00F313D6"/>
    <w:rsid w:val="00F34F68"/>
    <w:rsid w:val="00F5597F"/>
    <w:rsid w:val="00F630C9"/>
    <w:rsid w:val="00F647BA"/>
    <w:rsid w:val="00F66F8B"/>
    <w:rsid w:val="00F719FF"/>
    <w:rsid w:val="00F82A0A"/>
    <w:rsid w:val="00F8738F"/>
    <w:rsid w:val="00FB13B2"/>
    <w:rsid w:val="00FB67E2"/>
    <w:rsid w:val="00FC410D"/>
    <w:rsid w:val="00FC4A3A"/>
    <w:rsid w:val="00FC75EC"/>
    <w:rsid w:val="00FD59AB"/>
    <w:rsid w:val="00FE70AC"/>
    <w:rsid w:val="00FE7DFF"/>
    <w:rsid w:val="00FF068F"/>
    <w:rsid w:val="00FF305E"/>
    <w:rsid w:val="00FF33B0"/>
    <w:rsid w:val="00FF5A37"/>
    <w:rsid w:val="07857098"/>
    <w:rsid w:val="2AD518DA"/>
    <w:rsid w:val="2DCF44E2"/>
    <w:rsid w:val="37512DB0"/>
    <w:rsid w:val="43B875DC"/>
    <w:rsid w:val="4D14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200" w:firstLineChars="200"/>
      <w:jc w:val="both"/>
    </w:pPr>
    <w:rPr>
      <w:rFonts w:ascii="仿宋" w:hAnsi="仿宋" w:eastAsia="仿宋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ind w:firstLineChars="0"/>
      <w:outlineLvl w:val="0"/>
    </w:pPr>
    <w:rPr>
      <w:rFonts w:eastAsia="黑体" w:cstheme="majorBidi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ind w:firstLineChars="0"/>
      <w:outlineLvl w:val="1"/>
    </w:pPr>
    <w:rPr>
      <w:rFonts w:eastAsia="楷体" w:cstheme="majorBidi"/>
      <w:szCs w:val="40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ind w:firstLineChars="0"/>
      <w:outlineLvl w:val="2"/>
    </w:pPr>
    <w:rPr>
      <w:rFonts w:cstheme="majorBidi"/>
      <w:b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numPr>
        <w:ilvl w:val="3"/>
        <w:numId w:val="1"/>
      </w:numPr>
      <w:ind w:firstLineChars="0"/>
      <w:outlineLvl w:val="3"/>
    </w:pPr>
    <w:rPr>
      <w:rFonts w:cstheme="majorBidi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ind w:left="300" w:leftChars="300" w:firstLine="0" w:firstLineChars="0"/>
    </w:pPr>
  </w:style>
  <w:style w:type="paragraph" w:styleId="12">
    <w:name w:val="Date"/>
    <w:basedOn w:val="1"/>
    <w:next w:val="1"/>
    <w:link w:val="46"/>
    <w:semiHidden/>
    <w:unhideWhenUsed/>
    <w:qFormat/>
    <w:uiPriority w:val="99"/>
    <w:pPr>
      <w:ind w:left="100" w:leftChars="2500"/>
    </w:pPr>
  </w:style>
  <w:style w:type="paragraph" w:styleId="13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4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ind w:firstLine="0" w:firstLineChars="0"/>
    </w:pPr>
    <w:rPr>
      <w:rFonts w:eastAsia="黑体"/>
    </w:rPr>
  </w:style>
  <w:style w:type="paragraph" w:styleId="16">
    <w:name w:val="Subtitle"/>
    <w:basedOn w:val="1"/>
    <w:next w:val="1"/>
    <w:link w:val="36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 w:leftChars="200" w:firstLine="0" w:firstLineChars="0"/>
    </w:pPr>
    <w:rPr>
      <w:rFonts w:eastAsia="楷体"/>
    </w:rPr>
  </w:style>
  <w:style w:type="paragraph" w:styleId="18">
    <w:name w:val="Normal (Web)"/>
    <w:basedOn w:val="1"/>
    <w:qFormat/>
    <w:uiPriority w:val="0"/>
    <w:pPr>
      <w:adjustRightInd/>
      <w:snapToGrid/>
      <w:spacing w:line="240" w:lineRule="auto"/>
      <w:ind w:firstLine="0" w:firstLineChars="0"/>
    </w:pPr>
    <w:rPr>
      <w:rFonts w:ascii="Calibri" w:hAnsi="Calibri" w:eastAsia="宋体" w:cs="Times New Roman"/>
      <w:sz w:val="24"/>
      <w:szCs w:val="24"/>
    </w:rPr>
  </w:style>
  <w:style w:type="paragraph" w:styleId="19">
    <w:name w:val="Title"/>
    <w:basedOn w:val="1"/>
    <w:next w:val="1"/>
    <w:link w:val="35"/>
    <w:qFormat/>
    <w:uiPriority w:val="10"/>
    <w:pPr>
      <w:ind w:firstLine="0" w:firstLineChars="0"/>
      <w:contextualSpacing/>
      <w:jc w:val="center"/>
    </w:pPr>
    <w:rPr>
      <w:rFonts w:eastAsia="楷体" w:cstheme="majorBidi"/>
      <w:b/>
      <w:spacing w:val="-10"/>
      <w:kern w:val="28"/>
      <w:sz w:val="48"/>
      <w:szCs w:val="56"/>
    </w:rPr>
  </w:style>
  <w:style w:type="table" w:styleId="21">
    <w:name w:val="Table Grid"/>
    <w:basedOn w:val="20"/>
    <w:qFormat/>
    <w:uiPriority w:val="39"/>
    <w:rPr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FollowedHyperlink"/>
    <w:basedOn w:val="22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Times New Roman" w:hAnsi="Times New Roman" w:eastAsia="黑体" w:cstheme="majorBidi"/>
      <w:sz w:val="28"/>
      <w:szCs w:val="48"/>
    </w:rPr>
  </w:style>
  <w:style w:type="character" w:customStyle="1" w:styleId="27">
    <w:name w:val="标题 2 字符"/>
    <w:basedOn w:val="22"/>
    <w:link w:val="3"/>
    <w:qFormat/>
    <w:uiPriority w:val="9"/>
    <w:rPr>
      <w:rFonts w:ascii="Times New Roman" w:hAnsi="Times New Roman" w:eastAsia="楷体" w:cstheme="majorBidi"/>
      <w:sz w:val="28"/>
      <w:szCs w:val="40"/>
    </w:rPr>
  </w:style>
  <w:style w:type="character" w:customStyle="1" w:styleId="28">
    <w:name w:val="标题 3 字符"/>
    <w:basedOn w:val="22"/>
    <w:link w:val="4"/>
    <w:qFormat/>
    <w:uiPriority w:val="9"/>
    <w:rPr>
      <w:rFonts w:ascii="Times New Roman" w:hAnsi="Times New Roman" w:eastAsia="仿宋" w:cstheme="majorBidi"/>
      <w:b/>
      <w:sz w:val="28"/>
      <w:szCs w:val="32"/>
    </w:rPr>
  </w:style>
  <w:style w:type="character" w:customStyle="1" w:styleId="29">
    <w:name w:val="标题 4 字符"/>
    <w:basedOn w:val="22"/>
    <w:link w:val="5"/>
    <w:qFormat/>
    <w:uiPriority w:val="9"/>
    <w:rPr>
      <w:rFonts w:ascii="Times New Roman" w:hAnsi="Times New Roman" w:eastAsia="仿宋" w:cstheme="majorBidi"/>
      <w:sz w:val="28"/>
      <w:szCs w:val="28"/>
    </w:rPr>
  </w:style>
  <w:style w:type="character" w:customStyle="1" w:styleId="30">
    <w:name w:val="标题 5 字符"/>
    <w:basedOn w:val="22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="Times New Roman" w:hAnsi="Times New Roman" w:eastAsia="楷体" w:cstheme="majorBidi"/>
      <w:b/>
      <w:spacing w:val="-10"/>
      <w:kern w:val="28"/>
      <w:sz w:val="48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45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46">
    <w:name w:val="日期 字符"/>
    <w:basedOn w:val="22"/>
    <w:link w:val="12"/>
    <w:semiHidden/>
    <w:qFormat/>
    <w:uiPriority w:val="99"/>
    <w:rPr>
      <w:rFonts w:ascii="Times New Roman" w:hAnsi="Times New Roman" w:eastAsia="仿宋"/>
      <w:sz w:val="28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numPr>
        <w:numId w:val="0"/>
      </w:numPr>
      <w:adjustRightInd/>
      <w:snapToGrid/>
      <w:spacing w:before="240" w:line="259" w:lineRule="auto"/>
      <w:jc w:val="left"/>
      <w:outlineLvl w:val="9"/>
    </w:pPr>
    <w:rPr>
      <w:rFonts w:asciiTheme="majorHAnsi" w:hAnsiTheme="majorHAnsi" w:eastAsiaTheme="majorEastAsia"/>
      <w:color w:val="104862" w:themeColor="accent1" w:themeShade="BF"/>
      <w:kern w:val="0"/>
      <w:sz w:val="32"/>
      <w:szCs w:val="32"/>
    </w:rPr>
  </w:style>
  <w:style w:type="paragraph" w:customStyle="1" w:styleId="4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kern w:val="0"/>
      <w:sz w:val="22"/>
      <w:szCs w:val="22"/>
      <w:lang w:val="en-US" w:eastAsia="zh-CN" w:bidi="ar-SA"/>
    </w:rPr>
  </w:style>
  <w:style w:type="table" w:customStyle="1" w:styleId="49">
    <w:name w:val="网格型1"/>
    <w:basedOn w:val="20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0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75F83-8FAF-4894-8F4A-12E4B69FB7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1041</Words>
  <Characters>1209</Characters>
  <Lines>2336</Lines>
  <Paragraphs>1891</Paragraphs>
  <TotalTime>7</TotalTime>
  <ScaleCrop>false</ScaleCrop>
  <LinksUpToDate>false</LinksUpToDate>
  <CharactersWithSpaces>1439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2025-10-05T13:24:00Z</dcterms:created>
  <dc:creator>煜奇 张</dc:creator>
  <cp:lastModifiedBy>李振杰</cp:lastModifiedBy>
  <cp:lastPrinted>2025-10-19T15:00:00Z</cp:lastPrinted>
  <dcterms:modified xsi:type="dcterms:W3CDTF">2026-10-12T23:58:47Z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8B705EAF97E94F16B4EFF35D640FCA76_13</vt:lpwstr>
  </property>
  <property fmtid="{D5CDD505-2E9C-101B-9397-08002B2CF9AE}" pid="4" name="KSOTemplateDocerSaveRecord">
    <vt:lpwstr>eyJoZGlkIjoiM2Y4MGE0M2E5M2NlZThlZTZlY2MwOGQwOTVjNWUzZjAiLCJ1c2VySWQiOiIxNzI0MDQxMDc5In0=</vt:lpwstr>
  </property>
</Properties>
</file>