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课题03-Scaling-Law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课题03-开题简报-scaling-law-预演与打脸链路"/>
    <w:p>
      <w:pPr>
        <w:pStyle w:val="Heading1"/>
      </w:pPr>
      <w:r>
        <w:rPr>
          <w:rFonts w:hint="eastAsia"/>
        </w:rPr>
        <w:t xml:space="preserve">课题03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Scaling Law </w:t>
      </w:r>
      <w:r>
        <w:rPr>
          <w:rFonts w:hint="eastAsia"/>
        </w:rPr>
        <w:t xml:space="preserve">预演与打脸链路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M4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W4（10-05→10-11）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T0 </w:t>
      </w:r>
      <w:r>
        <w:rPr>
          <w:rFonts w:hint="eastAsia"/>
          <w:b/>
          <w:bCs/>
        </w:rPr>
        <w:t xml:space="preserve">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CPU（极小规模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sweep）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拟合</w:t>
      </w:r>
      <w:r>
        <w:rPr>
          <w:b/>
          <w:bCs/>
        </w:rPr>
        <w:t xml:space="preserve"> scaling law </w:t>
      </w:r>
      <w:r>
        <w:rPr>
          <w:rFonts w:hint="eastAsia"/>
          <w:b/>
          <w:bCs/>
        </w:rPr>
        <w:t xml:space="preserve">再外推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rFonts w:hint="eastAsia"/>
          <w:b/>
          <w:bCs/>
        </w:rPr>
        <w:t xml:space="preserve">无官方判分器</w:t>
      </w:r>
      <w:r>
        <w:rPr>
          <w:rFonts w:hint="eastAsia"/>
        </w:rPr>
        <w:t xml:space="preserve">（CS336</w:t>
      </w:r>
      <w:r>
        <w:t xml:space="preserve"> A3 </w:t>
      </w:r>
      <w:r>
        <w:rPr>
          <w:rFonts w:hint="eastAsia"/>
        </w:rPr>
        <w:t xml:space="preserve">需</w:t>
      </w:r>
      <w:r>
        <w:t xml:space="preserve"> 8 </w:t>
      </w:r>
      <w:r>
        <w:rPr>
          <w:rFonts w:hint="eastAsia"/>
        </w:rPr>
        <w:t xml:space="preserve">位学号</w:t>
      </w:r>
      <w:r>
        <w:t xml:space="preserve"> API </w:t>
      </w:r>
      <w:r>
        <w:rPr>
          <w:rFonts w:hint="eastAsia"/>
        </w:rPr>
        <w:t xml:space="preserve">key，不可得）→</w:t>
      </w:r>
      <w:r>
        <w:t xml:space="preserve"> </w:t>
      </w:r>
      <w:r>
        <w:rPr>
          <w:rFonts w:hint="eastAsia"/>
          <w:b/>
          <w:bCs/>
        </w:rPr>
        <w:t xml:space="preserve">自建判分：预测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实测的偏差</w:t>
      </w:r>
      <w:r>
        <w:t xml:space="preserve"> </w:t>
      </w:r>
      <w:r>
        <w:rPr>
          <w:rFonts w:hint="eastAsia"/>
        </w:rPr>
        <w:t xml:space="preserve">手写：</w:t>
      </w:r>
      <w:r>
        <w:rPr>
          <w:rFonts w:hint="eastAsia"/>
          <w:b/>
          <w:bCs/>
        </w:rPr>
        <w:t xml:space="preserve">R6（拟合与外推）</w:t>
      </w:r>
    </w:p>
    <w:p>
      <w:r>
        <w:pict>
          <v:rect style="width:0;height:1.5pt" o:hralign="center" o:hrstd="t" o:hr="t"/>
        </w:pict>
      </w:r>
    </w:p>
    <w:bookmarkStart w:id="9" w:name="一研究背景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t xml:space="preserve">Kaplan </w:t>
      </w:r>
      <w:r>
        <w:rPr>
          <w:rFonts w:hint="eastAsia"/>
        </w:rPr>
        <w:t xml:space="preserve">等（2020）与</w:t>
      </w:r>
      <w:r>
        <w:t xml:space="preserve"> </w:t>
      </w:r>
      <w:r>
        <w:rPr>
          <w:rFonts w:hint="eastAsia"/>
        </w:rPr>
        <w:t xml:space="preserve">Chinchilla（2022）发现：loss</w:t>
      </w:r>
      <w:r>
        <w:t xml:space="preserve"> </w:t>
      </w:r>
      <w:r>
        <w:rPr>
          <w:rFonts w:hint="eastAsia"/>
        </w:rPr>
        <w:t xml:space="preserve">随参数量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与数据量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呈</w:t>
      </w:r>
      <w:r>
        <w:rPr>
          <w:rFonts w:hint="eastAsia"/>
          <w:b/>
          <w:bCs/>
        </w:rPr>
        <w:t xml:space="preserve">幂律下降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且存在一个</w:t>
      </w:r>
      <w:r>
        <w:rPr>
          <w:rFonts w:hint="eastAsia"/>
          <w:b/>
          <w:bCs/>
        </w:rPr>
        <w:t xml:space="preserve">算力最优配比</w:t>
      </w:r>
      <w:r>
        <w:rPr>
          <w:rFonts w:hint="eastAsia"/>
        </w:rPr>
        <w:t xml:space="preserve">。这条规律是”为什么敢花几千万训一次大模型”的全部依据。</w:t>
      </w:r>
      <w:r>
        <w:t xml:space="preserve"> </w:t>
      </w:r>
      <w:r>
        <w:rPr>
          <w:rFonts w:hint="eastAsia"/>
        </w:rPr>
        <w:t xml:space="preserve">但初学者最常见的错误是：</w:t>
      </w:r>
      <w:r>
        <w:rPr>
          <w:rFonts w:hint="eastAsia"/>
          <w:b/>
          <w:bCs/>
        </w:rPr>
        <w:t xml:space="preserve">把外推当预言</w:t>
      </w:r>
      <w:r>
        <w:rPr>
          <w:rFonts w:hint="eastAsia"/>
        </w:rPr>
        <w:t xml:space="preserve">，不做回溯验证就把曲线画到天上去。</w:t>
      </w:r>
    </w:p>
    <w:p>
      <w:pPr>
        <w:pStyle w:val="BodyText"/>
      </w:pPr>
      <w:r>
        <w:rPr>
          <w:rFonts w:hint="eastAsia"/>
        </w:rPr>
        <w:t xml:space="preserve">本课题的核心不是”拟合出一条漂亮的线”，而是</w:t>
      </w:r>
      <w:r>
        <w:rPr>
          <w:rFonts w:hint="eastAsia"/>
          <w:b/>
          <w:bCs/>
        </w:rPr>
        <w:t xml:space="preserve">建立”预测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验证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承认偏差”的科研习惯</w:t>
      </w:r>
      <w:r>
        <w:t xml:space="preserve">。</w:t>
      </w:r>
      <w:r>
        <w:t xml:space="preserve"> </w:t>
      </w:r>
      <w:r>
        <w:rPr>
          <w:rFonts w:hint="eastAsia"/>
        </w:rPr>
        <w:t xml:space="preserve">这也是本学科”预测—打脸日志”（</w:t>
      </w:r>
      <w:r>
        <w:rPr>
          <w:rStyle w:val="VerbatimChar"/>
        </w:rPr>
        <w:t xml:space="preserve">memory/MEMORY.md</w:t>
      </w:r>
      <w:r>
        <w:rPr>
          <w:rFonts w:hint="eastAsia"/>
        </w:rPr>
        <w:t xml:space="preserve">）的主要产地。</w:t>
      </w:r>
    </w:p>
    <w:bookmarkEnd w:id="9"/>
    <w:bookmarkStart w:id="10" w:name="二研究问题一句话"/>
    <w:p>
      <w:pPr>
        <w:pStyle w:val="Heading2"/>
      </w:pPr>
      <w:r>
        <w:rPr>
          <w:rFonts w:hint="eastAsia"/>
        </w:rPr>
        <w:t xml:space="preserve">二、研究问题（一句话）</w:t>
      </w:r>
    </w:p>
    <w:p>
      <w:pPr>
        <w:pStyle w:val="BlockText"/>
      </w:pPr>
      <w:r>
        <w:rPr>
          <w:rFonts w:hint="eastAsia"/>
          <w:b/>
          <w:bCs/>
        </w:rPr>
        <w:t xml:space="preserve">在极小规模（我的</w:t>
      </w:r>
      <w:r>
        <w:rPr>
          <w:b/>
          <w:bCs/>
        </w:rPr>
        <w:t xml:space="preserve"> CPU </w:t>
      </w:r>
      <w:r>
        <w:rPr>
          <w:rFonts w:hint="eastAsia"/>
          <w:b/>
          <w:bCs/>
        </w:rPr>
        <w:t xml:space="preserve">能承受的范围内）跑</w:t>
      </w:r>
      <w:r>
        <w:rPr>
          <w:b/>
          <w:bCs/>
        </w:rPr>
        <w:t xml:space="preserve"> 4–5 </w:t>
      </w:r>
      <w:r>
        <w:rPr>
          <w:rFonts w:hint="eastAsia"/>
          <w:b/>
          <w:bCs/>
        </w:rPr>
        <w:t xml:space="preserve">个点，能否外推出更大模型的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loss？外推误差有多大、什么时候会崩？</w:t>
      </w:r>
    </w:p>
    <w:bookmarkEnd w:id="10"/>
    <w:bookmarkStart w:id="11" w:name="三攻关线索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口径</w:t>
      </w:r>
      <w:r>
        <w:rPr>
          <w:rFonts w:hint="eastAsia"/>
        </w:rPr>
        <w:t xml:space="preserve">：横轴用什么？参数量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？token</w:t>
      </w:r>
      <w:r>
        <w:t xml:space="preserve"> </w:t>
      </w:r>
      <w:r>
        <w:rPr>
          <w:rFonts w:hint="eastAsia"/>
        </w:rPr>
        <w:t xml:space="preserve">数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？（提示：固定预算时，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不能同时变）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记账</w:t>
      </w:r>
      <w:r>
        <w:rPr>
          <w:rFonts w:hint="eastAsia"/>
        </w:rPr>
        <w:t xml:space="preserve">：用</w:t>
      </w:r>
      <w:r>
        <w:t xml:space="preserve"> M0 </w:t>
      </w:r>
      <w:r>
        <w:rPr>
          <w:rFonts w:hint="eastAsia"/>
        </w:rPr>
        <w:t xml:space="preserve">的</w:t>
      </w:r>
      <w:r>
        <w:t xml:space="preserve"> </w:t>
      </w:r>
      <m:oMath>
        <m:r>
          <m:t>6</m:t>
        </m:r>
        <m:r>
          <m:t>N</m:t>
        </m:r>
        <m:r>
          <m:t>D</m:t>
        </m:r>
      </m:oMath>
      <w:r>
        <w:t xml:space="preserve"> </w:t>
      </w:r>
      <w:r>
        <w:rPr>
          <w:rFonts w:hint="eastAsia"/>
        </w:rPr>
        <w:t xml:space="preserve">估算每一次跑的算力，</w:t>
      </w:r>
      <w:r>
        <w:rPr>
          <w:rFonts w:hint="eastAsia"/>
          <w:b/>
          <w:bCs/>
        </w:rPr>
        <w:t xml:space="preserve">确保不同点是在”同样算力预算”下比较</w:t>
      </w:r>
      <w:r>
        <w:rPr>
          <w:rFonts w:hint="eastAsia"/>
        </w:rPr>
        <w:t xml:space="preserve">（否则曲线无意义）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拟合</w:t>
      </w:r>
      <w:r>
        <w:rPr>
          <w:rFonts w:hint="eastAsia"/>
        </w:rPr>
        <w:t xml:space="preserve">：幂律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a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的形式里，那个常数项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代表什么？它会不会让外推失效？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外推</w:t>
      </w:r>
      <w:r>
        <w:rPr>
          <w:rFonts w:hint="eastAsia"/>
        </w:rPr>
        <w:t xml:space="preserve">：拟合完先</w:t>
      </w:r>
      <w:r>
        <w:rPr>
          <w:rFonts w:hint="eastAsia"/>
          <w:b/>
          <w:bCs/>
        </w:rPr>
        <w:t xml:space="preserve">把预测写死在文件里</w:t>
      </w:r>
      <w:r>
        <w:rPr>
          <w:rFonts w:hint="eastAsia"/>
        </w:rPr>
        <w:t xml:space="preserve">（带日期），再去跑验证点</w:t>
      </w:r>
      <w:r>
        <w:t xml:space="preserve"> —— </w:t>
      </w:r>
      <w:r>
        <w:rPr>
          <w:rFonts w:hint="eastAsia"/>
        </w:rPr>
        <w:t xml:space="preserve">顺序不能反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偏差来源</w:t>
      </w:r>
      <w:r>
        <w:rPr>
          <w:rFonts w:hint="eastAsia"/>
        </w:rPr>
        <w:t xml:space="preserve">：小规模数据是否”无限数据区”？学习率是否随规模重新调过？</w:t>
      </w:r>
      <w:r>
        <w:rPr>
          <w:rFonts w:hint="eastAsia"/>
          <w:b/>
          <w:bCs/>
        </w:rPr>
        <w:t xml:space="preserve">这些都是外推失准的技术原因</w:t>
      </w:r>
    </w:p>
    <w:bookmarkEnd w:id="11"/>
    <w:bookmarkStart w:id="12" w:name="四里程碑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002"/>
        </w:numPr>
      </w:pPr>
      <w:r>
        <w:t xml:space="preserve">M1 </w:t>
      </w:r>
      <w:r>
        <w:rPr>
          <w:rFonts w:hint="eastAsia"/>
        </w:rPr>
        <w:t xml:space="preserve">设计</w:t>
      </w:r>
      <w:r>
        <w:t xml:space="preserve"> </w:t>
      </w:r>
      <w:r>
        <w:rPr>
          <w:rFonts w:hint="eastAsia"/>
        </w:rPr>
        <w:t xml:space="preserve">sweep：4–5</w:t>
      </w:r>
      <w:r>
        <w:t xml:space="preserve"> </w:t>
      </w:r>
      <w:r>
        <w:rPr>
          <w:rFonts w:hint="eastAsia"/>
        </w:rPr>
        <w:t xml:space="preserve">个规模点（如</w:t>
      </w:r>
      <w:r>
        <w:t xml:space="preserve"> </w:t>
      </w:r>
      <w:r>
        <w:rPr>
          <w:rFonts w:hint="eastAsia"/>
        </w:rPr>
        <w:t xml:space="preserve">d4/d6/d8/d10），预算固定、口径统一</w:t>
      </w:r>
    </w:p>
    <w:p>
      <w:pPr>
        <w:pStyle w:val="Compact"/>
        <w:numPr>
          <w:ilvl w:val="0"/>
          <w:numId w:val="1003"/>
        </w:numPr>
      </w:pPr>
      <w:r>
        <w:t xml:space="preserve">M2 </w:t>
      </w:r>
      <w:r>
        <w:rPr>
          <w:rFonts w:hint="eastAsia"/>
        </w:rPr>
        <w:t xml:space="preserve">跑完</w:t>
      </w:r>
      <w:r>
        <w:t xml:space="preserve"> </w:t>
      </w:r>
      <w:r>
        <w:rPr>
          <w:rFonts w:hint="eastAsia"/>
        </w:rPr>
        <w:t xml:space="preserve">sweep，记录每个点的最终</w:t>
      </w:r>
      <w:r>
        <w:t xml:space="preserve"> loss/bpb </w:t>
      </w:r>
      <w:r>
        <w:rPr>
          <w:rFonts w:hint="eastAsia"/>
        </w:rPr>
        <w:t xml:space="preserve">与耗时（CPU</w:t>
      </w:r>
      <w:r>
        <w:t xml:space="preserve"> </w:t>
      </w:r>
      <w:r>
        <w:rPr>
          <w:rFonts w:hint="eastAsia"/>
        </w:rPr>
        <w:t xml:space="preserve">上即可，分钟级）</w:t>
      </w:r>
    </w:p>
    <w:p>
      <w:pPr>
        <w:pStyle w:val="Compact"/>
        <w:numPr>
          <w:ilvl w:val="0"/>
          <w:numId w:val="1004"/>
        </w:numPr>
      </w:pPr>
      <w:r>
        <w:t xml:space="preserve">M3 </w:t>
      </w:r>
      <w:r>
        <w:rPr>
          <w:rFonts w:hint="eastAsia"/>
        </w:rPr>
        <w:t xml:space="preserve">拟合幂律并画图（含数据点、拟合线、坐标轴标注）</w:t>
      </w:r>
    </w:p>
    <w:p>
      <w:pPr>
        <w:pStyle w:val="Compact"/>
        <w:numPr>
          <w:ilvl w:val="0"/>
          <w:numId w:val="1005"/>
        </w:numPr>
      </w:pPr>
      <w:r>
        <w:t xml:space="preserve">M4</w:t>
      </w:r>
      <w:r>
        <w:t xml:space="preserve"> </w:t>
      </w:r>
      <w:r>
        <w:rPr>
          <w:rFonts w:hint="eastAsia"/>
          <w:b/>
          <w:bCs/>
        </w:rPr>
        <w:t xml:space="preserve">先写死外推预测</w:t>
      </w:r>
      <w:r>
        <w:rPr>
          <w:rFonts w:hint="eastAsia"/>
        </w:rPr>
        <w:t xml:space="preserve">（例如</w:t>
      </w:r>
      <w:r>
        <w:t xml:space="preserve"> d12 </w:t>
      </w:r>
      <w:r>
        <w:rPr>
          <w:rFonts w:hint="eastAsia"/>
        </w:rPr>
        <w:t xml:space="preserve">的</w:t>
      </w:r>
      <w:r>
        <w:t xml:space="preserve"> bpb </w:t>
      </w:r>
      <w:r>
        <w:rPr>
          <w:rFonts w:hint="eastAsia"/>
        </w:rPr>
        <w:t xml:space="preserve">预测值</w:t>
      </w:r>
      <w:r>
        <w:t xml:space="preserve"> + </w:t>
      </w:r>
      <w:r>
        <w:rPr>
          <w:rFonts w:hint="eastAsia"/>
        </w:rPr>
        <w:t xml:space="preserve">置信区间），归档到</w:t>
      </w:r>
      <w:r>
        <w:t xml:space="preserve"> </w:t>
      </w:r>
      <w:r>
        <w:rPr>
          <w:rStyle w:val="VerbatimChar"/>
          <w:rFonts w:hint="eastAsia"/>
        </w:rPr>
        <w:t xml:space="preserve">证据/</w:t>
      </w:r>
    </w:p>
    <w:p>
      <w:pPr>
        <w:pStyle w:val="Compact"/>
        <w:numPr>
          <w:ilvl w:val="0"/>
          <w:numId w:val="1006"/>
        </w:numPr>
      </w:pPr>
      <w:r>
        <w:t xml:space="preserve">M5 </w:t>
      </w:r>
      <w:r>
        <w:rPr>
          <w:rFonts w:hint="eastAsia"/>
        </w:rPr>
        <w:t xml:space="preserve">跑验证点，计算偏差，并</w:t>
      </w:r>
      <w:r>
        <w:rPr>
          <w:rFonts w:hint="eastAsia"/>
          <w:b/>
          <w:bCs/>
        </w:rPr>
        <w:t xml:space="preserve">解释偏差的方向与原因</w:t>
      </w:r>
    </w:p>
    <w:p>
      <w:pPr>
        <w:pStyle w:val="Compact"/>
        <w:numPr>
          <w:ilvl w:val="0"/>
          <w:numId w:val="1007"/>
        </w:numPr>
      </w:pPr>
      <w:r>
        <w:t xml:space="preserve">M6 </w:t>
      </w:r>
      <w:r>
        <w:rPr>
          <w:rFonts w:hint="eastAsia"/>
        </w:rPr>
        <w:t xml:space="preserve">一页报告：包含”预测</w:t>
      </w:r>
      <w:r>
        <w:t xml:space="preserve"> vs </w:t>
      </w:r>
      <w:r>
        <w:rPr>
          <w:rFonts w:hint="eastAsia"/>
        </w:rPr>
        <w:t xml:space="preserve">实测”对照表（</w:t>
      </w:r>
      <w:r>
        <w:rPr>
          <w:rFonts w:hint="eastAsia"/>
          <w:b/>
          <w:bCs/>
        </w:rPr>
        <w:t xml:space="preserve">这一条是验收硬指标</w:t>
      </w:r>
      <w:r>
        <w:rPr>
          <w:rFonts w:hint="eastAsia"/>
        </w:rPr>
        <w:t xml:space="preserve">）</w:t>
      </w:r>
    </w:p>
    <w:bookmarkEnd w:id="12"/>
    <w:bookmarkStart w:id="13" w:name="五交付物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sweep </w:t>
            </w:r>
            <w:r>
              <w:rPr>
                <w:rFonts w:hint="eastAsia"/>
              </w:rPr>
              <w:t xml:space="preserve">原始数据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证据/sweep.csv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含配置、loss、耗时、算力估算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拟合脚本与图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脚手架/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图有坐标轴、有拟合优度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外推预测存档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证据/预测-&lt;日期&gt;.md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跑验证点</w:t>
            </w:r>
            <w:r>
              <w:rPr>
                <w:rFonts w:hint="eastAsia"/>
                <w:b/>
                <w:bCs/>
              </w:rPr>
              <w:t xml:space="preserve">之前</w:t>
            </w:r>
            <w:r>
              <w:rPr>
                <w:rFonts w:hint="eastAsia"/>
              </w:rPr>
              <w:t xml:space="preserve">的文件时间戳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</w:t>
            </w:r>
            <w:r>
              <w:t xml:space="preserve"> vs </w:t>
            </w:r>
            <w:r>
              <w:rPr>
                <w:rFonts w:hint="eastAsia"/>
              </w:rPr>
              <w:t xml:space="preserve">实测对照表</w:t>
            </w:r>
          </w:p>
        </w:tc>
      </w:tr>
    </w:tbl>
    <w:bookmarkEnd w:id="13"/>
    <w:bookmarkStart w:id="14" w:name="六讲课锚点"/>
    <w:p>
      <w:pPr>
        <w:pStyle w:val="Heading2"/>
      </w:pPr>
      <w:r>
        <w:rPr>
          <w:rFonts w:hint="eastAsia"/>
        </w:rPr>
        <w:t xml:space="preserve">六、讲课锚点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讲义/M4-M9-待展开大纲.md</w:t>
      </w:r>
      <w:r>
        <w:t xml:space="preserve"> </w:t>
      </w:r>
      <w:r>
        <w:rPr>
          <w:rFonts w:hint="eastAsia"/>
        </w:rPr>
        <w:t xml:space="preserve">的</w:t>
      </w:r>
      <w:r>
        <w:t xml:space="preserve"> M4 </w:t>
      </w:r>
      <w:r>
        <w:rPr>
          <w:rFonts w:hint="eastAsia"/>
        </w:rPr>
        <w:t xml:space="preserve">部分（W3</w:t>
      </w:r>
      <w:r>
        <w:t xml:space="preserve"> </w:t>
      </w:r>
      <w:r>
        <w:rPr>
          <w:rFonts w:hint="eastAsia"/>
        </w:rPr>
        <w:t xml:space="preserve">展开为完整版</w:t>
      </w:r>
      <w:r>
        <w:t xml:space="preserve"> </w:t>
      </w:r>
      <w:r>
        <w:rPr>
          <w:rStyle w:val="VerbatimChar"/>
          <w:rFonts w:hint="eastAsia"/>
        </w:rPr>
        <w:t xml:space="preserve">M4-训练.md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：CS336</w:t>
      </w:r>
      <w:r>
        <w:t xml:space="preserve"> lecture </w:t>
      </w:r>
      <w:r>
        <w:rPr>
          <w:rFonts w:hint="eastAsia"/>
        </w:rPr>
        <w:t xml:space="preserve">09/11（scaling</w:t>
      </w:r>
      <w:r>
        <w:t xml:space="preserve"> </w:t>
      </w:r>
      <w:r>
        <w:rPr>
          <w:rFonts w:hint="eastAsia"/>
        </w:rPr>
        <w:t xml:space="preserve">laws）·</w:t>
      </w:r>
      <w:r>
        <w:t xml:space="preserve"> </w:t>
      </w:r>
      <w:r>
        <w:rPr>
          <w:rStyle w:val="VerbatimChar"/>
        </w:rPr>
        <w:t xml:space="preserve">nanochat/runs/scaling_laws.sh</w:t>
      </w:r>
      <w:r>
        <w:t xml:space="preserve"> </w:t>
      </w:r>
      <w:r>
        <w:rPr>
          <w:rFonts w:hint="eastAsia"/>
        </w:rPr>
        <w:t xml:space="preserve">与其</w:t>
      </w:r>
      <w:r>
        <w:t xml:space="preserve"> miniseries </w:t>
      </w:r>
      <w:r>
        <w:rPr>
          <w:rFonts w:hint="eastAsia"/>
        </w:rPr>
        <w:t xml:space="preserve">文档</w:t>
      </w:r>
      <w:r>
        <w:t xml:space="preserve"> ·</w:t>
      </w:r>
      <w:r>
        <w:t xml:space="preserve"> </w:t>
      </w:r>
      <w:r>
        <w:t xml:space="preserve">d2l </w:t>
      </w:r>
      <w:r>
        <w:rPr>
          <w:rFonts w:hint="eastAsia"/>
        </w:rPr>
        <w:t xml:space="preserve">的线性回归/最小二乘（拟合的数学基础）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搭桥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probability/</w:t>
      </w:r>
      <w:r>
        <w:t xml:space="preserve"> </w:t>
      </w:r>
      <w:r>
        <w:rPr>
          <w:rFonts w:hint="eastAsia"/>
        </w:rPr>
        <w:t xml:space="preserve">的方差与回归</w:t>
      </w:r>
      <w:r>
        <w:t xml:space="preserve"> —— </w:t>
      </w:r>
      <w:r>
        <w:rPr>
          <w:rFonts w:hint="eastAsia"/>
        </w:rPr>
        <w:t xml:space="preserve">拟合优度、残差分析直接可用</w:t>
      </w:r>
    </w:p>
    <w:bookmarkEnd w:id="14"/>
    <w:bookmarkStart w:id="15" w:name="七代码级提问示例"/>
    <w:p>
      <w:pPr>
        <w:pStyle w:val="Heading2"/>
      </w:pPr>
      <w:r>
        <w:rPr>
          <w:rFonts w:hint="eastAsia"/>
        </w:rPr>
        <w:t xml:space="preserve">七、代码级提问示例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为什么横轴常画</w:t>
      </w:r>
      <w:r>
        <w:t xml:space="preserve"> </w:t>
      </w:r>
      <w:r>
        <w:rPr>
          <w:b/>
          <w:bCs/>
        </w:rPr>
        <w:t xml:space="preserve">FLOPs</w:t>
      </w:r>
      <w:r>
        <w:t xml:space="preserve"> </w:t>
      </w:r>
      <w:r>
        <w:rPr>
          <w:rFonts w:hint="eastAsia"/>
        </w:rPr>
        <w:t xml:space="preserve">而不是参数量？（提示：Chinchilla</w:t>
      </w:r>
      <w:r>
        <w:t xml:space="preserve"> </w:t>
      </w:r>
      <w:r>
        <w:rPr>
          <w:rFonts w:hint="eastAsia"/>
        </w:rPr>
        <w:t xml:space="preserve">的核心结论是什么）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你拟合出的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（常数项）为负，说明了什么？还能外推吗？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如果两个规模点用了不同的学习率，曲线还能一起拟合吗？为什么？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【下注】</w:t>
      </w:r>
      <w:r>
        <w:t xml:space="preserve"> </w:t>
      </w:r>
      <w:r>
        <w:rPr>
          <w:rFonts w:hint="eastAsia"/>
        </w:rPr>
        <w:t xml:space="preserve">你预测</w:t>
      </w:r>
      <w:r>
        <w:t xml:space="preserve"> d12 </w:t>
      </w:r>
      <w:r>
        <w:rPr>
          <w:rFonts w:hint="eastAsia"/>
        </w:rPr>
        <w:t xml:space="preserve">的</w:t>
      </w:r>
      <w:r>
        <w:t xml:space="preserve"> bpb </w:t>
      </w:r>
      <w:r>
        <w:rPr>
          <w:rFonts w:hint="eastAsia"/>
        </w:rPr>
        <w:t xml:space="preserve">会比你拟合线的预测值偏高还是偏低？先写下答案再跑。</w:t>
      </w:r>
    </w:p>
    <w:bookmarkEnd w:id="15"/>
    <w:bookmarkStart w:id="16" w:name="八风险与提醒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010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不要为了”好看”调学习率</w:t>
      </w:r>
      <w:r>
        <w:rPr>
          <w:rFonts w:hint="eastAsia"/>
        </w:rPr>
        <w:t xml:space="preserve">：每个点的超参策略必须写进</w:t>
      </w:r>
      <w:r>
        <w:t xml:space="preserve"> </w:t>
      </w:r>
      <w:r>
        <w:rPr>
          <w:rStyle w:val="VerbatimChar"/>
          <w:rFonts w:hint="eastAsia"/>
        </w:rPr>
        <w:t xml:space="preserve">证据/</w:t>
      </w:r>
      <w:r>
        <w:rPr>
          <w:rFonts w:hint="eastAsia"/>
        </w:rPr>
        <w:t xml:space="preserve">，否则外推无意义。</w:t>
      </w:r>
    </w:p>
    <w:p>
      <w:pPr>
        <w:pStyle w:val="Compact"/>
        <w:numPr>
          <w:ilvl w:val="0"/>
          <w:numId w:val="1010"/>
        </w:numPr>
      </w:pPr>
      <w:r>
        <w:t xml:space="preserve">⚠️ </w:t>
      </w:r>
      <w:r>
        <w:rPr>
          <w:rFonts w:hint="eastAsia"/>
        </w:rPr>
        <w:t xml:space="preserve">极小规模会出现”学习率不敏感/过于敏感”的异常区间</w:t>
      </w:r>
      <w:r>
        <w:t xml:space="preserve"> —— </w:t>
      </w:r>
      <w:r>
        <w:rPr>
          <w:rFonts w:hint="eastAsia"/>
        </w:rPr>
        <w:t xml:space="preserve">这本身就是很好的报告素材（no-go</w:t>
      </w:r>
      <w:r>
        <w:t xml:space="preserve"> </w:t>
      </w:r>
      <w:r>
        <w:rPr>
          <w:rFonts w:hint="eastAsia"/>
        </w:rPr>
        <w:t xml:space="preserve">不擦除）。</w:t>
      </w:r>
    </w:p>
    <w:p>
      <w:pPr>
        <w:pStyle w:val="Compact"/>
        <w:numPr>
          <w:ilvl w:val="0"/>
          <w:numId w:val="1010"/>
        </w:numPr>
      </w:pPr>
      <w:r>
        <w:t xml:space="preserve">⚠️ </w:t>
      </w:r>
      <w:r>
        <w:rPr>
          <w:rFonts w:hint="eastAsia"/>
        </w:rPr>
        <w:t xml:space="preserve">本课题</w:t>
      </w:r>
      <w:r>
        <w:rPr>
          <w:rFonts w:hint="eastAsia"/>
          <w:b/>
          <w:bCs/>
        </w:rPr>
        <w:t xml:space="preserve">不花</w:t>
      </w:r>
      <w:r>
        <w:rPr>
          <w:b/>
          <w:bCs/>
        </w:rPr>
        <w:t xml:space="preserve"> GPU</w:t>
      </w:r>
      <w:r>
        <w:rPr>
          <w:rFonts w:hint="eastAsia"/>
        </w:rPr>
        <w:t xml:space="preserve">；如发现</w:t>
      </w:r>
      <w:r>
        <w:t xml:space="preserve"> CPU </w:t>
      </w:r>
      <w:r>
        <w:rPr>
          <w:rFonts w:hint="eastAsia"/>
        </w:rPr>
        <w:t xml:space="preserve">太慢，优先”缩小语料/减步数”，不要上</w:t>
      </w:r>
      <w:r>
        <w:t xml:space="preserve"> </w:t>
      </w:r>
      <w:r>
        <w:rPr>
          <w:rFonts w:hint="eastAsia"/>
        </w:rPr>
        <w:t xml:space="preserve">Kaggle（配额留给课题04）。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asciiTheme="minorHAnsi" w:cs="Times New Roman" w:cstheme="minorBidi" w:eastAsia="宋体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宋体" w:hAnsi="Times New Roman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宋体" w:hAnsi="Times New Roman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宋体" w:hAnsi="Times New Roman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黑体" w:hAnsi="Arial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黑体" w:hAnsi="Arial"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黑体" w:hAnsi="Arial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黑体" w:hAnsi="Arial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黑体" w:hAnsi="Arial"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宋体" w:hAnsi="Times New Roman"/>
      <w:sz w:val="19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cs="DejaVu Sans Mono" w:eastAsia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课题03-Scaling-Law</dc:title>
  <dc:creator/>
  <dc:language>zh-CN</dc:language>
  <cp:keywords/>
  <dcterms:created xsi:type="dcterms:W3CDTF">2026-09-17T23:52:00Z</dcterms:created>
  <dcterms:modified xsi:type="dcterms:W3CDTF">2026-09-17T23:52:00Z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