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widowControl/>
        <w:spacing w:after="40" w:before="80" w:line="360" w:lineRule="auto"/>
        <w:jc w:val="center"/>
      </w:pPr>
      <w:r>
        <w:rPr>
          <w:rFonts w:ascii="Times New Roman" w:hAnsi="Times New Roman" w:eastAsia="宋体"/>
          <w:b/>
          <w:i w:val="0"/>
          <w:color w:val="1F4E78"/>
          <w:sz w:val="32"/>
        </w:rPr>
        <w:t>大学物理实验报告</w:t>
      </w:r>
    </w:p>
    <w:p>
      <w:pPr>
        <w:pageBreakBefore w:val="0"/>
        <w:widowControl/>
        <w:spacing w:after="40" w:before="0" w:line="360" w:lineRule="auto"/>
        <w:jc w:val="center"/>
      </w:pPr>
      <w:r>
        <w:rPr>
          <w:rFonts w:ascii="Times New Roman" w:hAnsi="Times New Roman" w:eastAsia="宋体"/>
          <w:b/>
          <w:i w:val="0"/>
          <w:color w:val="2E75B6"/>
          <w:sz w:val="22"/>
        </w:rPr>
        <w:t>等厚干涉及其应用 — 牛顿环测曲率半径 / 劈尖测箔厚（实验 2.22 / B309）</w:t>
      </w:r>
    </w:p>
    <w:p>
      <w:pPr>
        <w:pageBreakBefore w:val="0"/>
        <w:widowControl/>
        <w:spacing w:after="60" w:before="0" w:line="360" w:lineRule="auto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5"/>
        </w:rPr>
        <w:t>实测数据完整版（五节结构：目的｜仪器与方法｜测量内容及数据处理｜小结｜思考题）</w:t>
      </w:r>
    </w:p>
    <w:p>
      <w:pPr>
        <w:pageBreakBefore w:val="0"/>
        <w:widowControl/>
        <w:spacing w:after="80" w:before="0" w:line="360" w:lineRule="auto"/>
        <w:jc w:val="center"/>
        <w:pBdr>
          <w:bottom w:val="single" w:sz="6" w:space="2" w:color="2E75B6"/>
        </w:pBdr>
      </w:pPr>
      <w:r>
        <w:rPr>
          <w:rFonts w:ascii="Times New Roman" w:hAnsi="Times New Roman" w:eastAsia="宋体"/>
          <w:b w:val="0"/>
          <w:i/>
          <w:color w:val="333333"/>
          <w:sz w:val="15"/>
        </w:rPr>
        <w:t xml:space="preserve">依据《大学物理实验（第三版）》实验 2.22（印刷页 219–224）· 钠光 </w:t>
      </w:r>
      <m:oMath>
        <m:r>
          <m:rPr>
            <m:sty m:val="i"/>
          </m:rPr>
          <w:rPr>
            <w:rFonts w:ascii="Cambria Math" w:hAnsi="Cambria Math" w:eastAsia="宋体"/>
            <w:sz w:val="15"/>
            <w:szCs w:val="15"/>
            <w:color w:val="333333"/>
          </w:rPr>
          <m:t>λ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333333"/>
          </w:rPr>
          <m:t>=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333333"/>
          </w:rPr>
          <m:t>589.3</m:t>
        </m:r>
        <m:r>
          <m:rPr>
            <m:nor/>
          </m:rPr>
          <w:rPr>
            <w:rFonts w:ascii="Cambria Math" w:hAnsi="Cambria Math" w:eastAsia="宋体"/>
            <w:sz w:val="15"/>
            <w:szCs w:val="15"/>
            <w:color w:val="333333"/>
          </w:rPr>
          <m:t xml:space="preserve"> nm</m:t>
        </m:r>
      </m:oMath>
      <w:r>
        <w:rPr>
          <w:rFonts w:ascii="Times New Roman" w:hAnsi="Times New Roman" w:eastAsia="宋体"/>
          <w:b w:val="0"/>
          <w:i/>
          <w:color w:val="333333"/>
          <w:sz w:val="15"/>
        </w:rPr>
        <w:t xml:space="preserve"> · 读数显微镜 </w:t>
      </w:r>
      <m:oMath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333333"/>
          </w:rPr>
          <m:t>0.01</m:t>
        </m:r>
        <m:r>
          <m:rPr>
            <m:nor/>
          </m:rPr>
          <w:rPr>
            <w:rFonts w:ascii="Cambria Math" w:hAnsi="Cambria Math" w:eastAsia="宋体"/>
            <w:sz w:val="15"/>
            <w:szCs w:val="15"/>
            <w:color w:val="333333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333333"/>
          <w:sz w:val="15"/>
        </w:rPr>
        <w:t xml:space="preserve"> · 图 2-135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22"/>
        <w:gridCol w:w="1422"/>
        <w:gridCol w:w="1422"/>
        <w:gridCol w:w="1422"/>
        <w:gridCol w:w="1422"/>
        <w:gridCol w:w="1422"/>
        <w:gridCol w:w="1422"/>
      </w:tblGrid>
      <w:tr>
        <w:tc>
          <w:tcPr>
            <w:tcW w:type="dxa" w:w="1296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>姓名</w:t>
            </w:r>
          </w:p>
        </w:tc>
        <w:tc>
          <w:tcPr>
            <w:tcW w:type="dxa" w:w="1656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>学号</w:t>
            </w:r>
          </w:p>
        </w:tc>
        <w:tc>
          <w:tcPr>
            <w:tcW w:type="dxa" w:w="1800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>班级</w:t>
            </w:r>
          </w:p>
        </w:tc>
        <w:tc>
          <w:tcPr>
            <w:tcW w:type="dxa" w:w="1944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>课程</w:t>
            </w:r>
          </w:p>
        </w:tc>
        <w:tc>
          <w:tcPr>
            <w:tcW w:type="dxa" w:w="1224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>教师</w:t>
            </w:r>
          </w:p>
        </w:tc>
        <w:tc>
          <w:tcPr>
            <w:tcW w:type="dxa" w:w="1512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>日期</w:t>
            </w:r>
          </w:p>
        </w:tc>
        <w:tc>
          <w:tcPr>
            <w:tcW w:type="dxa" w:w="1152"/>
            <w:vAlign w:val="center"/>
            <w:shd w:fill="2E75B6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>实验室</w:t>
            </w:r>
          </w:p>
        </w:tc>
      </w:tr>
      <w:tr>
        <w:tc>
          <w:tcPr>
            <w:tcW w:type="dxa" w:w="129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孙承泽</w:t>
            </w:r>
          </w:p>
        </w:tc>
        <w:tc>
          <w:tcPr>
            <w:tcW w:type="dxa" w:w="165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2253710052</w:t>
            </w:r>
          </w:p>
        </w:tc>
        <w:tc>
          <w:tcPr>
            <w:tcW w:type="dxa" w:w="180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能动强基2501</w:t>
            </w:r>
          </w:p>
        </w:tc>
        <w:tc>
          <w:tcPr>
            <w:tcW w:type="dxa" w:w="194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大学物理实验 I-2</w:t>
            </w:r>
          </w:p>
        </w:tc>
        <w:tc>
          <w:tcPr>
            <w:tcW w:type="dxa" w:w="122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刘瑞丰</w:t>
            </w:r>
          </w:p>
        </w:tc>
        <w:tc>
          <w:tcPr>
            <w:tcW w:type="dxa" w:w="15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2026-10-31</w:t>
            </w:r>
          </w:p>
        </w:tc>
        <w:tc>
          <w:tcPr>
            <w:tcW w:type="dxa" w:w="115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B309</w:t>
            </w:r>
          </w:p>
        </w:tc>
      </w:tr>
    </w:tbl>
    <w:p>
      <w:pPr>
        <w:pageBreakBefore w:val="0"/>
        <w:widowControl/>
        <w:spacing w:after="120" w:before="40" w:line="360" w:lineRule="auto"/>
      </w:pPr>
      <w:r>
        <w:rPr>
          <w:rFonts w:ascii="Times New Roman" w:hAnsi="Times New Roman" w:eastAsia="宋体"/>
          <w:b w:val="0"/>
          <w:i/>
          <w:color w:val="595959"/>
          <w:sz w:val="14"/>
        </w:rPr>
        <w:t>注：课上完成原始数据表 2-22-1、2-22-2 并获教师签字；本报告按实测数据全处理，公式采用 KaTeX 语法编译排版，图片链 ../../assets/。</w:t>
      </w:r>
    </w:p>
    <w:p>
      <w:pPr>
        <w:shd w:fill="DEEAF6" w:val="clear"/>
        <w:pBdr>
          <w:left w:val="single" w:sz="12" w:space="4" w:color="2E75B6"/>
        </w:pBdr>
        <w:spacing w:before="140" w:after="80" w:line="360" w:lineRule="auto"/>
      </w:pPr>
      <w:r>
        <w:rPr>
          <w:rFonts w:ascii="Times New Roman" w:hAnsi="宋体" w:eastAsia="宋体"/>
          <w:b/>
          <w:color w:val="1F4E78"/>
          <w:sz w:val="22"/>
        </w:rPr>
        <w:t xml:space="preserve">  一、  实验目的</w:t>
      </w:r>
      <w:r>
        <w:rPr>
          <w:rFonts w:ascii="Times New Roman" w:hAnsi="Times New Roman"/>
          <w:i/>
          <w:color w:val="5A5A5A"/>
          <w:sz w:val="15"/>
        </w:rPr>
        <w:t xml:space="preserve">  Objectives</w:t>
      </w:r>
    </w:p>
    <w:p>
      <w:pPr>
        <w:pageBreakBefore w:val="0"/>
        <w:widowControl/>
        <w:spacing w:after="40" w:before="0" w:line="360" w:lineRule="auto"/>
      </w:pPr>
      <w:r>
        <w:rPr>
          <w:rFonts w:ascii="Times New Roman" w:hAnsi="Times New Roman" w:eastAsia="宋体"/>
          <w:b w:val="0"/>
          <w:i w:val="0"/>
          <w:sz w:val="18"/>
        </w:rPr>
        <w:t xml:space="preserve">1. 观察等厚干涉现象（牛顿环同心圆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e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s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、劈尖平行直条纹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e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k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），验证分振幅薄膜干涉与半波损失 </w:t>
      </w:r>
      <m:oMath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>；</w:t>
      </w:r>
    </w:p>
    <w:p>
      <w:pPr>
        <w:pageBreakBefore w:val="0"/>
        <w:widowControl/>
        <w:spacing w:after="40" w:before="0" w:line="360" w:lineRule="auto"/>
      </w:pPr>
      <w:r>
        <w:rPr>
          <w:rFonts w:ascii="Times New Roman" w:hAnsi="Times New Roman" w:eastAsia="宋体"/>
          <w:b w:val="0"/>
          <w:i w:val="0"/>
          <w:sz w:val="18"/>
        </w:rPr>
        <w:t xml:space="preserve">2. 掌握读数显微镜的调节与单向测量法，用牛顿环逐差法测定平凸透镜曲率半径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R</m:t>
        </m:r>
      </m:oMath>
      <w:r>
        <w:rPr>
          <w:rFonts w:ascii="Times New Roman" w:hAnsi="Times New Roman" w:eastAsia="宋体"/>
          <w:b w:val="0"/>
          <w:i w:val="0"/>
          <w:sz w:val="18"/>
        </w:rPr>
        <w:t>；</w:t>
      </w:r>
    </w:p>
    <w:p>
      <w:pPr>
        <w:pageBreakBefore w:val="0"/>
        <w:widowControl/>
        <w:spacing w:after="80" w:before="0" w:line="360" w:lineRule="auto"/>
      </w:pPr>
      <w:r>
        <w:rPr>
          <w:rFonts w:ascii="Times New Roman" w:hAnsi="Times New Roman" w:eastAsia="宋体"/>
          <w:b w:val="0"/>
          <w:i w:val="0"/>
          <w:sz w:val="18"/>
        </w:rPr>
        <w:t xml:space="preserve">3. 用劈尖测定金属箔厚度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D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，掌握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D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N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 与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D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num>
          <m:den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s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⋅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 两式的适用条件及逐差法不确定度合成。</w:t>
      </w:r>
    </w:p>
    <w:p>
      <w:pPr>
        <w:shd w:fill="DEEAF6" w:val="clear"/>
        <w:pBdr>
          <w:left w:val="single" w:sz="12" w:space="4" w:color="2E75B6"/>
        </w:pBdr>
        <w:spacing w:before="140" w:after="80" w:line="360" w:lineRule="auto"/>
      </w:pPr>
      <w:r>
        <w:rPr>
          <w:rFonts w:ascii="Times New Roman" w:hAnsi="宋体" w:eastAsia="宋体"/>
          <w:b/>
          <w:color w:val="1F4E78"/>
          <w:sz w:val="22"/>
        </w:rPr>
        <w:t xml:space="preserve">  二、  实验仪器与实验方法</w:t>
      </w:r>
      <w:r>
        <w:rPr>
          <w:rFonts w:ascii="Times New Roman" w:hAnsi="Times New Roman"/>
          <w:i/>
          <w:color w:val="5A5A5A"/>
          <w:sz w:val="15"/>
        </w:rPr>
        <w:t xml:space="preserve">  Apparatus &amp; Method</w:t>
      </w:r>
    </w:p>
    <w:p>
      <w:pPr>
        <w:pageBreakBefore w:val="0"/>
        <w:widowControl/>
        <w:spacing w:after="40" w:before="0" w:line="360" w:lineRule="auto"/>
      </w:pPr>
      <w:r>
        <w:rPr>
          <w:rFonts w:ascii="Times New Roman" w:hAnsi="Times New Roman" w:eastAsia="宋体"/>
          <w:b/>
          <w:i w:val="0"/>
          <w:sz w:val="18"/>
        </w:rPr>
        <w:t>实验仪器：</w:t>
      </w:r>
      <w:r>
        <w:rPr>
          <w:rFonts w:ascii="Times New Roman" w:hAnsi="Times New Roman" w:eastAsia="宋体"/>
          <w:b w:val="0"/>
          <w:i w:val="0"/>
          <w:sz w:val="18"/>
        </w:rPr>
        <w:t xml:space="preserve">读数显微镜（含测微鼓轮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0.01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>、十字叉丝、载物台，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41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×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显微镜头）、钠光灯（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λ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589.3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nm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）、牛顿环装置（平凸透镜待测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R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≈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</m:t>
        </m:r>
      </m:oMath>
      <w:r>
        <w:rPr>
          <w:rFonts w:ascii="Times New Roman" w:hAnsi="Times New Roman" w:eastAsia="宋体"/>
          <w:b w:val="0"/>
          <w:i w:val="0"/>
          <w:sz w:val="18"/>
        </w:rPr>
        <w:t>＋平板玻璃）、劈尖装置（两光学平板一端垫待测金属箔）、</w:t>
      </w:r>
      <m:oMath>
        <m:sSup>
          <m:e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45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∘</m:t>
            </m:r>
          </m:sup>
        </m:sSup>
      </m:oMath>
      <w:r>
        <w:rPr>
          <w:rFonts w:ascii="Times New Roman" w:hAnsi="Times New Roman" w:eastAsia="宋体"/>
          <w:b w:val="0"/>
          <w:i w:val="0"/>
          <w:sz w:val="18"/>
        </w:rPr>
        <w:t xml:space="preserve"> 半反玻璃片 </w:t>
      </w:r>
      <m:oMath>
        <m:r>
          <m:rPr>
            <m:nor/>
          </m:rPr>
          <w:rPr>
            <w:rFonts w:ascii="Cambria Math" w:hAnsi="Cambria Math" w:eastAsia="宋体"/>
            <w:sz w:val="18"/>
            <w:szCs w:val="18"/>
          </w:rPr>
          <m:t>M</m:t>
        </m:r>
      </m:oMath>
      <w:r>
        <w:rPr>
          <w:rFonts w:ascii="Times New Roman" w:hAnsi="Times New Roman" w:eastAsia="宋体"/>
          <w:b w:val="0"/>
          <w:i w:val="0"/>
          <w:sz w:val="18"/>
        </w:rPr>
        <w:t>、金属箔、擦镜纸。</w:t>
      </w:r>
    </w:p>
    <w:p>
      <w:pPr>
        <w:pageBreakBefore w:val="0"/>
        <w:widowControl/>
        <w:spacing w:after="40" w:before="0" w:line="360" w:lineRule="auto"/>
      </w:pPr>
      <w:r>
        <w:rPr>
          <w:rFonts w:ascii="Times New Roman" w:hAnsi="Times New Roman" w:eastAsia="宋体"/>
          <w:b/>
          <w:i w:val="0"/>
          <w:sz w:val="18"/>
        </w:rPr>
        <w:t xml:space="preserve">实验方法与步骤（按课本 p221–222，钠光 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</w:rPr>
          <m:t>λ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</w:rPr>
          <m:t>589.3</m:t>
        </m:r>
        <m:r>
          <m:rPr>
            <m:nor/>
          </m:rPr>
          <w:rPr>
            <w:rFonts w:ascii="Cambria Math" w:hAnsi="Cambria Math" w:eastAsia="宋体"/>
            <w:b/>
            <w:sz w:val="18"/>
            <w:szCs w:val="18"/>
          </w:rPr>
          <m:t xml:space="preserve"> nm</m:t>
        </m:r>
      </m:oMath>
      <w:r>
        <w:rPr>
          <w:rFonts w:ascii="Times New Roman" w:hAnsi="Times New Roman" w:eastAsia="宋体"/>
          <w:b/>
          <w:i w:val="0"/>
          <w:sz w:val="18"/>
        </w:rPr>
        <w:t xml:space="preserve">，逐差法 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</w:rPr>
          <m:t>m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</w:rPr>
          <m:t>5</m:t>
        </m:r>
      </m:oMath>
      <w:r>
        <w:rPr>
          <w:rFonts w:ascii="Times New Roman" w:hAnsi="Times New Roman" w:eastAsia="宋体"/>
          <w:b/>
          <w:i w:val="0"/>
          <w:sz w:val="18"/>
        </w:rPr>
        <w:t>）：</w:t>
      </w:r>
      <w:r>
        <w:rPr>
          <w:rFonts w:ascii="Times New Roman" w:hAnsi="Times New Roman" w:eastAsia="宋体"/>
          <w:b w:val="0"/>
          <w:i w:val="0"/>
          <w:sz w:val="18"/>
        </w:rPr>
        <w:t>① 调节：</w:t>
      </w:r>
      <m:oMath>
        <m:r>
          <m:rPr>
            <m:nor/>
          </m:rPr>
          <w:rPr>
            <w:rFonts w:ascii="Cambria Math" w:hAnsi="Cambria Math" w:eastAsia="宋体"/>
            <w:sz w:val="18"/>
            <w:szCs w:val="18"/>
          </w:rPr>
          <m:t>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镜 </w:t>
      </w:r>
      <m:oMath>
        <m:sSup>
          <m:e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45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∘</m:t>
            </m:r>
          </m:sup>
        </m:sSup>
      </m:oMath>
      <w:r>
        <w:rPr>
          <w:rFonts w:ascii="Times New Roman" w:hAnsi="Times New Roman" w:eastAsia="宋体"/>
          <w:b w:val="0"/>
          <w:i w:val="0"/>
          <w:sz w:val="18"/>
        </w:rPr>
        <w:t xml:space="preserve"> 对钠光、反光镜转开不遮光，叉丝调至垂直于载物台移动方向，镜筒调焦至视场清晰（牛顿环为同心圆、劈尖为等间距直条纹）；② 牛顿环：单向测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6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∼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15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级左右读数，求直径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d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；③ 劈尖：数总暗纹级数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N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，每隔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10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条读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n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 求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 与 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s</m:t>
            </m:r>
          </m:e>
        </m:bar>
      </m:oMath>
      <w:r>
        <w:rPr>
          <w:rFonts w:ascii="Times New Roman" w:hAnsi="Times New Roman" w:eastAsia="宋体"/>
          <w:b w:val="0"/>
          <w:i w:val="0"/>
          <w:sz w:val="18"/>
        </w:rPr>
        <w:t xml:space="preserve">，另测三次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L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求 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</m:bar>
      </m:oMath>
      <w:r>
        <w:rPr>
          <w:rFonts w:ascii="Times New Roman" w:hAnsi="Times New Roman" w:eastAsia="宋体"/>
          <w:b w:val="0"/>
          <w:i w:val="0"/>
          <w:sz w:val="18"/>
        </w:rPr>
        <w:t>；全程单向移动，转过头须退回多级重测。</w:t>
      </w:r>
    </w:p>
    <w:p>
      <w:pPr>
        <w:pageBreakBefore w:val="0"/>
        <w:widowControl/>
        <w:spacing w:after="80" w:before="0" w:line="360" w:lineRule="auto"/>
        <w:jc w:val="center"/>
      </w:pPr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原理仅一句：本实验为等厚干涉，公式 (2.22.4) </w:t>
      </w:r>
      <m:oMath>
        <m:r>
          <m:rPr>
            <m:sty m:val="i"/>
          </m:rPr>
          <w:rPr>
            <w:rFonts w:ascii="Cambria Math" w:hAnsi="Cambria Math" w:eastAsia="宋体"/>
            <w:sz w:val="16"/>
            <w:szCs w:val="16"/>
            <w:color w:val="595959"/>
          </w:rPr>
          <m:t>R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=</m:t>
        </m:r>
        <m:f>
          <m:num>
            <m:sSub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6"/>
                    <w:szCs w:val="16"/>
                    <w:color w:val="595959"/>
                  </w:rPr>
                  <m:t>d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6"/>
                    <w:szCs w:val="16"/>
                    <w:color w:val="595959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eastAsia="宋体"/>
                    <w:sz w:val="16"/>
                    <w:szCs w:val="16"/>
                    <w:color w:val="595959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eastAsia="宋体"/>
                    <w:sz w:val="16"/>
                    <w:szCs w:val="16"/>
                    <w:color w:val="595959"/>
                  </w:rPr>
                  <m:t>5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6"/>
                    <w:szCs w:val="16"/>
                    <w:color w:val="595959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hAnsi="Cambria Math" w:eastAsia="宋体"/>
                <w:sz w:val="16"/>
                <w:szCs w:val="16"/>
                <w:color w:val="595959"/>
              </w:rPr>
              <m:t>−</m:t>
            </m:r>
            <m:sSub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6"/>
                    <w:szCs w:val="16"/>
                    <w:color w:val="595959"/>
                  </w:rPr>
                  <m:t>d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6"/>
                    <w:szCs w:val="16"/>
                    <w:color w:val="595959"/>
                  </w:rPr>
                  <m:t>k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6"/>
                    <w:szCs w:val="16"/>
                    <w:color w:val="595959"/>
                  </w:rPr>
                  <m:t>2</m:t>
                </m:r>
              </m:sup>
            </m:sSubSup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6"/>
                <w:szCs w:val="16"/>
                <w:color w:val="595959"/>
              </w:rPr>
              <m:t>20</m:t>
            </m:r>
            <m:r>
              <m:rPr>
                <m:sty m:val="i"/>
              </m:rPr>
              <w:rPr>
                <w:rFonts w:ascii="Cambria Math" w:hAnsi="Cambria Math" w:eastAsia="宋体"/>
                <w:sz w:val="16"/>
                <w:szCs w:val="16"/>
                <w:color w:val="595959"/>
              </w:rPr>
              <m:t>λ</m:t>
            </m:r>
          </m:den>
        </m:f>
      </m:oMath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、(2.22.5) </w:t>
      </w:r>
      <m:oMath>
        <m:r>
          <m:rPr>
            <m:sty m:val="i"/>
          </m:rPr>
          <w:rPr>
            <w:rFonts w:ascii="Cambria Math" w:hAnsi="Cambria Math" w:eastAsia="宋体"/>
            <w:sz w:val="16"/>
            <w:szCs w:val="16"/>
            <w:color w:val="595959"/>
          </w:rPr>
          <m:t>D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=</m:t>
        </m:r>
        <m:r>
          <m:rPr>
            <m:sty m:val="i"/>
          </m:rPr>
          <w:rPr>
            <w:rFonts w:ascii="Cambria Math" w:hAnsi="Cambria Math" w:eastAsia="宋体"/>
            <w:sz w:val="16"/>
            <w:szCs w:val="16"/>
            <w:color w:val="595959"/>
          </w:rPr>
          <m:t>N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6"/>
                <w:szCs w:val="16"/>
                <w:color w:val="595959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6"/>
                <w:szCs w:val="16"/>
                <w:color w:val="595959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、(2.22.6) </w:t>
      </w:r>
      <m:oMath>
        <m:r>
          <m:rPr>
            <m:sty m:val="i"/>
          </m:rPr>
          <w:rPr>
            <w:rFonts w:ascii="Cambria Math" w:hAnsi="Cambria Math" w:eastAsia="宋体"/>
            <w:sz w:val="16"/>
            <w:szCs w:val="16"/>
            <w:color w:val="595959"/>
          </w:rPr>
          <m:t>D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=</m:t>
        </m:r>
        <m:f>
          <m:num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6"/>
                    <w:szCs w:val="16"/>
                    <w:color w:val="595959"/>
                  </w:rPr>
                  <m:t>L</m:t>
                </m:r>
              </m:e>
            </m:bar>
          </m:num>
          <m:den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6"/>
                    <w:szCs w:val="16"/>
                    <w:color w:val="595959"/>
                  </w:rPr>
                  <m:t>s</m:t>
                </m:r>
              </m:e>
            </m:bar>
          </m:den>
        </m:f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⋅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6"/>
                <w:szCs w:val="16"/>
                <w:color w:val="595959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6"/>
                <w:szCs w:val="16"/>
                <w:color w:val="595959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 详见 §三 数据处理，其中 </w:t>
      </w:r>
      <m:oMath>
        <m:r>
          <m:rPr>
            <m:sty m:val="i"/>
          </m:rPr>
          <w:rPr>
            <w:rFonts w:ascii="Cambria Math" w:hAnsi="Cambria Math" w:eastAsia="宋体"/>
            <w:sz w:val="16"/>
            <w:szCs w:val="16"/>
            <w:color w:val="595959"/>
          </w:rPr>
          <m:t>λ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589.3</m:t>
        </m:r>
        <m:r>
          <m:rPr>
            <m:nor/>
          </m:rPr>
          <w:rPr>
            <w:rFonts w:ascii="Cambria Math" w:hAnsi="Cambria Math" w:eastAsia="宋体"/>
            <w:sz w:val="16"/>
            <w:szCs w:val="16"/>
            <w:color w:val="595959"/>
          </w:rPr>
          <m:t xml:space="preserve"> nm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0.0005893</m:t>
        </m:r>
        <m:r>
          <m:rPr>
            <m:nor/>
          </m:rPr>
          <w:rPr>
            <w:rFonts w:ascii="Cambria Math" w:hAnsi="Cambria Math" w:eastAsia="宋体"/>
            <w:sz w:val="16"/>
            <w:szCs w:val="16"/>
            <w:color w:val="595959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595959"/>
          <w:sz w:val="15"/>
        </w:rPr>
        <w:t>，</w:t>
      </w:r>
      <m:oMath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20</m:t>
        </m:r>
        <m:r>
          <m:rPr>
            <m:sty m:val="i"/>
          </m:rPr>
          <w:rPr>
            <w:rFonts w:ascii="Cambria Math" w:hAnsi="Cambria Math" w:eastAsia="宋体"/>
            <w:sz w:val="16"/>
            <w:szCs w:val="16"/>
            <w:color w:val="595959"/>
          </w:rPr>
          <m:t>λ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0.011786</m:t>
        </m:r>
        <m:r>
          <m:rPr>
            <m:nor/>
          </m:rPr>
          <w:rPr>
            <w:rFonts w:ascii="Cambria Math" w:hAnsi="Cambria Math" w:eastAsia="宋体"/>
            <w:sz w:val="16"/>
            <w:szCs w:val="16"/>
            <w:color w:val="595959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595959"/>
          <w:sz w:val="15"/>
        </w:rPr>
        <w:t>。</w:t>
      </w:r>
    </w:p>
    <w:p>
      <w:pPr>
        <w:spacing w:before="60" w:after="40"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828800" cy="2569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9-图2-135显微镜观测-裁切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2569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360" w:lineRule="auto"/>
        <w:jc w:val="center"/>
      </w:pPr>
      <w:r>
        <w:rPr>
          <w:rFonts w:ascii="Times New Roman" w:hAnsi="Times New Roman" w:eastAsia="宋体"/>
          <w:b w:val="0"/>
          <w:i/>
          <w:color w:val="333333"/>
          <w:sz w:val="15"/>
        </w:rPr>
        <w:t>图 2-135  读数显微镜＋45°半反镜 M 观测光路（方法调节用）</w:t>
      </w:r>
    </w:p>
    <w:p>
      <w:pPr>
        <w:shd w:fill="DEEAF6" w:val="clear"/>
        <w:pBdr>
          <w:left w:val="single" w:sz="12" w:space="4" w:color="2E75B6"/>
        </w:pBdr>
        <w:spacing w:before="140" w:after="80" w:line="360" w:lineRule="auto"/>
      </w:pPr>
      <w:r>
        <w:rPr>
          <w:rFonts w:ascii="Times New Roman" w:hAnsi="宋体" w:eastAsia="宋体"/>
          <w:b/>
          <w:color w:val="1F4E78"/>
          <w:sz w:val="22"/>
        </w:rPr>
        <w:t xml:space="preserve">  三、  测量内容及数据处理</w:t>
      </w:r>
      <w:r>
        <w:rPr>
          <w:rFonts w:ascii="Times New Roman" w:hAnsi="Times New Roman"/>
          <w:i/>
          <w:color w:val="5A5A5A"/>
          <w:sz w:val="15"/>
        </w:rPr>
        <w:t xml:space="preserve">  Measurement &amp; Data Reduction</w:t>
      </w:r>
    </w:p>
    <w:p>
      <w:pPr>
        <w:pageBreakBefore w:val="0"/>
        <w:widowControl/>
        <w:spacing w:after="60" w:before="0" w:line="360" w:lineRule="auto"/>
      </w:pPr>
      <w:r>
        <w:rPr>
          <w:rFonts w:ascii="Times New Roman" w:hAnsi="Times New Roman" w:eastAsia="宋体"/>
          <w:b/>
          <w:i w:val="0"/>
          <w:color w:val="1F4E78"/>
          <w:sz w:val="17"/>
        </w:rPr>
        <w:t>3.1 原始读数与派生数据（原始实测读数保留，派生量按读数复算）：</w:t>
      </w:r>
    </w:p>
    <w:p>
      <w:pPr>
        <w:pageBreakBefore w:val="0"/>
        <w:widowControl/>
        <w:spacing w:after="60" w:before="0" w:line="360" w:lineRule="auto"/>
      </w:pPr>
      <w:r>
        <w:rPr>
          <w:rFonts w:ascii="Times New Roman" w:hAnsi="Times New Roman" w:eastAsia="宋体"/>
          <w:b/>
          <w:i/>
          <w:color w:val="595959"/>
          <w:sz w:val="15"/>
        </w:rPr>
        <w:t>复核说明：</w:t>
      </w:r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保留表中所有原始显微镜读数不变；原稿若干派生数与这些读数相减/平方不一致，本版按原始读数复算。差值校验为：牛顿环 </w:t>
      </w:r>
      <m:oMath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14.623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−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9.907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4.716</m:t>
        </m:r>
      </m:oMath>
      <w:r>
        <w:rPr>
          <w:rFonts w:ascii="Times New Roman" w:hAnsi="Times New Roman" w:eastAsia="宋体"/>
          <w:b w:val="0"/>
          <w:i/>
          <w:color w:val="595959"/>
          <w:sz w:val="15"/>
        </w:rPr>
        <w:t>、</w:t>
      </w:r>
      <m:oMath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14.510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−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10.038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4.472</m:t>
        </m:r>
      </m:oMath>
      <w:r>
        <w:rPr>
          <w:rFonts w:ascii="Times New Roman" w:hAnsi="Times New Roman" w:eastAsia="宋体"/>
          <w:b w:val="0"/>
          <w:i/>
          <w:color w:val="595959"/>
          <w:sz w:val="15"/>
        </w:rPr>
        <w:t>、</w:t>
      </w:r>
      <m:oMath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14.224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−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10.317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3.907</m:t>
        </m:r>
      </m:oMath>
      <w:r>
        <w:rPr>
          <w:rFonts w:ascii="Times New Roman" w:hAnsi="Times New Roman" w:eastAsia="宋体"/>
          <w:b w:val="0"/>
          <w:i/>
          <w:color w:val="595959"/>
          <w:sz w:val="15"/>
        </w:rPr>
        <w:t>、</w:t>
      </w:r>
      <m:oMath>
        <m:sSup>
          <m:e>
            <m:r>
              <m:rPr>
                <m:sty m:val="p"/>
              </m:rPr>
              <w:rPr>
                <w:rFonts w:ascii="Cambria Math" w:hAnsi="Cambria Math" w:eastAsia="宋体"/>
                <w:sz w:val="15"/>
                <w:szCs w:val="15"/>
                <w:color w:val="595959"/>
              </w:rPr>
              <m:t>5.652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5"/>
                <w:szCs w:val="15"/>
                <w:color w:val="595959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31.945</m:t>
        </m:r>
      </m:oMath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；劈尖 </w:t>
      </w:r>
      <m:oMath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34.621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−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19.370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15.251</m:t>
        </m:r>
      </m:oMath>
      <w:r>
        <w:rPr>
          <w:rFonts w:ascii="Times New Roman" w:hAnsi="Times New Roman" w:eastAsia="宋体"/>
          <w:b w:val="0"/>
          <w:i/>
          <w:color w:val="595959"/>
          <w:sz w:val="15"/>
        </w:rPr>
        <w:t>、</w:t>
      </w:r>
      <m:oMath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33.452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−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0.000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33.452</m:t>
        </m:r>
      </m:oMath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。表内派生量显示至 </w:t>
      </w:r>
      <m:oMath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0.001</m:t>
        </m:r>
      </m:oMath>
      <w:r>
        <w:rPr>
          <w:rFonts w:ascii="Times New Roman" w:hAnsi="Times New Roman" w:eastAsia="宋体"/>
          <w:b w:val="0"/>
          <w:i/>
          <w:color w:val="595959"/>
          <w:sz w:val="15"/>
        </w:rPr>
        <w:t>，统计计算使用未舍入值。</w:t>
      </w:r>
    </w:p>
    <w:p>
      <w:pPr>
        <w:pageBreakBefore w:val="0"/>
        <w:widowControl/>
        <w:spacing w:after="40" w:before="0" w:line="360" w:lineRule="auto"/>
        <w:jc w:val="center"/>
      </w:pPr>
      <w:r>
        <w:rPr>
          <w:rFonts w:ascii="Times New Roman" w:hAnsi="Times New Roman" w:eastAsia="宋体"/>
          <w:b/>
          <w:i w:val="0"/>
          <w:color w:val="1F4E78"/>
          <w:sz w:val="18"/>
        </w:rPr>
        <w:t xml:space="preserve">表 2-22-1  平凸透镜曲率半径 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R</m:t>
        </m:r>
      </m:oMath>
      <w:r>
        <w:rPr>
          <w:rFonts w:ascii="Times New Roman" w:hAnsi="Times New Roman" w:eastAsia="宋体"/>
          <w:b/>
          <w:i w:val="0"/>
          <w:color w:val="1F4E78"/>
          <w:sz w:val="18"/>
        </w:rPr>
        <w:t xml:space="preserve"> 的测量（钠光 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λ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589.3</m:t>
        </m:r>
        <m:r>
          <m:rPr>
            <m:nor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 xml:space="preserve"> nm</m:t>
        </m:r>
      </m:oMath>
      <w:r>
        <w:rPr>
          <w:rFonts w:ascii="Times New Roman" w:hAnsi="Times New Roman" w:eastAsia="宋体"/>
          <w:b/>
          <w:i w:val="0"/>
          <w:color w:val="1F4E78"/>
          <w:sz w:val="18"/>
        </w:rPr>
        <w:t>，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m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5</m:t>
        </m:r>
      </m:oMath>
      <w:r>
        <w:rPr>
          <w:rFonts w:ascii="Times New Roman" w:hAnsi="Times New Roman" w:eastAsia="宋体"/>
          <w:b/>
          <w:i w:val="0"/>
          <w:color w:val="1F4E78"/>
          <w:sz w:val="18"/>
        </w:rPr>
        <w:t xml:space="preserve">，单位 </w:t>
      </w:r>
      <m:oMath>
        <m:r>
          <m:rPr>
            <m:nor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mm</m:t>
        </m:r>
      </m:oMath>
      <w:r>
        <w:rPr>
          <w:rFonts w:ascii="Times New Roman" w:hAnsi="Times New Roman" w:eastAsia="宋体"/>
          <w:b/>
          <w:i w:val="0"/>
          <w:color w:val="1F4E78"/>
          <w:sz w:val="18"/>
        </w:rPr>
        <w:t>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8"/>
        <w:gridCol w:w="1658"/>
        <w:gridCol w:w="1658"/>
        <w:gridCol w:w="1658"/>
        <w:gridCol w:w="1658"/>
        <w:gridCol w:w="1658"/>
      </w:tblGrid>
      <w:tr>
        <w:tc>
          <w:tcPr>
            <w:tcW w:type="dxa" w:w="864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 xml:space="preserve">级数 </w:t>
            </w:r>
            <m:oMath>
              <m:r>
                <m:rPr>
                  <m:sty m:val="i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k</m:t>
              </m:r>
            </m:oMath>
          </w:p>
        </w:tc>
        <w:tc>
          <w:tcPr>
            <w:tcW w:type="dxa" w:w="1411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 xml:space="preserve">初读数 </w:t>
            </w:r>
            <m:oMath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/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mm</m:t>
              </m:r>
            </m:oMath>
          </w:p>
        </w:tc>
        <w:tc>
          <w:tcPr>
            <w:tcW w:type="dxa" w:w="1411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 xml:space="preserve">末读数 </w:t>
            </w:r>
            <m:oMath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/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mm</m:t>
              </m:r>
            </m:oMath>
          </w:p>
        </w:tc>
        <w:tc>
          <w:tcPr>
            <w:tcW w:type="dxa" w:w="2088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d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∣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x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末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−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x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初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∣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/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mm</m:t>
              </m:r>
            </m:oMath>
          </w:p>
        </w:tc>
        <w:tc>
          <w:tcPr>
            <w:tcW w:type="dxa" w:w="1368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m:oMath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d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k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2</m:t>
                  </m:r>
                </m:sup>
              </m:sSubSup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/</m:t>
              </m:r>
              <m:sSup>
                <m:e>
                  <m:r>
                    <m:rPr>
                      <m:nor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mm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2</m:t>
                  </m:r>
                </m:sup>
              </m:sSup>
            </m:oMath>
          </w:p>
        </w:tc>
        <w:tc>
          <w:tcPr>
            <w:tcW w:type="dxa" w:w="2232"/>
            <w:vAlign w:val="center"/>
            <w:shd w:fill="1F4E78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u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=</m:t>
              </m:r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d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5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−</m:t>
              </m:r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d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k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2</m:t>
                  </m:r>
                </m:sup>
              </m:sSubSup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/</m:t>
              </m:r>
              <m:sSup>
                <m:e>
                  <m:r>
                    <m:rPr>
                      <m:nor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mm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2</m:t>
                  </m:r>
                </m:sup>
              </m:sSup>
            </m:oMath>
          </w:p>
        </w:tc>
      </w:tr>
      <w:tr>
        <w:tc>
          <w:tcPr>
            <w:tcW w:type="dxa" w:w="86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15</m:t>
              </m:r>
            </m:oMath>
          </w:p>
        </w:tc>
        <w:tc>
          <w:tcPr>
            <w:tcW w:type="dxa" w:w="1411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15.187</m:t>
              </m:r>
            </m:oMath>
          </w:p>
        </w:tc>
        <w:tc>
          <w:tcPr>
            <w:tcW w:type="dxa" w:w="1411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9.342</m:t>
              </m:r>
            </m:oMath>
          </w:p>
        </w:tc>
        <w:tc>
          <w:tcPr>
            <w:tcW w:type="dxa" w:w="208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5.845</m:t>
              </m:r>
            </m:oMath>
          </w:p>
        </w:tc>
        <w:tc>
          <w:tcPr>
            <w:tcW w:type="dxa" w:w="136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34.164</m:t>
              </m:r>
            </m:oMath>
          </w:p>
        </w:tc>
        <w:tc>
          <w:tcPr>
            <w:tcW w:type="dxa" w:w="223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10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11.923</m:t>
              </m:r>
            </m:oMath>
          </w:p>
        </w:tc>
      </w:tr>
      <w:tr>
        <w:tc>
          <w:tcPr>
            <w:tcW w:type="dxa" w:w="86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14</m:t>
              </m:r>
            </m:oMath>
          </w:p>
        </w:tc>
        <w:tc>
          <w:tcPr>
            <w:tcW w:type="dxa" w:w="1411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15.101</m:t>
              </m:r>
            </m:oMath>
          </w:p>
        </w:tc>
        <w:tc>
          <w:tcPr>
            <w:tcW w:type="dxa" w:w="1411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9.449</m:t>
              </m:r>
            </m:oMath>
          </w:p>
        </w:tc>
        <w:tc>
          <w:tcPr>
            <w:tcW w:type="dxa" w:w="208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5.652</m:t>
              </m:r>
            </m:oMath>
          </w:p>
        </w:tc>
        <w:tc>
          <w:tcPr>
            <w:tcW w:type="dxa" w:w="136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31.945</m:t>
              </m:r>
            </m:oMath>
          </w:p>
        </w:tc>
        <w:tc>
          <w:tcPr>
            <w:tcW w:type="dxa" w:w="223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9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11.946</m:t>
              </m:r>
            </m:oMath>
          </w:p>
        </w:tc>
      </w:tr>
      <w:tr>
        <w:tc>
          <w:tcPr>
            <w:tcW w:type="dxa" w:w="86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13</m:t>
              </m:r>
            </m:oMath>
          </w:p>
        </w:tc>
        <w:tc>
          <w:tcPr>
            <w:tcW w:type="dxa" w:w="1411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14.979</m:t>
              </m:r>
            </m:oMath>
          </w:p>
        </w:tc>
        <w:tc>
          <w:tcPr>
            <w:tcW w:type="dxa" w:w="1411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9.551</m:t>
              </m:r>
            </m:oMath>
          </w:p>
        </w:tc>
        <w:tc>
          <w:tcPr>
            <w:tcW w:type="dxa" w:w="208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5.428</m:t>
              </m:r>
            </m:oMath>
          </w:p>
        </w:tc>
        <w:tc>
          <w:tcPr>
            <w:tcW w:type="dxa" w:w="136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29.463</m:t>
              </m:r>
            </m:oMath>
          </w:p>
        </w:tc>
        <w:tc>
          <w:tcPr>
            <w:tcW w:type="dxa" w:w="223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8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12.241</m:t>
              </m:r>
            </m:oMath>
          </w:p>
        </w:tc>
      </w:tr>
      <w:tr>
        <w:tc>
          <w:tcPr>
            <w:tcW w:type="dxa" w:w="86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12</m:t>
              </m:r>
            </m:oMath>
          </w:p>
        </w:tc>
        <w:tc>
          <w:tcPr>
            <w:tcW w:type="dxa" w:w="1411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14.869</m:t>
              </m:r>
            </m:oMath>
          </w:p>
        </w:tc>
        <w:tc>
          <w:tcPr>
            <w:tcW w:type="dxa" w:w="1411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9.666</m:t>
              </m:r>
            </m:oMath>
          </w:p>
        </w:tc>
        <w:tc>
          <w:tcPr>
            <w:tcW w:type="dxa" w:w="208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5.203</m:t>
              </m:r>
            </m:oMath>
          </w:p>
        </w:tc>
        <w:tc>
          <w:tcPr>
            <w:tcW w:type="dxa" w:w="136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27.071</m:t>
              </m:r>
            </m:oMath>
          </w:p>
        </w:tc>
        <w:tc>
          <w:tcPr>
            <w:tcW w:type="dxa" w:w="223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7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11.807</m:t>
              </m:r>
            </m:oMath>
          </w:p>
        </w:tc>
      </w:tr>
      <w:tr>
        <w:tc>
          <w:tcPr>
            <w:tcW w:type="dxa" w:w="86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11</m:t>
              </m:r>
            </m:oMath>
          </w:p>
        </w:tc>
        <w:tc>
          <w:tcPr>
            <w:tcW w:type="dxa" w:w="1411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14.758</m:t>
              </m:r>
            </m:oMath>
          </w:p>
        </w:tc>
        <w:tc>
          <w:tcPr>
            <w:tcW w:type="dxa" w:w="1411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9.796</m:t>
              </m:r>
            </m:oMath>
          </w:p>
        </w:tc>
        <w:tc>
          <w:tcPr>
            <w:tcW w:type="dxa" w:w="208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4.962</m:t>
              </m:r>
            </m:oMath>
          </w:p>
        </w:tc>
        <w:tc>
          <w:tcPr>
            <w:tcW w:type="dxa" w:w="136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24.621</m:t>
              </m:r>
            </m:oMath>
          </w:p>
        </w:tc>
        <w:tc>
          <w:tcPr>
            <w:tcW w:type="dxa" w:w="223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6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11.862</m:t>
              </m:r>
            </m:oMath>
          </w:p>
        </w:tc>
      </w:tr>
      <w:tr>
        <w:tc>
          <w:tcPr>
            <w:tcW w:type="dxa" w:w="86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10</m:t>
              </m:r>
            </m:oMath>
          </w:p>
        </w:tc>
        <w:tc>
          <w:tcPr>
            <w:tcW w:type="dxa" w:w="1411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14.623</m:t>
              </m:r>
            </m:oMath>
          </w:p>
        </w:tc>
        <w:tc>
          <w:tcPr>
            <w:tcW w:type="dxa" w:w="1411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9.907</m:t>
              </m:r>
            </m:oMath>
          </w:p>
        </w:tc>
        <w:tc>
          <w:tcPr>
            <w:tcW w:type="dxa" w:w="208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4.716</m:t>
              </m:r>
            </m:oMath>
          </w:p>
        </w:tc>
        <w:tc>
          <w:tcPr>
            <w:tcW w:type="dxa" w:w="136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22.241</m:t>
              </m:r>
            </m:oMath>
          </w:p>
        </w:tc>
        <w:tc>
          <w:tcPr>
            <w:tcW w:type="dxa" w:w="223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bar>
                <m:barPr>
                  <m:pos m:val="top"/>
                </m:barPr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u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11.956</m:t>
              </m:r>
            </m:oMath>
          </w:p>
        </w:tc>
      </w:tr>
      <w:tr>
        <w:tc>
          <w:tcPr>
            <w:tcW w:type="dxa" w:w="86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9</m:t>
              </m:r>
            </m:oMath>
          </w:p>
        </w:tc>
        <w:tc>
          <w:tcPr>
            <w:tcW w:type="dxa" w:w="1411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14.510</m:t>
              </m:r>
            </m:oMath>
          </w:p>
        </w:tc>
        <w:tc>
          <w:tcPr>
            <w:tcW w:type="dxa" w:w="1411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10.038</m:t>
              </m:r>
            </m:oMath>
          </w:p>
        </w:tc>
        <w:tc>
          <w:tcPr>
            <w:tcW w:type="dxa" w:w="208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4.472</m:t>
              </m:r>
            </m:oMath>
          </w:p>
        </w:tc>
        <w:tc>
          <w:tcPr>
            <w:tcW w:type="dxa" w:w="136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19.999</m:t>
              </m:r>
            </m:oMath>
          </w:p>
        </w:tc>
        <w:tc>
          <w:tcPr>
            <w:tcW w:type="dxa" w:w="223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</w:p>
        </w:tc>
      </w:tr>
      <w:tr>
        <w:tc>
          <w:tcPr>
            <w:tcW w:type="dxa" w:w="86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8</m:t>
              </m:r>
            </m:oMath>
          </w:p>
        </w:tc>
        <w:tc>
          <w:tcPr>
            <w:tcW w:type="dxa" w:w="1411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14.315</m:t>
              </m:r>
            </m:oMath>
          </w:p>
        </w:tc>
        <w:tc>
          <w:tcPr>
            <w:tcW w:type="dxa" w:w="1411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10.165</m:t>
              </m:r>
            </m:oMath>
          </w:p>
        </w:tc>
        <w:tc>
          <w:tcPr>
            <w:tcW w:type="dxa" w:w="208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4.150</m:t>
              </m:r>
            </m:oMath>
          </w:p>
        </w:tc>
        <w:tc>
          <w:tcPr>
            <w:tcW w:type="dxa" w:w="136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17.223</m:t>
              </m:r>
            </m:oMath>
          </w:p>
        </w:tc>
        <w:tc>
          <w:tcPr>
            <w:tcW w:type="dxa" w:w="223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</w:p>
        </w:tc>
      </w:tr>
      <w:tr>
        <w:tc>
          <w:tcPr>
            <w:tcW w:type="dxa" w:w="864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7</m:t>
              </m:r>
            </m:oMath>
          </w:p>
        </w:tc>
        <w:tc>
          <w:tcPr>
            <w:tcW w:type="dxa" w:w="1411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14.224</m:t>
              </m:r>
            </m:oMath>
          </w:p>
        </w:tc>
        <w:tc>
          <w:tcPr>
            <w:tcW w:type="dxa" w:w="1411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10.317</m:t>
              </m:r>
            </m:oMath>
          </w:p>
        </w:tc>
        <w:tc>
          <w:tcPr>
            <w:tcW w:type="dxa" w:w="208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3.907</m:t>
              </m:r>
            </m:oMath>
          </w:p>
        </w:tc>
        <w:tc>
          <w:tcPr>
            <w:tcW w:type="dxa" w:w="136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15.265</m:t>
              </m:r>
            </m:oMath>
          </w:p>
        </w:tc>
        <w:tc>
          <w:tcPr>
            <w:tcW w:type="dxa" w:w="223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</w:p>
        </w:tc>
      </w:tr>
      <w:tr>
        <w:tc>
          <w:tcPr>
            <w:tcW w:type="dxa" w:w="864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6</m:t>
              </m:r>
            </m:oMath>
          </w:p>
        </w:tc>
        <w:tc>
          <w:tcPr>
            <w:tcW w:type="dxa" w:w="1411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14.049</m:t>
              </m:r>
            </m:oMath>
          </w:p>
        </w:tc>
        <w:tc>
          <w:tcPr>
            <w:tcW w:type="dxa" w:w="1411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10.477</m:t>
              </m:r>
            </m:oMath>
          </w:p>
        </w:tc>
        <w:tc>
          <w:tcPr>
            <w:tcW w:type="dxa" w:w="208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3.572</m:t>
              </m:r>
            </m:oMath>
          </w:p>
        </w:tc>
        <w:tc>
          <w:tcPr>
            <w:tcW w:type="dxa" w:w="136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12.759</m:t>
              </m:r>
            </m:oMath>
          </w:p>
        </w:tc>
        <w:tc>
          <w:tcPr>
            <w:tcW w:type="dxa" w:w="223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</w:p>
        </w:tc>
      </w:tr>
    </w:tbl>
    <w:p>
      <w:pPr>
        <w:pageBreakBefore w:val="0"/>
        <w:widowControl/>
        <w:spacing w:after="100" w:before="0" w:line="360" w:lineRule="auto"/>
      </w:pPr>
      <w:r>
        <w:rPr>
          <w:rFonts w:ascii="Times New Roman" w:hAnsi="Times New Roman" w:eastAsia="宋体"/>
          <w:b w:val="0"/>
          <w:i/>
          <w:color w:val="595959"/>
          <w:sz w:val="14"/>
        </w:rPr>
        <w:t xml:space="preserve">注：初、末读数为原始实测值，本表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d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/>
          <w:color w:val="595959"/>
          <w:sz w:val="14"/>
        </w:rPr>
        <w:t>、</w:t>
      </w:r>
      <m:oMath>
        <m:sSubSup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d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2</m:t>
            </m:r>
          </m:sup>
        </m:sSubSup>
      </m:oMath>
      <w:r>
        <w:rPr>
          <w:rFonts w:ascii="Times New Roman" w:hAnsi="Times New Roman" w:eastAsia="宋体"/>
          <w:b w:val="0"/>
          <w:i/>
          <w:color w:val="595959"/>
          <w:sz w:val="14"/>
        </w:rPr>
        <w:t>、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u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/>
          <w:color w:val="595959"/>
          <w:sz w:val="14"/>
        </w:rPr>
        <w:t xml:space="preserve"> 均由这些读数复算；计算使用未舍入的差值与平方，表中显示至 </w:t>
      </w:r>
      <m:oMath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0.001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 xml:space="preserve">。例如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10</m:t>
            </m:r>
          </m:sub>
        </m:sSub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sSup>
          <m:e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5.845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−</m:t>
        </m:r>
        <m:sSup>
          <m:e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4.716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11.923369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>、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9</m:t>
            </m:r>
          </m:sub>
        </m:sSub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sSup>
          <m:e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5.652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−</m:t>
        </m:r>
        <m:sSup>
          <m:e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4.472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11.946320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>；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u</m:t>
            </m:r>
          </m:e>
        </m:ba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11.9558386</m:t>
        </m:r>
        <m:sSup>
          <m:e>
            <m:r>
              <m:rPr>
                <m:nor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 xml:space="preserve"> mm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≈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11.956</m:t>
        </m:r>
        <m:sSup>
          <m:e>
            <m:r>
              <m:rPr>
                <m:nor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 xml:space="preserve"> mm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2</m:t>
            </m:r>
          </m:sup>
        </m:sSup>
      </m:oMath>
      <w:r>
        <w:rPr>
          <w:rFonts w:ascii="Times New Roman" w:hAnsi="Times New Roman" w:eastAsia="宋体"/>
          <w:b w:val="0"/>
          <w:i/>
          <w:color w:val="595959"/>
          <w:sz w:val="14"/>
        </w:rPr>
        <w:t>。</w:t>
      </w:r>
    </w:p>
    <w:p>
      <w:pPr>
        <w:pageBreakBefore w:val="0"/>
        <w:widowControl/>
        <w:spacing w:after="40" w:before="0" w:line="360" w:lineRule="auto"/>
        <w:jc w:val="center"/>
      </w:pPr>
      <w:r>
        <w:rPr>
          <w:rFonts w:ascii="Times New Roman" w:hAnsi="Times New Roman" w:eastAsia="宋体"/>
          <w:b/>
          <w:i w:val="0"/>
          <w:color w:val="1F4E78"/>
          <w:sz w:val="18"/>
        </w:rPr>
        <w:t xml:space="preserve">表 2-22-2  金属箔厚度 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D</m:t>
        </m:r>
      </m:oMath>
      <w:r>
        <w:rPr>
          <w:rFonts w:ascii="Times New Roman" w:hAnsi="Times New Roman" w:eastAsia="宋体"/>
          <w:b/>
          <w:i w:val="0"/>
          <w:color w:val="1F4E78"/>
          <w:sz w:val="18"/>
        </w:rPr>
        <w:t xml:space="preserve"> 的测量（劈尖，现场数得暗纹总级数 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N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  <w:color w:val="1F4E78"/>
          </w:rPr>
          <m:t>70</m:t>
        </m:r>
      </m:oMath>
      <w:r>
        <w:rPr>
          <w:rFonts w:ascii="Times New Roman" w:hAnsi="Times New Roman" w:eastAsia="宋体"/>
          <w:b/>
          <w:i w:val="0"/>
          <w:color w:val="1F4E78"/>
          <w:sz w:val="18"/>
        </w:rPr>
        <w:t>）</w:t>
      </w:r>
    </w:p>
    <w:p>
      <w:pPr>
        <w:pageBreakBefore w:val="0"/>
        <w:widowControl/>
        <w:spacing w:after="40" w:before="0" w:line="360" w:lineRule="auto"/>
        <w:jc w:val="center"/>
      </w:pPr>
      <w:r>
        <w:rPr>
          <w:rFonts w:ascii="Times New Roman" w:hAnsi="Times New Roman" w:eastAsia="宋体"/>
          <w:b/>
          <w:i w:val="0"/>
          <w:sz w:val="16"/>
        </w:rPr>
        <w:t xml:space="preserve">劈尖暗纹级数 </w:t>
      </w:r>
      <m:oMath>
        <m:r>
          <m:rPr>
            <m:sty m:val="i"/>
          </m:rPr>
          <w:rPr>
            <w:rFonts w:ascii="Cambria Math" w:hAnsi="Cambria Math" w:eastAsia="宋体"/>
            <w:b/>
            <w:sz w:val="16"/>
            <w:szCs w:val="16"/>
          </w:rPr>
          <m:t>N</m:t>
        </m:r>
        <m:r>
          <m:rPr>
            <m:sty m:val="p"/>
          </m:rPr>
          <w:rPr>
            <w:rFonts w:ascii="Cambria Math" w:hAnsi="Cambria Math" w:eastAsia="宋体"/>
            <w:b/>
            <w:sz w:val="16"/>
            <w:szCs w:val="16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6"/>
            <w:szCs w:val="16"/>
          </w:rPr>
          <m:t>70</m:t>
        </m:r>
      </m:oMath>
      <w:r>
        <w:rPr>
          <w:rFonts w:ascii="Times New Roman" w:hAnsi="Times New Roman" w:eastAsia="宋体"/>
          <w:b/>
          <w:i w:val="0"/>
          <w:sz w:val="16"/>
        </w:rPr>
        <w:t xml:space="preserve"> 级　　上段：逐差法求相邻暗纹间距 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b/>
                <w:sz w:val="16"/>
                <w:szCs w:val="16"/>
              </w:rPr>
              <m:t>s</m:t>
            </m:r>
          </m:e>
        </m:bar>
      </m:oMath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8"/>
        <w:gridCol w:w="2488"/>
        <w:gridCol w:w="2488"/>
        <w:gridCol w:w="2488"/>
      </w:tblGrid>
      <w:tr>
        <w:tc>
          <w:tcPr>
            <w:tcW w:type="dxa" w:w="1008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 xml:space="preserve">级数 </w:t>
            </w:r>
            <m:oMath>
              <m:r>
                <m:rPr>
                  <m:sty m:val="i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k</m:t>
              </m:r>
            </m:oMath>
          </w:p>
        </w:tc>
        <w:tc>
          <w:tcPr>
            <w:tcW w:type="dxa" w:w="1872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 xml:space="preserve">读数 </w:t>
            </w: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n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k</m:t>
                  </m:r>
                </m:sub>
              </m:sSub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/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mm</m:t>
              </m:r>
            </m:oMath>
          </w:p>
        </w:tc>
        <w:tc>
          <w:tcPr>
            <w:tcW w:type="dxa" w:w="3312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∣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n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40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−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n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∣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/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mm</m:t>
              </m:r>
            </m:oMath>
          </w:p>
        </w:tc>
        <w:tc>
          <w:tcPr>
            <w:tcW w:type="dxa" w:w="2160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>统计</w:t>
            </w:r>
          </w:p>
        </w:tc>
      </w:tr>
      <w:tr>
        <w:tc>
          <w:tcPr>
            <w:tcW w:type="dxa" w:w="100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0</m:t>
              </m:r>
            </m:oMath>
          </w:p>
        </w:tc>
        <w:tc>
          <w:tcPr>
            <w:tcW w:type="dxa" w:w="187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49.475</m:t>
              </m:r>
            </m:oMath>
          </w:p>
        </w:tc>
        <w:tc>
          <w:tcPr>
            <w:tcW w:type="dxa" w:w="33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10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19.026</m:t>
              </m:r>
              <m:r>
                <m:rPr>
                  <m:nor/>
                </m:rPr>
                <w:rPr>
                  <w:rFonts w:ascii="Cambria Math" w:hAnsi="Cambria Math" w:eastAsia="宋体"/>
                  <w:sz w:val="15"/>
                  <w:szCs w:val="15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∣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40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−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∣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)</m:t>
              </m:r>
            </m:oMath>
          </w:p>
        </w:tc>
        <w:tc>
          <w:tcPr>
            <w:tcW w:type="dxa" w:w="216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40</m:t>
              </m:r>
            </m:oMath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 xml:space="preserve"> 条间距</w:t>
            </w:r>
          </w:p>
        </w:tc>
      </w:tr>
      <w:tr>
        <w:tc>
          <w:tcPr>
            <w:tcW w:type="dxa" w:w="100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10</m:t>
              </m:r>
            </m:oMath>
          </w:p>
        </w:tc>
        <w:tc>
          <w:tcPr>
            <w:tcW w:type="dxa" w:w="187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44.128</m:t>
              </m:r>
            </m:oMath>
          </w:p>
        </w:tc>
        <w:tc>
          <w:tcPr>
            <w:tcW w:type="dxa" w:w="33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20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17.572</m:t>
              </m:r>
              <m:r>
                <m:rPr>
                  <m:nor/>
                </m:rPr>
                <w:rPr>
                  <w:rFonts w:ascii="Cambria Math" w:hAnsi="Cambria Math" w:eastAsia="宋体"/>
                  <w:sz w:val="15"/>
                  <w:szCs w:val="15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∣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50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−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10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∣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)</m:t>
              </m:r>
            </m:oMath>
          </w:p>
        </w:tc>
        <w:tc>
          <w:tcPr>
            <w:tcW w:type="dxa" w:w="216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</w:p>
        </w:tc>
      </w:tr>
      <w:tr>
        <w:tc>
          <w:tcPr>
            <w:tcW w:type="dxa" w:w="100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20</m:t>
              </m:r>
            </m:oMath>
          </w:p>
        </w:tc>
        <w:tc>
          <w:tcPr>
            <w:tcW w:type="dxa" w:w="187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39.115</m:t>
              </m:r>
            </m:oMath>
          </w:p>
        </w:tc>
        <w:tc>
          <w:tcPr>
            <w:tcW w:type="dxa" w:w="33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30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16.260</m:t>
              </m:r>
              <m:r>
                <m:rPr>
                  <m:nor/>
                </m:rPr>
                <w:rPr>
                  <w:rFonts w:ascii="Cambria Math" w:hAnsi="Cambria Math" w:eastAsia="宋体"/>
                  <w:sz w:val="15"/>
                  <w:szCs w:val="15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∣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60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−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20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∣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)</m:t>
              </m:r>
            </m:oMath>
          </w:p>
        </w:tc>
        <w:tc>
          <w:tcPr>
            <w:tcW w:type="dxa" w:w="216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</w:p>
        </w:tc>
      </w:tr>
      <w:tr>
        <w:tc>
          <w:tcPr>
            <w:tcW w:type="dxa" w:w="100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30</m:t>
              </m:r>
            </m:oMath>
          </w:p>
        </w:tc>
        <w:tc>
          <w:tcPr>
            <w:tcW w:type="dxa" w:w="187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34.621</m:t>
              </m:r>
            </m:oMath>
          </w:p>
        </w:tc>
        <w:tc>
          <w:tcPr>
            <w:tcW w:type="dxa" w:w="33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40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15.251</m:t>
              </m:r>
              <m:r>
                <m:rPr>
                  <m:nor/>
                </m:rPr>
                <w:rPr>
                  <w:rFonts w:ascii="Cambria Math" w:hAnsi="Cambria Math" w:eastAsia="宋体"/>
                  <w:sz w:val="15"/>
                  <w:szCs w:val="15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∣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70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−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30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∣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)</m:t>
              </m:r>
            </m:oMath>
          </w:p>
        </w:tc>
        <w:tc>
          <w:tcPr>
            <w:tcW w:type="dxa" w:w="216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</w:p>
        </w:tc>
      </w:tr>
      <w:tr>
        <w:tc>
          <w:tcPr>
            <w:tcW w:type="dxa" w:w="100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40</m:t>
              </m:r>
            </m:oMath>
          </w:p>
        </w:tc>
        <w:tc>
          <w:tcPr>
            <w:tcW w:type="dxa" w:w="187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30.449</m:t>
              </m:r>
            </m:oMath>
          </w:p>
        </w:tc>
        <w:tc>
          <w:tcPr>
            <w:tcW w:type="dxa" w:w="33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bar>
                <m:barPr>
                  <m:pos m:val="top"/>
                </m:barPr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l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17.027</m:t>
              </m:r>
            </m:oMath>
          </w:p>
        </w:tc>
        <w:tc>
          <w:tcPr>
            <w:tcW w:type="dxa" w:w="216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4</m:t>
              </m:r>
            </m:oMath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 xml:space="preserve"> 个 </w:t>
            </w: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k</m:t>
                  </m:r>
                </m:sub>
              </m:sSub>
            </m:oMath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 xml:space="preserve"> 平均</w:t>
            </w:r>
          </w:p>
        </w:tc>
      </w:tr>
      <w:tr>
        <w:tc>
          <w:tcPr>
            <w:tcW w:type="dxa" w:w="100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50</m:t>
              </m:r>
            </m:oMath>
          </w:p>
        </w:tc>
        <w:tc>
          <w:tcPr>
            <w:tcW w:type="dxa" w:w="187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26.556</m:t>
              </m:r>
            </m:oMath>
          </w:p>
        </w:tc>
        <w:tc>
          <w:tcPr>
            <w:tcW w:type="dxa" w:w="33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216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</w:tr>
      <w:tr>
        <w:tc>
          <w:tcPr>
            <w:tcW w:type="dxa" w:w="100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60</m:t>
              </m:r>
            </m:oMath>
          </w:p>
        </w:tc>
        <w:tc>
          <w:tcPr>
            <w:tcW w:type="dxa" w:w="187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22.855</m:t>
              </m:r>
            </m:oMath>
          </w:p>
        </w:tc>
        <w:tc>
          <w:tcPr>
            <w:tcW w:type="dxa" w:w="33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216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</w:tr>
      <w:tr>
        <w:tc>
          <w:tcPr>
            <w:tcW w:type="dxa" w:w="1008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70</m:t>
              </m:r>
            </m:oMath>
          </w:p>
        </w:tc>
        <w:tc>
          <w:tcPr>
            <w:tcW w:type="dxa" w:w="187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19.370</m:t>
              </m:r>
            </m:oMath>
          </w:p>
        </w:tc>
        <w:tc>
          <w:tcPr>
            <w:tcW w:type="dxa" w:w="3312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216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</w:tr>
      <w:tr>
        <w:tc>
          <w:tcPr>
            <w:tcW w:type="dxa" w:w="1008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80</m:t>
              </m:r>
            </m:oMath>
          </w:p>
        </w:tc>
        <w:tc>
          <w:tcPr>
            <w:tcW w:type="dxa" w:w="187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3312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216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</w:tr>
    </w:tbl>
    <w:p>
      <w:pPr>
        <w:pageBreakBefore w:val="0"/>
        <w:widowControl/>
        <w:spacing w:after="80" w:before="0" w:line="360" w:lineRule="auto"/>
      </w:pP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l</m:t>
            </m:r>
          </m:e>
        </m:ba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f>
          <m:num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19.026</m:t>
            </m:r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+</m:t>
            </m:r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17.572</m:t>
            </m:r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+</m:t>
            </m:r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16.260</m:t>
            </m:r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+</m:t>
            </m:r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15.251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4</m:t>
            </m:r>
          </m:den>
        </m:f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17.02725</m:t>
        </m:r>
        <m:r>
          <m:rPr>
            <m:nor/>
          </m:rPr>
          <w:rPr>
            <w:rFonts w:ascii="Cambria Math" w:hAnsi="Cambria Math" w:eastAsia="宋体"/>
            <w:sz w:val="14"/>
            <w:szCs w:val="14"/>
            <w:color w:val="595959"/>
          </w:rPr>
          <m:t xml:space="preserve"> mm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≈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17.027</m:t>
        </m:r>
        <m:r>
          <m:rPr>
            <m:nor/>
          </m:rPr>
          <w:rPr>
            <w:rFonts w:ascii="Cambria Math" w:hAnsi="Cambria Math" w:eastAsia="宋体"/>
            <w:sz w:val="14"/>
            <w:szCs w:val="14"/>
            <w:color w:val="595959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>，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s</m:t>
            </m:r>
          </m:e>
        </m:ba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f>
          <m:num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4"/>
                    <w:szCs w:val="14"/>
                    <w:color w:val="595959"/>
                  </w:rPr>
                  <m:t>l</m:t>
                </m:r>
              </m:e>
            </m:ba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40</m:t>
            </m:r>
          </m:den>
        </m:f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0.425681</m:t>
        </m:r>
        <m:r>
          <m:rPr>
            <m:nor/>
          </m:rPr>
          <w:rPr>
            <w:rFonts w:ascii="Cambria Math" w:hAnsi="Cambria Math" w:eastAsia="宋体"/>
            <w:sz w:val="14"/>
            <w:szCs w:val="14"/>
            <w:color w:val="595959"/>
          </w:rPr>
          <m:t xml:space="preserve"> mm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≈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0.4257</m:t>
        </m:r>
        <m:r>
          <m:rPr>
            <m:nor/>
          </m:rPr>
          <w:rPr>
            <w:rFonts w:ascii="Cambria Math" w:hAnsi="Cambria Math" w:eastAsia="宋体"/>
            <w:sz w:val="14"/>
            <w:szCs w:val="14"/>
            <w:color w:val="595959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 xml:space="preserve">；四个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l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/>
          <w:color w:val="595959"/>
          <w:sz w:val="14"/>
        </w:rPr>
        <w:t xml:space="preserve"> 呈单调递减（</w:t>
      </w:r>
      <m:oMath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19.026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→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15.251</m:t>
        </m:r>
        <m:r>
          <m:rPr>
            <m:nor/>
          </m:rPr>
          <w:rPr>
            <w:rFonts w:ascii="Cambria Math" w:hAnsi="Cambria Math" w:eastAsia="宋体"/>
            <w:sz w:val="14"/>
            <w:szCs w:val="14"/>
            <w:color w:val="595959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>），反映劈尖楔角非完全均匀。</w:t>
      </w:r>
    </w:p>
    <w:p>
      <w:pPr>
        <w:pageBreakBefore w:val="0"/>
        <w:widowControl/>
        <w:spacing w:after="40" w:before="0" w:line="360" w:lineRule="auto"/>
        <w:jc w:val="center"/>
      </w:pPr>
      <w:r>
        <w:rPr>
          <w:rFonts w:ascii="Times New Roman" w:hAnsi="Times New Roman" w:eastAsia="宋体"/>
          <w:b/>
          <w:i w:val="0"/>
          <w:sz w:val="16"/>
        </w:rPr>
        <w:t xml:space="preserve">下段：劈尖长度 </w:t>
      </w:r>
      <m:oMath>
        <m:r>
          <m:rPr>
            <m:sty m:val="i"/>
          </m:rPr>
          <w:rPr>
            <w:rFonts w:ascii="Cambria Math" w:hAnsi="Cambria Math" w:eastAsia="宋体"/>
            <w:b/>
            <w:sz w:val="16"/>
            <w:szCs w:val="16"/>
          </w:rPr>
          <m:t>L</m:t>
        </m:r>
      </m:oMath>
      <w:r>
        <w:rPr>
          <w:rFonts w:ascii="Times New Roman" w:hAnsi="Times New Roman" w:eastAsia="宋体"/>
          <w:b/>
          <w:i w:val="0"/>
          <w:sz w:val="16"/>
        </w:rPr>
        <w:t>（</w:t>
      </w:r>
      <m:oMath>
        <m:r>
          <m:rPr>
            <m:sty m:val="p"/>
          </m:rPr>
          <w:rPr>
            <w:rFonts w:ascii="Cambria Math" w:hAnsi="Cambria Math" w:eastAsia="宋体"/>
            <w:b/>
            <w:sz w:val="16"/>
            <w:szCs w:val="16"/>
          </w:rPr>
          <m:t>50</m:t>
        </m:r>
      </m:oMath>
      <w:r>
        <w:rPr>
          <w:rFonts w:ascii="Times New Roman" w:hAnsi="Times New Roman" w:eastAsia="宋体"/>
          <w:b/>
          <w:i w:val="0"/>
          <w:sz w:val="16"/>
        </w:rPr>
        <w:t xml:space="preserve"> 级处）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8"/>
        <w:gridCol w:w="2488"/>
        <w:gridCol w:w="2488"/>
        <w:gridCol w:w="2488"/>
      </w:tblGrid>
      <w:tr>
        <w:tc>
          <w:tcPr>
            <w:tcW w:type="dxa" w:w="1296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5"/>
              </w:rPr>
              <w:t xml:space="preserve">组别 </w:t>
            </w:r>
            <m:oMath>
              <m:r>
                <m:rPr>
                  <m:sty m:val="i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i</m:t>
              </m:r>
            </m:oMath>
          </w:p>
        </w:tc>
        <w:tc>
          <w:tcPr>
            <w:tcW w:type="dxa" w:w="2160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0</m:t>
                  </m:r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i</m:t>
                  </m:r>
                </m:sub>
              </m:sSub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/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mm</m:t>
              </m:r>
            </m:oMath>
          </w:p>
        </w:tc>
        <w:tc>
          <w:tcPr>
            <w:tcW w:type="dxa" w:w="2160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n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i</m:t>
                  </m:r>
                </m:sub>
              </m:sSub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/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mm</m:t>
              </m:r>
            </m:oMath>
          </w:p>
        </w:tc>
        <w:tc>
          <w:tcPr>
            <w:tcW w:type="dxa" w:w="2736"/>
            <w:vAlign w:val="center"/>
            <w:shd w:fill="548235" w:val="clear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</w:tcPr>
          <w:p>
            <w:pPr>
              <w:spacing w:before="40" w:after="40" w:line="360" w:lineRule="auto"/>
              <w:jc w:val="center"/>
            </w:pPr>
            <m:oMath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∣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n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−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0</m:t>
                  </m:r>
                  <m:r>
                    <m:rPr>
                      <m:sty m:val="i"/>
                    </m:rPr>
                    <w:rPr>
                      <w:rFonts w:ascii="Cambria Math" w:hAnsi="Cambria Math" w:eastAsia="宋体"/>
                      <w:b/>
                      <w:sz w:val="15"/>
                      <w:szCs w:val="15"/>
                      <w:color w:val="FFFFFF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∣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/</m:t>
              </m:r>
              <m:r>
                <m:rPr>
                  <m:nor/>
                </m:rPr>
                <w:rPr>
                  <w:rFonts w:ascii="Cambria Math" w:hAnsi="Cambria Math" w:eastAsia="宋体"/>
                  <w:b/>
                  <w:sz w:val="15"/>
                  <w:szCs w:val="15"/>
                  <w:color w:val="FFFFFF"/>
                </w:rPr>
                <m:t>mm</m:t>
              </m:r>
            </m:oMath>
          </w:p>
        </w:tc>
      </w:tr>
      <w:tr>
        <w:tc>
          <w:tcPr>
            <w:tcW w:type="dxa" w:w="129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1</m:t>
              </m:r>
            </m:oMath>
          </w:p>
        </w:tc>
        <w:tc>
          <w:tcPr>
            <w:tcW w:type="dxa" w:w="216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0.000</m:t>
              </m:r>
            </m:oMath>
          </w:p>
        </w:tc>
        <w:tc>
          <w:tcPr>
            <w:tcW w:type="dxa" w:w="216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33.452</m:t>
              </m:r>
            </m:oMath>
          </w:p>
        </w:tc>
        <w:tc>
          <w:tcPr>
            <w:tcW w:type="dxa" w:w="273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33.452</m:t>
              </m:r>
            </m:oMath>
          </w:p>
        </w:tc>
      </w:tr>
      <w:tr>
        <w:tc>
          <w:tcPr>
            <w:tcW w:type="dxa" w:w="129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2</m:t>
              </m:r>
            </m:oMath>
          </w:p>
        </w:tc>
        <w:tc>
          <w:tcPr>
            <w:tcW w:type="dxa" w:w="216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−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0.065</m:t>
              </m:r>
            </m:oMath>
          </w:p>
        </w:tc>
        <w:tc>
          <w:tcPr>
            <w:tcW w:type="dxa" w:w="216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33.455</m:t>
              </m:r>
            </m:oMath>
          </w:p>
        </w:tc>
        <w:tc>
          <w:tcPr>
            <w:tcW w:type="dxa" w:w="273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33.520</m:t>
              </m:r>
            </m:oMath>
          </w:p>
        </w:tc>
      </w:tr>
      <w:tr>
        <w:tc>
          <w:tcPr>
            <w:tcW w:type="dxa" w:w="129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</m:t>
              </m:r>
            </m:oMath>
          </w:p>
        </w:tc>
        <w:tc>
          <w:tcPr>
            <w:tcW w:type="dxa" w:w="216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0.000</m:t>
              </m:r>
            </m:oMath>
          </w:p>
        </w:tc>
        <w:tc>
          <w:tcPr>
            <w:tcW w:type="dxa" w:w="2160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33.585</m:t>
              </m:r>
            </m:oMath>
          </w:p>
        </w:tc>
        <w:tc>
          <w:tcPr>
            <w:tcW w:type="dxa" w:w="2736"/>
            <w:vAlign w:val="cente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33.585</m:t>
              </m:r>
            </m:oMath>
          </w:p>
        </w:tc>
      </w:tr>
      <w:tr>
        <w:tc>
          <w:tcPr>
            <w:tcW w:type="dxa" w:w="129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平均</w:t>
            </w:r>
          </w:p>
        </w:tc>
        <w:tc>
          <w:tcPr>
            <w:tcW w:type="dxa" w:w="216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2160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2736"/>
            <w:vAlign w:val="center"/>
            <w:shd w:fill="F2F2F2" w:val="clear"/>
            <w:tcBorders>
              <w:top w:val="single" w:sz="3" w:space="0" w:color="999999"/>
              <w:left w:val="single" w:sz="3" w:space="0" w:color="999999"/>
              <w:bottom w:val="single" w:sz="3" w:space="0" w:color="999999"/>
              <w:right w:val="single" w:sz="3" w:space="0" w:color="999999"/>
            </w:tcBorders>
          </w:tcPr>
          <w:p>
            <w:pPr>
              <w:spacing w:before="30" w:after="30" w:line="360" w:lineRule="auto"/>
              <w:jc w:val="center"/>
            </w:pPr>
            <m:oMath>
              <m:bar>
                <m:barPr>
                  <m:pos m:val="top"/>
                </m:barPr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5"/>
                      <w:szCs w:val="15"/>
                    </w:rPr>
                    <m:t>L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5"/>
                  <w:szCs w:val="15"/>
                </w:rPr>
                <m:t>33.519</m:t>
              </m:r>
              <m:r>
                <m:rPr>
                  <m:nor/>
                </m:rPr>
                <w:rPr>
                  <w:rFonts w:ascii="Cambria Math" w:hAnsi="Cambria Math" w:eastAsia="宋体"/>
                  <w:sz w:val="15"/>
                  <w:szCs w:val="15"/>
                </w:rPr>
                <m:t xml:space="preserve"> mm</m:t>
              </m:r>
            </m:oMath>
          </w:p>
        </w:tc>
      </w:tr>
    </w:tbl>
    <w:p>
      <w:pPr>
        <w:pageBreakBefore w:val="0"/>
        <w:widowControl/>
        <w:spacing w:after="80" w:before="0" w:line="360" w:lineRule="auto"/>
      </w:pPr>
      <w:r>
        <w:rPr>
          <w:rFonts w:ascii="Times New Roman" w:hAnsi="Times New Roman" w:eastAsia="宋体"/>
          <w:b w:val="0"/>
          <w:i/>
          <w:color w:val="595959"/>
          <w:sz w:val="14"/>
        </w:rPr>
        <w:t>三次长度均由原始读数相减：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33.452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−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0.000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33.452</m:t>
        </m:r>
        <m:r>
          <m:rPr>
            <m:nor/>
          </m:rPr>
          <w:rPr>
            <w:rFonts w:ascii="Cambria Math" w:hAnsi="Cambria Math" w:eastAsia="宋体"/>
            <w:sz w:val="14"/>
            <w:szCs w:val="14"/>
            <w:color w:val="595959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>，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33.455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−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(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−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0.065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)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33.520</m:t>
        </m:r>
        <m:r>
          <m:rPr>
            <m:nor/>
          </m:rPr>
          <w:rPr>
            <w:rFonts w:ascii="Cambria Math" w:hAnsi="Cambria Math" w:eastAsia="宋体"/>
            <w:sz w:val="14"/>
            <w:szCs w:val="14"/>
            <w:color w:val="595959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>，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33.585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−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0.000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33.585</m:t>
        </m:r>
        <m:r>
          <m:rPr>
            <m:nor/>
          </m:rPr>
          <w:rPr>
            <w:rFonts w:ascii="Cambria Math" w:hAnsi="Cambria Math" w:eastAsia="宋体"/>
            <w:sz w:val="14"/>
            <w:szCs w:val="14"/>
            <w:color w:val="595959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>；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4"/>
                <w:szCs w:val="14"/>
                <w:color w:val="595959"/>
              </w:rPr>
              <m:t>L</m:t>
            </m:r>
          </m:e>
        </m:ba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4"/>
            <w:szCs w:val="14"/>
            <w:color w:val="595959"/>
          </w:rPr>
          <m:t>33.519</m:t>
        </m:r>
        <m:r>
          <m:rPr>
            <m:nor/>
          </m:rPr>
          <w:rPr>
            <w:rFonts w:ascii="Cambria Math" w:hAnsi="Cambria Math" w:eastAsia="宋体"/>
            <w:sz w:val="14"/>
            <w:szCs w:val="14"/>
            <w:color w:val="595959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>。</w:t>
      </w:r>
    </w:p>
    <w:p>
      <w:pPr>
        <w:spacing w:before="60" w:after="40"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840480" cy="1948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9-表1-牛顿环原表-裁切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1948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360" w:lineRule="auto"/>
        <w:jc w:val="center"/>
      </w:pPr>
      <w:r>
        <w:rPr>
          <w:rFonts w:ascii="Times New Roman" w:hAnsi="Times New Roman" w:eastAsia="宋体"/>
          <w:b w:val="0"/>
          <w:i/>
          <w:color w:val="333333"/>
          <w:sz w:val="15"/>
        </w:rPr>
        <w:t>附：课本 p230 原表 2-22-1 局部截图（右侧 u 均值栏为 5 行合并大格）</w:t>
      </w:r>
    </w:p>
    <w:p>
      <w:pPr>
        <w:spacing w:before="60" w:after="40"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840480" cy="25450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09-表2-劈尖原表-裁切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545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360" w:lineRule="auto"/>
        <w:jc w:val="center"/>
      </w:pPr>
      <w:r>
        <w:rPr>
          <w:rFonts w:ascii="Times New Roman" w:hAnsi="Times New Roman" w:eastAsia="宋体"/>
          <w:b w:val="0"/>
          <w:i/>
          <w:color w:val="333333"/>
          <w:sz w:val="15"/>
        </w:rPr>
        <w:t>附：课本 p231 原表 2-22-2 局部截图（上半 s 均值、下半 L 均值栏为合并大格）</w:t>
      </w:r>
    </w:p>
    <w:p>
      <w:pPr>
        <w:pageBreakBefore w:val="0"/>
        <w:widowControl/>
        <w:spacing w:after="60" w:before="80" w:line="360" w:lineRule="auto"/>
      </w:pPr>
      <w:r>
        <w:rPr>
          <w:rFonts w:ascii="Times New Roman" w:hAnsi="Times New Roman" w:eastAsia="宋体"/>
          <w:b/>
          <w:i w:val="0"/>
          <w:color w:val="1F4E78"/>
          <w:sz w:val="19"/>
        </w:rPr>
        <w:t>3.2 数据处理与不确定度（</w:t>
      </w:r>
      <m:oMath>
        <m:r>
          <m:rPr>
            <m:sty m:val="i"/>
          </m:rPr>
          <w:rPr>
            <w:rFonts w:ascii="Cambria Math" w:hAnsi="Cambria Math" w:eastAsia="宋体"/>
            <w:b/>
            <w:sz w:val="19"/>
            <w:szCs w:val="19"/>
            <w:color w:val="1F4E78"/>
          </w:rPr>
          <m:t>k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1F4E78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1F4E78"/>
          </w:rPr>
          <m:t>1</m:t>
        </m:r>
      </m:oMath>
      <w:r>
        <w:rPr>
          <w:rFonts w:ascii="Times New Roman" w:hAnsi="Times New Roman" w:eastAsia="宋体"/>
          <w:b/>
          <w:i w:val="0"/>
          <w:color w:val="1F4E78"/>
          <w:sz w:val="19"/>
        </w:rPr>
        <w:t xml:space="preserve">，不计 </w:t>
      </w:r>
      <m:oMath>
        <m:r>
          <m:rPr>
            <m:sty m:val="i"/>
          </m:rPr>
          <w:rPr>
            <w:rFonts w:ascii="Cambria Math" w:hAnsi="Cambria Math" w:eastAsia="宋体"/>
            <w:b/>
            <w:sz w:val="19"/>
            <w:szCs w:val="19"/>
            <w:color w:val="1F4E78"/>
          </w:rPr>
          <m:t>λ</m:t>
        </m:r>
      </m:oMath>
      <w:r>
        <w:rPr>
          <w:rFonts w:ascii="Times New Roman" w:hAnsi="Times New Roman" w:eastAsia="宋体"/>
          <w:b/>
          <w:i w:val="0"/>
          <w:color w:val="1F4E78"/>
          <w:sz w:val="19"/>
        </w:rPr>
        <w:t xml:space="preserve"> 误差）</w:t>
      </w:r>
    </w:p>
    <w:p>
      <w:pPr>
        <w:pageBreakBefore w:val="0"/>
        <w:widowControl/>
        <w:spacing w:after="40" w:before="40" w:line="360" w:lineRule="auto"/>
      </w:pPr>
      <w:r>
        <w:rPr>
          <w:rFonts w:ascii="Times New Roman" w:hAnsi="Times New Roman" w:eastAsia="宋体"/>
          <w:b/>
          <w:i w:val="0"/>
          <w:sz w:val="18"/>
        </w:rPr>
        <w:t xml:space="preserve">（1）牛顿环求 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</w:rPr>
          <m:t>R</m:t>
        </m:r>
      </m:oMath>
      <w:r>
        <w:rPr>
          <w:rFonts w:ascii="Times New Roman" w:hAnsi="Times New Roman" w:eastAsia="宋体"/>
          <w:b/>
          <w:i w:val="0"/>
          <w:sz w:val="18"/>
        </w:rPr>
        <w:t>（逐差法，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</w:rPr>
          <m:t>m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8"/>
            <w:szCs w:val="18"/>
          </w:rPr>
          <m:t>5</m:t>
        </m:r>
      </m:oMath>
      <w:r>
        <w:rPr>
          <w:rFonts w:ascii="Times New Roman" w:hAnsi="Times New Roman" w:eastAsia="宋体"/>
          <w:b/>
          <w:i w:val="0"/>
          <w:sz w:val="18"/>
        </w:rPr>
        <w:t>）</w:t>
      </w:r>
    </w:p>
    <w:p>
      <w:pPr>
        <w:pageBreakBefore w:val="0"/>
        <w:widowControl/>
        <w:spacing w:after="40" w:before="0" w:line="36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 xml:space="preserve">由等厚干涉暗纹条件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δ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+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(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k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+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)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 及几何关系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≈</m:t>
        </m:r>
        <m:f>
          <m:num>
            <m:sSub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bSup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sSub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d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bSup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8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>，采用逐差法（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m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5</m:t>
        </m:r>
      </m:oMath>
      <w:r>
        <w:rPr>
          <w:rFonts w:ascii="Times New Roman" w:hAnsi="Times New Roman" w:eastAsia="宋体"/>
          <w:b w:val="0"/>
          <w:i w:val="0"/>
          <w:sz w:val="18"/>
        </w:rPr>
        <w:t>）消去接触点附加厚度，得式 (2.22.4)：</w:t>
      </w:r>
    </w:p>
    <w:p>
      <w:pPr>
        <w:spacing w:before="40" w:after="60" w:line="360" w:lineRule="auto"/>
        <w:jc w:val="center"/>
      </w:pPr>
      <m:oMathPara>
        <m:oMath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R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d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+</m:t>
                  </m:r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−</m:t>
              </m:r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d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4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m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λ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d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5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−</m:t>
              </m:r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d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20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λ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u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20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λ</m:t>
              </m:r>
            </m:den>
          </m:f>
        </m:oMath>
      </m:oMathPara>
    </w:p>
    <w:p>
      <w:pPr>
        <w:pageBreakBefore w:val="0"/>
        <w:widowControl/>
        <w:spacing w:after="40" w:before="0" w:line="36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 xml:space="preserve">由表 2-22-1 得 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u</m:t>
            </m:r>
          </m:e>
        </m:ba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11.95584</m:t>
        </m:r>
        <m:sSup>
          <m:e>
            <m:r>
              <m:rPr>
                <m:nor/>
              </m:rPr>
              <w:rPr>
                <w:rFonts w:ascii="Cambria Math" w:hAnsi="Cambria Math" w:eastAsia="宋体"/>
                <w:sz w:val="18"/>
                <w:szCs w:val="18"/>
              </w:rPr>
              <m:t xml:space="preserve"> mm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sup>
        </m:sSup>
      </m:oMath>
      <w:r>
        <w:rPr>
          <w:rFonts w:ascii="Times New Roman" w:hAnsi="Times New Roman" w:eastAsia="宋体"/>
          <w:b w:val="0"/>
          <w:i w:val="0"/>
          <w:sz w:val="18"/>
        </w:rPr>
        <w:t xml:space="preserve">。按未舍入数据，各残差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u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−</m:t>
        </m:r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u</m:t>
            </m:r>
          </m:e>
        </m:bar>
      </m:oMath>
      <w:r>
        <w:rPr>
          <w:rFonts w:ascii="Times New Roman" w:hAnsi="Times New Roman" w:eastAsia="宋体"/>
          <w:b w:val="0"/>
          <w:i w:val="0"/>
          <w:sz w:val="18"/>
        </w:rPr>
        <w:t>（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k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6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,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7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,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8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,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9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,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10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）约为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−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0.0936</m:t>
        </m:r>
      </m:oMath>
      <w:r>
        <w:rPr>
          <w:rFonts w:ascii="Times New Roman" w:hAnsi="Times New Roman" w:eastAsia="宋体"/>
          <w:b w:val="0"/>
          <w:i w:val="0"/>
          <w:sz w:val="18"/>
        </w:rPr>
        <w:t>、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−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0.1493</m:t>
        </m:r>
      </m:oMath>
      <w:r>
        <w:rPr>
          <w:rFonts w:ascii="Times New Roman" w:hAnsi="Times New Roman" w:eastAsia="宋体"/>
          <w:b w:val="0"/>
          <w:i w:val="0"/>
          <w:sz w:val="18"/>
        </w:rPr>
        <w:t>、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+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0.2848</m:t>
        </m:r>
      </m:oMath>
      <w:r>
        <w:rPr>
          <w:rFonts w:ascii="Times New Roman" w:hAnsi="Times New Roman" w:eastAsia="宋体"/>
          <w:b w:val="0"/>
          <w:i w:val="0"/>
          <w:sz w:val="18"/>
        </w:rPr>
        <w:t>、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−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0.0095</m:t>
        </m:r>
      </m:oMath>
      <w:r>
        <w:rPr>
          <w:rFonts w:ascii="Times New Roman" w:hAnsi="Times New Roman" w:eastAsia="宋体"/>
          <w:b w:val="0"/>
          <w:i w:val="0"/>
          <w:sz w:val="18"/>
        </w:rPr>
        <w:t>、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−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0.0325</m:t>
        </m:r>
        <m:sSup>
          <m:e>
            <m:r>
              <m:rPr>
                <m:nor/>
              </m:rPr>
              <w:rPr>
                <w:rFonts w:ascii="Cambria Math" w:hAnsi="Cambria Math" w:eastAsia="宋体"/>
                <w:sz w:val="18"/>
                <w:szCs w:val="18"/>
              </w:rPr>
              <m:t xml:space="preserve"> mm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sup>
        </m:sSup>
      </m:oMath>
      <w:r>
        <w:rPr>
          <w:rFonts w:ascii="Times New Roman" w:hAnsi="Times New Roman" w:eastAsia="宋体"/>
          <w:b w:val="0"/>
          <w:i w:val="0"/>
          <w:sz w:val="18"/>
        </w:rPr>
        <w:t xml:space="preserve">，残差平方和为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0.11332</m:t>
        </m:r>
        <m:sSup>
          <m:e>
            <m:r>
              <m:rPr>
                <m:nor/>
              </m:rPr>
              <w:rPr>
                <w:rFonts w:ascii="Cambria Math" w:hAnsi="Cambria Math" w:eastAsia="宋体"/>
                <w:sz w:val="18"/>
                <w:szCs w:val="18"/>
              </w:rPr>
              <m:t xml:space="preserve"> mm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4</m:t>
            </m:r>
          </m:sup>
        </m:sSup>
      </m:oMath>
      <w:r>
        <w:rPr>
          <w:rFonts w:ascii="Times New Roman" w:hAnsi="Times New Roman" w:eastAsia="宋体"/>
          <w:b w:val="0"/>
          <w:i w:val="0"/>
          <w:sz w:val="18"/>
        </w:rPr>
        <w:t>，故：</w:t>
      </w:r>
    </w:p>
    <w:p>
      <w:pPr>
        <w:spacing w:before="40" w:after="60" w:line="360" w:lineRule="auto"/>
        <w:jc w:val="center"/>
      </w:pPr>
      <m:oMathPara>
        <m:oMath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s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(</m:t>
          </m:r>
          <m:sSub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u</m:t>
              </m:r>
            </m:e>
            <m:sub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)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ad>
            <m:radPr>
              <m:degHide m:val="1"/>
            </m:radPr>
            <m:deg/>
            <m:e>
              <m:f>
                <m:num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0.11332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4</m:t>
                  </m:r>
                </m:den>
              </m:f>
            </m:e>
          </m:rad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0.1683</m:t>
          </m:r>
          <m:sSup>
            <m:e>
              <m:r>
                <m:rPr>
                  <m:nor/>
                </m:rPr>
                <w:rPr>
                  <w:rFonts w:ascii="Cambria Math" w:hAnsi="Cambria Math" w:eastAsia="宋体"/>
                  <w:sz w:val="18"/>
                  <w:szCs w:val="18"/>
                </w:rPr>
                <m:t xml:space="preserve"> mm</m:t>
              </m:r>
            </m:e>
            <m:sup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,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 </m:t>
          </m:r>
          <m:sSub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s</m:t>
              </m:r>
            </m:e>
            <m:sub>
              <m:bar>
                <m:barPr>
                  <m:pos m:val="top"/>
                </m:barPr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u</m:t>
                  </m:r>
                </m:e>
              </m:bar>
            </m:sub>
          </m:sSub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(</m:t>
              </m:r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u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)</m:t>
              </m:r>
            </m:num>
            <m:den>
              <m:rad>
                <m:radPr>
                  <m:degHide m:val="1"/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5</m:t>
                  </m:r>
                </m:e>
              </m:rad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0.07527</m:t>
          </m:r>
          <m:sSup>
            <m:e>
              <m:r>
                <m:rPr>
                  <m:nor/>
                </m:rPr>
                <w:rPr>
                  <w:rFonts w:ascii="Cambria Math" w:hAnsi="Cambria Math" w:eastAsia="宋体"/>
                  <w:sz w:val="18"/>
                  <w:szCs w:val="18"/>
                </w:rPr>
                <m:t xml:space="preserve"> mm</m:t>
              </m:r>
            </m:e>
            <m:sup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</m:t>
              </m:r>
            </m:sup>
          </m:sSup>
        </m:oMath>
      </m:oMathPara>
    </w:p>
    <w:p>
      <w:pPr>
        <w:pageBreakBefore w:val="0"/>
        <w:widowControl/>
        <w:spacing w:after="40" w:before="0" w:line="36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 xml:space="preserve">代入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20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λ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0.011786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>，得曲率半径平均值及其标准不确定度、相对不确定度：</w:t>
      </w:r>
    </w:p>
    <w:p>
      <w:pPr>
        <w:spacing w:before="40" w:after="60" w:line="360" w:lineRule="auto"/>
        <w:jc w:val="center"/>
      </w:pPr>
      <m:oMathPara>
        <m:oMath>
          <m:bar>
            <m:barPr>
              <m:pos m:val="top"/>
            </m:barPr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R</m:t>
              </m:r>
            </m:e>
          </m:ba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bar>
                <m:barPr>
                  <m:pos m:val="top"/>
                </m:barPr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u</m:t>
                  </m:r>
                </m:e>
              </m:bar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20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λ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11.95584</m:t>
              </m:r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0.011786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1014.4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mm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1.0144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m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,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 </m:t>
          </m:r>
          <m:sSub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s</m:t>
              </m:r>
            </m:e>
            <m:sub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s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eastAsia="宋体"/>
                          <w:sz w:val="18"/>
                          <w:szCs w:val="18"/>
                        </w:rPr>
                        <m:t>u</m:t>
                      </m:r>
                    </m:e>
                  </m:ba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20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λ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6.39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mm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,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 </m:t>
          </m:r>
          <m:sSub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E</m:t>
              </m:r>
            </m:e>
            <m:sub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sSub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s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R</m:t>
                  </m:r>
                </m:sub>
              </m:sSub>
            </m:num>
            <m:den>
              <m:bar>
                <m:barPr>
                  <m:pos m:val="top"/>
                </m:barPr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R</m:t>
                  </m:r>
                </m:e>
              </m:ba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0.63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%</m:t>
          </m:r>
        </m:oMath>
      </m:oMathPara>
    </w:p>
    <w:p>
      <w:pPr>
        <w:shd w:fill="FFF2CC" w:val="clear"/>
        <w:pBdr>
          <w:left w:val="single" w:sz="6" w:space="4" w:color="BF9000"/>
          <w:top w:val="single" w:sz="3" w:space="2" w:color="BF9000"/>
          <w:bottom w:val="single" w:sz="3" w:space="2" w:color="BF9000"/>
          <w:right w:val="single" w:sz="3" w:space="2" w:color="BF9000"/>
        </w:pBdr>
        <w:spacing w:before="60" w:after="80" w:line="360" w:lineRule="auto"/>
        <w:jc w:val="center"/>
      </w:pPr>
      <w:r>
        <w:rPr>
          <w:rFonts w:ascii="Times New Roman" w:hAnsi="Times New Roman" w:eastAsia="宋体"/>
          <w:b/>
          <w:i w:val="0"/>
          <w:color w:val="7F6003"/>
          <w:sz w:val="19"/>
        </w:rPr>
        <w:t xml:space="preserve">结果：  </w:t>
      </w:r>
      <m:oMath>
        <m:r>
          <m:rPr>
            <m:sty m:val="i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R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(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1.0144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±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0.0064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)</m:t>
        </m:r>
        <m:r>
          <m:rPr>
            <m:nor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 xml:space="preserve"> m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(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1014.4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±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6.4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)</m:t>
        </m:r>
        <m:r>
          <m:rPr>
            <m:nor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 xml:space="preserve"> mm</m:t>
        </m:r>
      </m:oMath>
      <w:r>
        <w:rPr>
          <w:rFonts w:ascii="Times New Roman" w:hAnsi="Times New Roman" w:eastAsia="宋体"/>
          <w:b/>
          <w:i w:val="0"/>
          <w:color w:val="7F6003"/>
          <w:sz w:val="19"/>
        </w:rPr>
        <w:t xml:space="preserve">　　（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b/>
                <w:sz w:val="19"/>
                <w:szCs w:val="19"/>
                <w:color w:val="7F6003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b/>
                <w:sz w:val="19"/>
                <w:szCs w:val="19"/>
                <w:color w:val="7F6003"/>
              </w:rPr>
              <m:t>R</m:t>
            </m:r>
          </m:sub>
        </m:sSub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0.63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%</m:t>
        </m:r>
      </m:oMath>
      <w:r>
        <w:rPr>
          <w:rFonts w:ascii="Times New Roman" w:hAnsi="Times New Roman" w:eastAsia="宋体"/>
          <w:b/>
          <w:i w:val="0"/>
          <w:color w:val="7F6003"/>
          <w:sz w:val="19"/>
        </w:rPr>
        <w:t>，</w:t>
      </w:r>
      <m:oMath>
        <m:r>
          <m:rPr>
            <m:sty m:val="i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k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7F6003"/>
          </w:rPr>
          <m:t>1</m:t>
        </m:r>
      </m:oMath>
      <w:r>
        <w:rPr>
          <w:rFonts w:ascii="Times New Roman" w:hAnsi="Times New Roman" w:eastAsia="宋体"/>
          <w:b/>
          <w:i w:val="0"/>
          <w:color w:val="7F6003"/>
          <w:sz w:val="19"/>
        </w:rPr>
        <w:t>）</w:t>
      </w:r>
    </w:p>
    <w:p>
      <w:pPr>
        <w:pageBreakBefore w:val="0"/>
        <w:widowControl/>
        <w:spacing w:after="40" w:before="0" w:line="360" w:lineRule="auto"/>
      </w:pPr>
      <w:r>
        <w:rPr>
          <w:rFonts w:ascii="Times New Roman" w:hAnsi="Times New Roman" w:eastAsia="宋体"/>
          <w:b w:val="0"/>
          <w:i/>
          <w:color w:val="595959"/>
          <w:sz w:val="16"/>
        </w:rPr>
        <w:t xml:space="preserve">与课本标称约 </w:t>
      </w:r>
      <m:oMath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1.0</m:t>
        </m:r>
        <m:r>
          <m:rPr>
            <m:nor/>
          </m:rPr>
          <w:rPr>
            <w:rFonts w:ascii="Cambria Math" w:hAnsi="Cambria Math" w:eastAsia="宋体"/>
            <w:sz w:val="16"/>
            <w:szCs w:val="16"/>
            <w:color w:val="595959"/>
          </w:rPr>
          <m:t xml:space="preserve"> m</m:t>
        </m:r>
      </m:oMath>
      <w:r>
        <w:rPr>
          <w:rFonts w:ascii="Times New Roman" w:hAnsi="Times New Roman" w:eastAsia="宋体"/>
          <w:b w:val="0"/>
          <w:i/>
          <w:color w:val="595959"/>
          <w:sz w:val="16"/>
        </w:rPr>
        <w:t xml:space="preserve"> 符合；若取包含因子 </w:t>
      </w:r>
      <m:oMath>
        <m:r>
          <m:rPr>
            <m:sty m:val="i"/>
          </m:rPr>
          <w:rPr>
            <w:rFonts w:ascii="Cambria Math" w:hAnsi="Cambria Math" w:eastAsia="宋体"/>
            <w:sz w:val="16"/>
            <w:szCs w:val="16"/>
            <w:color w:val="595959"/>
          </w:rPr>
          <m:t>k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2</m:t>
        </m:r>
      </m:oMath>
      <w:r>
        <w:rPr>
          <w:rFonts w:ascii="Times New Roman" w:hAnsi="Times New Roman" w:eastAsia="宋体"/>
          <w:b w:val="0"/>
          <w:i/>
          <w:color w:val="595959"/>
          <w:sz w:val="16"/>
        </w:rPr>
        <w:t>，</w:t>
      </w:r>
      <m:oMath>
        <m:r>
          <m:rPr>
            <m:sty m:val="i"/>
          </m:rPr>
          <w:rPr>
            <w:rFonts w:ascii="Cambria Math" w:hAnsi="Cambria Math" w:eastAsia="宋体"/>
            <w:sz w:val="16"/>
            <w:szCs w:val="16"/>
            <w:color w:val="595959"/>
          </w:rPr>
          <m:t>U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2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6"/>
                <w:szCs w:val="16"/>
                <w:color w:val="595959"/>
              </w:rPr>
              <m:t>s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6"/>
                <w:szCs w:val="16"/>
                <w:color w:val="595959"/>
              </w:rPr>
              <m:t>R</m:t>
            </m:r>
          </m:sub>
        </m:sSub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≈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12.8</m:t>
        </m:r>
        <m:r>
          <m:rPr>
            <m:nor/>
          </m:rPr>
          <w:rPr>
            <w:rFonts w:ascii="Cambria Math" w:hAnsi="Cambria Math" w:eastAsia="宋体"/>
            <w:sz w:val="16"/>
            <w:szCs w:val="16"/>
            <w:color w:val="595959"/>
          </w:rPr>
          <m:t xml:space="preserve"> mm</m:t>
        </m:r>
      </m:oMath>
      <w:r>
        <w:rPr>
          <w:rFonts w:ascii="Times New Roman" w:hAnsi="Times New Roman" w:eastAsia="宋体"/>
          <w:b w:val="0"/>
          <w:i/>
          <w:color w:val="595959"/>
          <w:sz w:val="16"/>
        </w:rPr>
        <w:t xml:space="preserve">，则 </w:t>
      </w:r>
      <m:oMath>
        <m:r>
          <m:rPr>
            <m:sty m:val="i"/>
          </m:rPr>
          <w:rPr>
            <w:rFonts w:ascii="Cambria Math" w:hAnsi="Cambria Math" w:eastAsia="宋体"/>
            <w:sz w:val="16"/>
            <w:szCs w:val="16"/>
            <w:color w:val="595959"/>
          </w:rPr>
          <m:t>R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(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1.014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±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0.013</m:t>
        </m:r>
        <m:r>
          <m:rPr>
            <m:sty m:val="p"/>
          </m:rPr>
          <w:rPr>
            <w:rFonts w:ascii="Cambria Math" w:hAnsi="Cambria Math" w:eastAsia="宋体"/>
            <w:sz w:val="16"/>
            <w:szCs w:val="16"/>
            <w:color w:val="595959"/>
          </w:rPr>
          <m:t>)</m:t>
        </m:r>
        <m:r>
          <m:rPr>
            <m:nor/>
          </m:rPr>
          <w:rPr>
            <w:rFonts w:ascii="Cambria Math" w:hAnsi="Cambria Math" w:eastAsia="宋体"/>
            <w:sz w:val="16"/>
            <w:szCs w:val="16"/>
            <w:color w:val="595959"/>
          </w:rPr>
          <m:t xml:space="preserve"> m</m:t>
        </m:r>
      </m:oMath>
      <w:r>
        <w:rPr>
          <w:rFonts w:ascii="Times New Roman" w:hAnsi="Times New Roman" w:eastAsia="宋体"/>
          <w:b w:val="0"/>
          <w:i/>
          <w:color w:val="595959"/>
          <w:sz w:val="16"/>
        </w:rPr>
        <w:t>。</w:t>
      </w:r>
    </w:p>
    <w:p>
      <w:pPr>
        <w:pageBreakBefore w:val="0"/>
        <w:widowControl/>
        <w:spacing w:after="40" w:before="60" w:line="360" w:lineRule="auto"/>
      </w:pPr>
      <w:r>
        <w:rPr>
          <w:rFonts w:ascii="Times New Roman" w:hAnsi="Times New Roman" w:eastAsia="宋体"/>
          <w:b/>
          <w:i w:val="0"/>
          <w:sz w:val="18"/>
        </w:rPr>
        <w:t xml:space="preserve">（2）劈尖求 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</w:rPr>
          <m:t>D</m:t>
        </m:r>
      </m:oMath>
      <w:r>
        <w:rPr>
          <w:rFonts w:ascii="Times New Roman" w:hAnsi="Times New Roman" w:eastAsia="宋体"/>
          <w:b/>
          <w:i w:val="0"/>
          <w:sz w:val="18"/>
        </w:rPr>
        <w:t>（两式对照，以 (2.22.6) 式为准）</w:t>
      </w:r>
    </w:p>
    <w:p>
      <w:pPr>
        <w:pageBreakBefore w:val="0"/>
        <w:widowControl/>
        <w:spacing w:after="40" w:before="0" w:line="36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总暗纹计数式 (2.22.5)（仅计数，不计误差，作对照）：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D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N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⋅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70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×</m:t>
        </m:r>
        <m:f>
          <m:num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0.0005893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0.0206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20.6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μ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>m</m:t>
        </m:r>
      </m:oMath>
      <w:r>
        <w:rPr>
          <w:rFonts w:ascii="Times New Roman" w:hAnsi="Times New Roman" w:eastAsia="宋体"/>
          <w:b w:val="0"/>
          <w:i w:val="0"/>
          <w:sz w:val="18"/>
        </w:rPr>
        <w:t>。</w:t>
      </w:r>
    </w:p>
    <w:p>
      <w:pPr>
        <w:pageBreakBefore w:val="0"/>
        <w:widowControl/>
        <w:spacing w:after="40" w:before="0" w:line="36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 xml:space="preserve">条纹间距式 (2.22.6)：代入 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s</m:t>
            </m:r>
          </m:e>
        </m:ba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0.4257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>、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</m:ba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33.519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>，得：</w:t>
      </w:r>
    </w:p>
    <w:p>
      <w:pPr>
        <w:spacing w:before="40" w:after="60" w:line="360" w:lineRule="auto"/>
        <w:jc w:val="center"/>
      </w:pPr>
      <m:oMathPara>
        <m:oMath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D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bar>
                <m:barPr>
                  <m:pos m:val="top"/>
                </m:barPr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L</m:t>
                  </m:r>
                </m:e>
              </m:bar>
            </m:num>
            <m:den>
              <m:bar>
                <m:barPr>
                  <m:pos m:val="top"/>
                </m:barPr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s</m:t>
                  </m:r>
                </m:e>
              </m:ba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⋅</m:t>
          </m:r>
          <m:f>
            <m:num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33.519</m:t>
              </m:r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0.4257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×</m:t>
          </m:r>
          <m:f>
            <m:num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0.0005893</m:t>
              </m:r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0.0232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mm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23.2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μ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>m</m:t>
          </m:r>
        </m:oMath>
      </m:oMathPara>
    </w:p>
    <w:p>
      <w:pPr>
        <w:pageBreakBefore w:val="0"/>
        <w:widowControl/>
        <w:spacing w:after="40" w:before="0" w:line="36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不确定度传递与合成：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4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个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 的标准偏差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s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(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)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ad>
          <m:radPr>
            <m:degHide m:val="1"/>
          </m:radPr>
          <m:deg/>
          <m:e>
            <m:f>
              <m:num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∑</m:t>
                </m:r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(</m:t>
                </m:r>
                <m:sSub>
                  <m:e>
                    <m:r>
                      <m:rPr>
                        <m:sty m:val="i"/>
                      </m:rPr>
                      <w:rPr>
                        <w:rFonts w:ascii="Cambria Math" w:hAnsi="Cambria Math" w:eastAsia="宋体"/>
                        <w:sz w:val="18"/>
                        <w:szCs w:val="18"/>
                      </w:rPr>
                      <m:t>l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Cambria Math" w:hAnsi="Cambria Math" w:eastAsia="宋体"/>
                        <w:sz w:val="18"/>
                        <w:szCs w:val="18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−</m:t>
                </m:r>
                <m:bar>
                  <m:barPr>
                    <m:pos m:val="top"/>
                  </m:barPr>
                  <m:e>
                    <m:r>
                      <m:rPr>
                        <m:sty m:val="i"/>
                      </m:rPr>
                      <w:rPr>
                        <w:rFonts w:ascii="Cambria Math" w:hAnsi="Cambria Math" w:eastAsia="宋体"/>
                        <w:sz w:val="18"/>
                        <w:szCs w:val="18"/>
                      </w:rPr>
                      <m:t>l</m:t>
                    </m:r>
                  </m:e>
                </m:bar>
                <m:sSup>
                  <m:e>
                    <m:r>
                      <m:rPr>
                        <m:sty m:val="p"/>
                      </m:rPr>
                      <w:rPr>
                        <w:rFonts w:ascii="Cambria Math" w:hAnsi="Cambria Math" w:eastAsia="宋体"/>
                        <w:sz w:val="18"/>
                        <w:szCs w:val="18"/>
                      </w:rPr>
                      <m:t>)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eastAsia="宋体"/>
                        <w:sz w:val="18"/>
                        <w:szCs w:val="18"/>
                      </w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3</m:t>
                </m:r>
              </m:den>
            </m:f>
          </m:e>
        </m:rad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1.6366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，故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s</m:t>
            </m:r>
          </m:e>
          <m:sub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l</m:t>
                </m:r>
              </m:e>
            </m:ba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s</m:t>
            </m:r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(</m:t>
            </m:r>
            <m:sSub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l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sub>
            </m:s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)</m:t>
            </m:r>
          </m:num>
          <m:den>
            <m:rad>
              <m:radPr>
                <m:degHide m:val="1"/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4</m:t>
                </m:r>
              </m:e>
            </m:rad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0.8183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>，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l</m:t>
                </m:r>
              </m:e>
            </m:ba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4.806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%</m:t>
        </m:r>
      </m:oMath>
      <w:r>
        <w:rPr>
          <w:rFonts w:ascii="Times New Roman" w:hAnsi="Times New Roman" w:eastAsia="宋体"/>
          <w:b w:val="0"/>
          <w:i w:val="0"/>
          <w:sz w:val="18"/>
        </w:rPr>
        <w:t>；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3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个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i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 的标准偏差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s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(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)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0.06651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，故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s</m:t>
            </m:r>
          </m:e>
          <m:sub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L</m:t>
                </m:r>
              </m:e>
            </m:ba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s</m:t>
            </m:r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(</m:t>
            </m:r>
            <m:sSub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L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)</m:t>
            </m:r>
          </m:num>
          <m:den>
            <m:rad>
              <m:radPr>
                <m:degHide m:val="1"/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3</m:t>
                </m:r>
              </m:e>
            </m:rad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0.03840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>，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L</m:t>
                </m:r>
              </m:e>
            </m:ba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0.1146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%</m:t>
        </m:r>
      </m:oMath>
      <w:r>
        <w:rPr>
          <w:rFonts w:ascii="Times New Roman" w:hAnsi="Times New Roman" w:eastAsia="宋体"/>
          <w:b w:val="0"/>
          <w:i w:val="0"/>
          <w:sz w:val="18"/>
        </w:rPr>
        <w:t>。方和根合成：</w:t>
      </w:r>
    </w:p>
    <w:p>
      <w:pPr>
        <w:spacing w:before="40" w:after="60" w:line="360" w:lineRule="auto"/>
        <w:jc w:val="center"/>
      </w:pPr>
      <m:oMathPara>
        <m:oMath>
          <m:sSub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E</m:t>
              </m:r>
            </m:e>
            <m:sub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D</m:t>
              </m:r>
            </m:sub>
          </m:sSub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ad>
            <m:radPr>
              <m:degHide m:val="1"/>
            </m:radPr>
            <m:deg/>
            <m:e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E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eastAsia="宋体"/>
                          <w:sz w:val="18"/>
                          <w:szCs w:val="18"/>
                        </w:rPr>
                        <m:t>l</m:t>
                      </m:r>
                    </m:e>
                  </m:ba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+</m:t>
              </m:r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E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eastAsia="宋体"/>
                          <w:sz w:val="18"/>
                          <w:szCs w:val="18"/>
                        </w:rPr>
                        <m:t>L</m:t>
                      </m:r>
                    </m:e>
                  </m:ba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</m:e>
          </m:rad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4.807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%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,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 </m:t>
          </m:r>
          <m:sSub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s</m:t>
              </m:r>
            </m:e>
            <m:sub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D</m:t>
              </m:r>
            </m:sub>
          </m:sSub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sSub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E</m:t>
              </m:r>
            </m:e>
            <m:sub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D</m:t>
              </m:r>
            </m:sub>
          </m:sSub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⋅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D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0.001115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mm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≈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1.1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 xml:space="preserve"> 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μ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>m</m:t>
          </m:r>
        </m:oMath>
      </m:oMathPara>
    </w:p>
    <w:p>
      <w:pPr>
        <w:shd w:fill="E2EFDA" w:val="clear"/>
        <w:pBdr>
          <w:left w:val="single" w:sz="6" w:space="4" w:color="548235"/>
          <w:top w:val="single" w:sz="3" w:space="2" w:color="548235"/>
          <w:bottom w:val="single" w:sz="3" w:space="2" w:color="548235"/>
          <w:right w:val="single" w:sz="3" w:space="2" w:color="548235"/>
        </w:pBdr>
        <w:spacing w:before="60" w:after="60" w:line="360" w:lineRule="auto"/>
        <w:jc w:val="center"/>
      </w:pPr>
      <w:r>
        <w:rPr>
          <w:rFonts w:ascii="Times New Roman" w:hAnsi="Times New Roman" w:eastAsia="宋体"/>
          <w:b/>
          <w:i w:val="0"/>
          <w:color w:val="375C1E"/>
          <w:sz w:val="19"/>
        </w:rPr>
        <w:t xml:space="preserve">结果：  </w:t>
      </w:r>
      <m:oMath>
        <m:r>
          <m:rPr>
            <m:sty m:val="i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D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(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0.0232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±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0.0011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)</m:t>
        </m:r>
        <m:r>
          <m:rPr>
            <m:nor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 xml:space="preserve"> mm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(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23.2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±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1.1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)</m:t>
        </m:r>
        <m:r>
          <m:rPr>
            <m:nor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 xml:space="preserve"> </m:t>
        </m:r>
        <m:r>
          <m:rPr>
            <m:sty m:val="i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μ</m:t>
        </m:r>
        <m:r>
          <m:rPr>
            <m:nor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m</m:t>
        </m:r>
      </m:oMath>
      <w:r>
        <w:rPr>
          <w:rFonts w:ascii="Times New Roman" w:hAnsi="Times New Roman" w:eastAsia="宋体"/>
          <w:b/>
          <w:i w:val="0"/>
          <w:color w:val="375C1E"/>
          <w:sz w:val="19"/>
        </w:rPr>
        <w:t xml:space="preserve">　　（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b/>
                <w:sz w:val="19"/>
                <w:szCs w:val="19"/>
                <w:color w:val="375C1E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b/>
                <w:sz w:val="19"/>
                <w:szCs w:val="19"/>
                <w:color w:val="375C1E"/>
              </w:rPr>
              <m:t>D</m:t>
            </m:r>
          </m:sub>
        </m:sSub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4.8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%</m:t>
        </m:r>
      </m:oMath>
      <w:r>
        <w:rPr>
          <w:rFonts w:ascii="Times New Roman" w:hAnsi="Times New Roman" w:eastAsia="宋体"/>
          <w:b/>
          <w:i w:val="0"/>
          <w:color w:val="375C1E"/>
          <w:sz w:val="19"/>
        </w:rPr>
        <w:t>，</w:t>
      </w:r>
      <m:oMath>
        <m:r>
          <m:rPr>
            <m:sty m:val="i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k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=</m:t>
        </m:r>
        <m:r>
          <m:rPr>
            <m:sty m:val="p"/>
          </m:rPr>
          <w:rPr>
            <w:rFonts w:ascii="Cambria Math" w:hAnsi="Cambria Math" w:eastAsia="宋体"/>
            <w:b/>
            <w:sz w:val="19"/>
            <w:szCs w:val="19"/>
            <w:color w:val="375C1E"/>
          </w:rPr>
          <m:t>1</m:t>
        </m:r>
      </m:oMath>
      <w:r>
        <w:rPr>
          <w:rFonts w:ascii="Times New Roman" w:hAnsi="Times New Roman" w:eastAsia="宋体"/>
          <w:b/>
          <w:i w:val="0"/>
          <w:color w:val="375C1E"/>
          <w:sz w:val="19"/>
        </w:rPr>
        <w:t>）</w:t>
      </w:r>
    </w:p>
    <w:p>
      <w:pPr>
        <w:pageBreakBefore w:val="0"/>
        <w:widowControl/>
        <w:spacing w:after="100" w:before="0" w:line="360" w:lineRule="auto"/>
        <w:ind w:firstLine="360"/>
      </w:pPr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以 (2.22.6) 式为准；(2.22.5) 式偏小约 </w:t>
      </w:r>
      <m:oMath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11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%</m:t>
        </m:r>
      </m:oMath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，因所数 </w:t>
      </w:r>
      <m:oMath>
        <m:r>
          <m:rPr>
            <m:sty m:val="i"/>
          </m:rPr>
          <w:rPr>
            <w:rFonts w:ascii="Cambria Math" w:hAnsi="Cambria Math" w:eastAsia="宋体"/>
            <w:sz w:val="15"/>
            <w:szCs w:val="15"/>
            <w:color w:val="595959"/>
          </w:rPr>
          <m:t>N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=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70</m:t>
        </m:r>
      </m:oMath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 未达垫片边缘且 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5"/>
                <w:szCs w:val="15"/>
                <w:color w:val="595959"/>
              </w:rPr>
              <m:t>s</m:t>
            </m:r>
          </m:e>
        </m:bar>
      </m:oMath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 轻微非均匀（</w:t>
      </w:r>
      <m:oMath>
        <m:f>
          <m:num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5"/>
                    <w:szCs w:val="15"/>
                    <w:color w:val="595959"/>
                  </w:rPr>
                  <m:t>L</m:t>
                </m:r>
              </m:e>
            </m:bar>
          </m:num>
          <m:den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5"/>
                    <w:szCs w:val="15"/>
                    <w:color w:val="595959"/>
                  </w:rPr>
                  <m:t>s</m:t>
                </m:r>
              </m:e>
            </m:bar>
          </m:den>
        </m:f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≈</m:t>
        </m:r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78.74</m:t>
        </m:r>
      </m:oMath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，末条距边缘尚约 </w:t>
      </w:r>
      <m:oMath>
        <m:r>
          <m:rPr>
            <m:sty m:val="p"/>
          </m:rPr>
          <w:rPr>
            <w:rFonts w:ascii="Cambria Math" w:hAnsi="Cambria Math" w:eastAsia="宋体"/>
            <w:sz w:val="15"/>
            <w:szCs w:val="15"/>
            <w:color w:val="595959"/>
          </w:rPr>
          <m:t>9</m:t>
        </m:r>
      </m:oMath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 条间距）。若 </w:t>
      </w:r>
      <m:oMath>
        <m:r>
          <m:rPr>
            <m:sty m:val="i"/>
          </m:rPr>
          <w:rPr>
            <w:rFonts w:ascii="Cambria Math" w:hAnsi="Cambria Math" w:eastAsia="宋体"/>
            <w:sz w:val="15"/>
            <w:szCs w:val="15"/>
            <w:color w:val="595959"/>
          </w:rPr>
          <m:t>N</m:t>
        </m:r>
      </m:oMath>
      <w:r>
        <w:rPr>
          <w:rFonts w:ascii="Times New Roman" w:hAnsi="Times New Roman" w:eastAsia="宋体"/>
          <w:b w:val="0"/>
          <w:i/>
          <w:color w:val="595959"/>
          <w:sz w:val="15"/>
        </w:rPr>
        <w:t xml:space="preserve"> 正好到边缘且劈尖均匀，两式结果一致。</w:t>
      </w:r>
    </w:p>
    <w:p>
      <w:pPr>
        <w:shd w:fill="DEEAF6" w:val="clear"/>
        <w:pBdr>
          <w:left w:val="single" w:sz="12" w:space="4" w:color="2E75B6"/>
        </w:pBdr>
        <w:spacing w:before="140" w:after="80" w:line="360" w:lineRule="auto"/>
      </w:pPr>
      <w:r>
        <w:rPr>
          <w:rFonts w:ascii="Times New Roman" w:hAnsi="宋体" w:eastAsia="宋体"/>
          <w:b/>
          <w:color w:val="1F4E78"/>
          <w:sz w:val="22"/>
        </w:rPr>
        <w:t xml:space="preserve">  四、  小结（结论、误差分析及建议）</w:t>
      </w:r>
      <w:r>
        <w:rPr>
          <w:rFonts w:ascii="Times New Roman" w:hAnsi="Times New Roman"/>
          <w:i/>
          <w:color w:val="5A5A5A"/>
          <w:sz w:val="15"/>
        </w:rPr>
        <w:t xml:space="preserve">  Summary</w:t>
      </w:r>
    </w:p>
    <w:p>
      <w:pPr>
        <w:pageBreakBefore w:val="0"/>
        <w:widowControl/>
        <w:spacing w:after="40" w:before="0" w:line="360" w:lineRule="auto"/>
      </w:pPr>
      <w:r>
        <w:rPr>
          <w:rFonts w:ascii="Times New Roman" w:hAnsi="Times New Roman" w:eastAsia="宋体"/>
          <w:b/>
          <w:i w:val="0"/>
          <w:sz w:val="18"/>
        </w:rPr>
        <w:t>结论：</w:t>
      </w:r>
      <w:r>
        <w:rPr>
          <w:rFonts w:ascii="Times New Roman" w:hAnsi="Times New Roman" w:eastAsia="宋体"/>
          <w:b w:val="0"/>
          <w:i w:val="0"/>
          <w:sz w:val="18"/>
        </w:rPr>
        <w:t xml:space="preserve">牛顿环逐差法测得平凸透镜曲率半径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R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(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1014.4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±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6.4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)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(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1.0144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±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0.0064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)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</m:t>
        </m:r>
      </m:oMath>
      <w:r>
        <w:rPr>
          <w:rFonts w:ascii="Times New Roman" w:hAnsi="Times New Roman" w:eastAsia="宋体"/>
          <w:b w:val="0"/>
          <w:i w:val="0"/>
          <w:sz w:val="18"/>
        </w:rPr>
        <w:t>（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0.63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%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），与课本标称约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1.0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符合；劈尖以 </w:t>
      </w:r>
      <m:oMath>
        <m:f>
          <m:num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L</m:t>
                </m:r>
              </m:e>
            </m:bar>
          </m:num>
          <m:den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s</m:t>
                </m:r>
              </m:e>
            </m:ba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⋅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 法测得金属箔厚度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D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(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23.2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±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1.1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)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μ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>m</m:t>
        </m:r>
      </m:oMath>
      <w:r>
        <w:rPr>
          <w:rFonts w:ascii="Times New Roman" w:hAnsi="Times New Roman" w:eastAsia="宋体"/>
          <w:b w:val="0"/>
          <w:i w:val="0"/>
          <w:sz w:val="18"/>
        </w:rPr>
        <w:t>（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D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4.8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%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），对照计数式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D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20.6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μ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>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偏小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2.6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μ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>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，反映末条暗纹距薄端边缘尚约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9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条间距，验证了两式的适用条件。</w:t>
      </w:r>
    </w:p>
    <w:p>
      <w:pPr>
        <w:pageBreakBefore w:val="0"/>
        <w:widowControl/>
        <w:spacing w:after="40" w:before="0" w:line="360" w:lineRule="auto"/>
      </w:pPr>
      <w:r>
        <w:rPr>
          <w:rFonts w:ascii="Times New Roman" w:hAnsi="Times New Roman" w:eastAsia="宋体"/>
          <w:b/>
          <w:i w:val="0"/>
          <w:sz w:val="18"/>
        </w:rPr>
        <w:t>误差分析：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R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的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0.63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%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主要为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5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个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u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 的随机分散（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s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(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u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)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0.1683</m:t>
        </m:r>
        <m:sSup>
          <m:e>
            <m:r>
              <m:rPr>
                <m:nor/>
              </m:rPr>
              <w:rPr>
                <w:rFonts w:ascii="Cambria Math" w:hAnsi="Cambria Math" w:eastAsia="宋体"/>
                <w:sz w:val="18"/>
                <w:szCs w:val="18"/>
              </w:rPr>
              <m:t xml:space="preserve"> mm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sup>
        </m:sSup>
      </m:oMath>
      <w:r>
        <w:rPr>
          <w:rFonts w:ascii="Times New Roman" w:hAnsi="Times New Roman" w:eastAsia="宋体"/>
          <w:b w:val="0"/>
          <w:i w:val="0"/>
          <w:sz w:val="18"/>
        </w:rPr>
        <w:t xml:space="preserve">），源于读数显微镜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0.01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读数估读与十字叉丝对准误差；全程单向移动已抑制回程差，逐差法已消除中心接触点附加光程差。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D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的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4.8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%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几乎全来自 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s</m:t>
            </m:r>
          </m:e>
        </m:bar>
      </m:oMath>
      <w:r>
        <w:rPr>
          <w:rFonts w:ascii="Times New Roman" w:hAnsi="Times New Roman" w:eastAsia="宋体"/>
          <w:b w:val="0"/>
          <w:i w:val="0"/>
          <w:sz w:val="18"/>
        </w:rPr>
        <w:t xml:space="preserve">（即 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</m:bar>
      </m:oMath>
      <w:r>
        <w:rPr>
          <w:rFonts w:ascii="Times New Roman" w:hAnsi="Times New Roman" w:eastAsia="宋体"/>
          <w:b w:val="0"/>
          <w:i w:val="0"/>
          <w:sz w:val="18"/>
        </w:rPr>
        <w:t xml:space="preserve">）的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4.806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%</m:t>
        </m:r>
      </m:oMath>
      <w:r>
        <w:rPr>
          <w:rFonts w:ascii="Times New Roman" w:hAnsi="Times New Roman" w:eastAsia="宋体"/>
          <w:b w:val="0"/>
          <w:i w:val="0"/>
          <w:sz w:val="18"/>
        </w:rPr>
        <w:t>（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 从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19.026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→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15.251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系统递减），</w:t>
      </w:r>
      <m:oMath>
        <m:bar>
          <m:barPr>
            <m:pos m:val="top"/>
          </m:barPr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</m:bar>
      </m:oMath>
      <w:r>
        <w:rPr>
          <w:rFonts w:ascii="Times New Roman" w:hAnsi="Times New Roman" w:eastAsia="宋体"/>
          <w:b w:val="0"/>
          <w:i w:val="0"/>
          <w:sz w:val="18"/>
        </w:rPr>
        <w:t xml:space="preserve"> 仅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0.115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%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可忽略，说明劈尖平板微弯或接触处压紧不均使楔角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α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随位置缓变（若均匀则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4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个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l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 应在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17.0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附近一致）。</w:t>
      </w:r>
    </w:p>
    <w:p>
      <w:pPr>
        <w:pageBreakBefore w:val="0"/>
        <w:widowControl/>
        <w:spacing w:after="80" w:before="0" w:line="360" w:lineRule="auto"/>
      </w:pPr>
      <w:r>
        <w:rPr>
          <w:rFonts w:ascii="Times New Roman" w:hAnsi="Times New Roman" w:eastAsia="宋体"/>
          <w:b/>
          <w:i w:val="0"/>
          <w:sz w:val="18"/>
        </w:rPr>
        <w:t>建议：</w:t>
      </w:r>
      <w:r>
        <w:rPr>
          <w:rFonts w:ascii="Times New Roman" w:hAnsi="Times New Roman" w:eastAsia="宋体"/>
          <w:b w:val="0"/>
          <w:i w:val="0"/>
          <w:sz w:val="18"/>
        </w:rPr>
        <w:t xml:space="preserve">① 牛顿环对准时使叉丝严格切于暗环正中弦位并估读至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0.001</m:t>
        </m:r>
        <m:r>
          <m:rPr>
            <m:nor/>
          </m:rPr>
          <w:rPr>
            <w:rFonts w:ascii="Cambria Math" w:hAnsi="Cambria Math" w:eastAsia="宋体"/>
            <w:sz w:val="18"/>
            <w:szCs w:val="18"/>
          </w:rPr>
          <m:t xml:space="preserve"> mm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；② 劈尖测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s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避开两端受压边缘段，或增至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5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∼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9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段平均以抑制楔角缓变；③ 长度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L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用同一显微镜单向三次独立定端，减小端点判读误差。</w:t>
      </w:r>
    </w:p>
    <w:p>
      <w:pPr>
        <w:shd w:fill="DEEAF6" w:val="clear"/>
        <w:pBdr>
          <w:left w:val="single" w:sz="12" w:space="4" w:color="2E75B6"/>
        </w:pBdr>
        <w:spacing w:before="140" w:after="80" w:line="360" w:lineRule="auto"/>
      </w:pPr>
      <w:r>
        <w:rPr>
          <w:rFonts w:ascii="Times New Roman" w:hAnsi="宋体" w:eastAsia="宋体"/>
          <w:b/>
          <w:color w:val="1F4E78"/>
          <w:sz w:val="22"/>
        </w:rPr>
        <w:t xml:space="preserve">  五、  实验思考题（重点：思考题2 为评分1分题，课本p224第2题）</w:t>
      </w:r>
      <w:r>
        <w:rPr>
          <w:rFonts w:ascii="Times New Roman" w:hAnsi="Times New Roman"/>
          <w:i/>
          <w:color w:val="5A5A5A"/>
          <w:sz w:val="15"/>
        </w:rPr>
        <w:t xml:space="preserve">  Exercises</w:t>
      </w:r>
    </w:p>
    <w:p>
      <w:pPr>
        <w:pageBreakBefore w:val="0"/>
        <w:widowControl/>
        <w:spacing w:after="80" w:before="0" w:line="360" w:lineRule="auto"/>
      </w:pPr>
      <w:r>
        <w:rPr>
          <w:rFonts w:ascii="Times New Roman" w:hAnsi="Times New Roman" w:eastAsia="宋体"/>
          <w:b w:val="0"/>
          <w:i/>
          <w:color w:val="595959"/>
          <w:sz w:val="14"/>
        </w:rPr>
        <w:t>按课本 p224 七题中选三作答，按计算与证明题标准分步推导；题干以灰字抄录便于核分。评分：格式 2 分、</w:t>
      </w:r>
      <m:oMath>
        <m:r>
          <m:rPr>
            <m:sty m:val="i"/>
          </m:rPr>
          <w:rPr>
            <w:rFonts w:ascii="Cambria Math" w:hAnsi="Cambria Math" w:eastAsia="宋体"/>
            <w:sz w:val="14"/>
            <w:szCs w:val="14"/>
            <w:color w:val="595959"/>
          </w:rPr>
          <m:t>R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 xml:space="preserve"> 计算 3 分、</w:t>
      </w:r>
      <m:oMath>
        <m:r>
          <m:rPr>
            <m:sty m:val="i"/>
          </m:rPr>
          <w:rPr>
            <w:rFonts w:ascii="Cambria Math" w:hAnsi="Cambria Math" w:eastAsia="宋体"/>
            <w:sz w:val="14"/>
            <w:szCs w:val="14"/>
            <w:color w:val="595959"/>
          </w:rPr>
          <m:t>D</m:t>
        </m:r>
      </m:oMath>
      <w:r>
        <w:rPr>
          <w:rFonts w:ascii="Times New Roman" w:hAnsi="Times New Roman" w:eastAsia="宋体"/>
          <w:b w:val="0"/>
          <w:i/>
          <w:color w:val="595959"/>
          <w:sz w:val="14"/>
        </w:rPr>
        <w:t xml:space="preserve"> 计算 3 分、思考题 2 占 1 分、小结 1 分。</w:t>
      </w:r>
    </w:p>
    <w:p>
      <w:pPr>
        <w:pageBreakBefore w:val="0"/>
        <w:widowControl/>
        <w:spacing w:after="20" w:before="40" w:line="360" w:lineRule="auto"/>
      </w:pPr>
      <w:r>
        <w:rPr>
          <w:rFonts w:ascii="Times New Roman" w:hAnsi="Times New Roman" w:eastAsia="宋体"/>
          <w:b w:val="0"/>
          <w:i/>
          <w:color w:val="595959"/>
          <w:sz w:val="16"/>
        </w:rPr>
        <w:t>思考题1（p224-1：平板局部凸起导致的牛顿环形变）</w:t>
      </w:r>
    </w:p>
    <w:p>
      <w:pPr>
        <w:pageBreakBefore w:val="0"/>
        <w:widowControl/>
        <w:spacing w:after="80" w:before="0" w:line="36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 xml:space="preserve">答：同级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k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暗环对应固定空气膜厚度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k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（中心最薄，向外按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e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s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 增厚）。当平板玻璃局部凸起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Δ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e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&gt;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时，该处空气膜减薄，原半径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 处实际空气隙减为 </w:t>
      </w:r>
      <m:oMath>
        <m:f>
          <m:num>
            <m:sSub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bSup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−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Δ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e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&lt;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；为维持同级暗纹厚度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（光程差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δ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+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(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k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+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1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)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 不变），条纹须移向外侧更厚处，满足 </w:t>
      </w:r>
      <m:oMath>
        <m:f>
          <m:num>
            <m:s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′</m:t>
                </m:r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−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Δ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e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sSub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bSup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，即 </w:t>
      </w:r>
      <m:oMath>
        <m:sSup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′</m:t>
            </m:r>
          </m:sup>
        </m:sSup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ad>
          <m:radPr>
            <m:degHide m:val="1"/>
          </m:radPr>
          <m:deg/>
          <m:e>
            <m:sSub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+</m:t>
            </m:r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Δ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</m:rad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&gt;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>，故该处牛顿环背离中心</w:t>
      </w:r>
      <w:r>
        <w:rPr>
          <w:rFonts w:ascii="Times New Roman" w:hAnsi="Times New Roman" w:eastAsia="宋体"/>
          <w:b/>
          <w:i w:val="0"/>
          <w:sz w:val="18"/>
        </w:rPr>
        <w:t>局部外凸</w:t>
      </w:r>
      <w:r>
        <w:rPr>
          <w:rFonts w:ascii="Times New Roman" w:hAnsi="Times New Roman" w:eastAsia="宋体"/>
          <w:b w:val="0"/>
          <w:i w:val="0"/>
          <w:sz w:val="18"/>
        </w:rPr>
        <w:t>（反之若局部凹陷则向中心内凹）。</w:t>
      </w:r>
    </w:p>
    <w:p>
      <w:pPr>
        <w:shd w:fill="FFF2CC" w:val="clear"/>
        <w:pBdr>
          <w:left w:val="single" w:sz="6" w:space="4" w:color="BF9000"/>
        </w:pBdr>
        <w:spacing w:before="80" w:after="40" w:line="360" w:lineRule="auto"/>
        <w:jc w:val="left"/>
      </w:pPr>
      <w:r>
        <w:rPr>
          <w:rFonts w:ascii="Times New Roman" w:hAnsi="Times New Roman" w:eastAsia="宋体"/>
          <w:b/>
          <w:i w:val="0"/>
          <w:color w:val="7F6003"/>
          <w:sz w:val="18"/>
        </w:rPr>
        <w:t xml:space="preserve">思考题2（p224-2，评分1分：牛顿环中心亮斑及其对 </w:t>
      </w:r>
      <m:oMath>
        <m:r>
          <m:rPr>
            <m:sty m:val="i"/>
          </m:rPr>
          <w:rPr>
            <w:rFonts w:ascii="Cambria Math" w:hAnsi="Cambria Math" w:eastAsia="宋体"/>
            <w:b/>
            <w:sz w:val="18"/>
            <w:szCs w:val="18"/>
            <w:color w:val="7F6003"/>
          </w:rPr>
          <m:t>R</m:t>
        </m:r>
      </m:oMath>
      <w:r>
        <w:rPr>
          <w:rFonts w:ascii="Times New Roman" w:hAnsi="Times New Roman" w:eastAsia="宋体"/>
          <w:b/>
          <w:i w:val="0"/>
          <w:color w:val="7F6003"/>
          <w:sz w:val="18"/>
        </w:rPr>
        <w:t xml:space="preserve"> 测量的影响）</w:t>
      </w:r>
    </w:p>
    <w:p>
      <w:pPr>
        <w:pageBreakBefore w:val="0"/>
        <w:widowControl/>
        <w:spacing w:after="40" w:before="0" w:line="36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>答：</w:t>
      </w:r>
      <w:r>
        <w:rPr>
          <w:rFonts w:ascii="Times New Roman" w:hAnsi="Times New Roman" w:eastAsia="宋体"/>
          <w:b/>
          <w:i w:val="0"/>
          <w:sz w:val="18"/>
        </w:rPr>
        <w:t>原因：</w:t>
      </w:r>
      <w:r>
        <w:rPr>
          <w:rFonts w:ascii="Times New Roman" w:hAnsi="Times New Roman" w:eastAsia="宋体"/>
          <w:b w:val="0"/>
          <w:i w:val="0"/>
          <w:sz w:val="18"/>
        </w:rPr>
        <w:t xml:space="preserve">接触点夹有微尘或未压紧时存在附加空气隙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&gt;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0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，中心光程差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+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；当满足明纹条件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+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j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λ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（如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4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>）时中心即为亮斑。</w:t>
      </w:r>
      <w:r>
        <w:rPr>
          <w:rFonts w:ascii="Times New Roman" w:hAnsi="Times New Roman" w:eastAsia="宋体"/>
          <w:b/>
          <w:i w:val="0"/>
          <w:sz w:val="18"/>
        </w:rPr>
        <w:t>影响及证明：</w:t>
      </w:r>
      <w:r>
        <w:rPr>
          <w:rFonts w:ascii="Times New Roman" w:hAnsi="Times New Roman" w:eastAsia="宋体"/>
          <w:b w:val="0"/>
          <w:i w:val="0"/>
          <w:sz w:val="18"/>
        </w:rPr>
        <w:t xml:space="preserve">对逐差法测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R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</w:t>
      </w:r>
      <w:r>
        <w:rPr>
          <w:rFonts w:ascii="Times New Roman" w:hAnsi="Times New Roman" w:eastAsia="宋体"/>
          <w:b/>
          <w:i w:val="0"/>
          <w:sz w:val="18"/>
        </w:rPr>
        <w:t>无影响</w:t>
      </w:r>
      <w:r>
        <w:rPr>
          <w:rFonts w:ascii="Times New Roman" w:hAnsi="Times New Roman" w:eastAsia="宋体"/>
          <w:b w:val="0"/>
          <w:i w:val="0"/>
          <w:sz w:val="18"/>
        </w:rPr>
        <w:t xml:space="preserve">（仅对单环式 </w:t>
      </w:r>
      <m:oMath>
        <m:sSubSup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k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R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λ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有系统误差）。设附加厚度为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，第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k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级暗环处总厚度 </w:t>
      </w:r>
      <m:oMath>
        <m:sSubSup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′</m:t>
            </m:r>
          </m:sup>
        </m:sSubSup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sSub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bSup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+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>，代入暗纹条件：</w:t>
      </w:r>
    </w:p>
    <w:p>
      <w:pPr>
        <w:spacing w:before="40" w:after="60" w:line="360" w:lineRule="auto"/>
        <w:jc w:val="center"/>
      </w:pPr>
      <m:oMathPara>
        <m:oMath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2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(</m:t>
          </m:r>
          <m:f>
            <m:num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r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R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+</m:t>
          </m:r>
          <m:sSub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)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+</m:t>
          </m:r>
          <m:f>
            <m:num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(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2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k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+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1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)</m:t>
          </m:r>
          <m:f>
            <m:num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</m:t>
              </m:r>
            </m:den>
          </m:f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>  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⟹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>  </m:t>
          </m:r>
          <m:sSubSup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r</m:t>
              </m:r>
            </m:e>
            <m:sub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(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k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λ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−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2</m:t>
          </m:r>
          <m:sSub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)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R</m:t>
          </m:r>
        </m:oMath>
      </m:oMathPara>
    </w:p>
    <w:p>
      <w:pPr>
        <w:pageBreakBefore w:val="0"/>
        <w:widowControl/>
        <w:spacing w:after="40" w:before="0" w:line="36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 xml:space="preserve">对第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k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+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m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级暗环同理有 </w:t>
      </w:r>
      <m:oMath>
        <m:sSubSup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+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m</m:t>
            </m:r>
          </m:sub>
          <m: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[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(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k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+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m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)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λ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−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]</m:t>
        </m:r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R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，两式相减消去附加项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</m:t>
            </m:r>
          </m:sub>
        </m:sSub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R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并改用直径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d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2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>：</w:t>
      </w:r>
    </w:p>
    <w:p>
      <w:pPr>
        <w:spacing w:before="40" w:after="60" w:line="360" w:lineRule="auto"/>
        <w:jc w:val="center"/>
      </w:pPr>
      <m:oMathPara>
        <m:oMath>
          <m:sSubSup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r</m:t>
              </m:r>
            </m:e>
            <m:sub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+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−</m:t>
          </m:r>
          <m:sSubSup>
            <m:e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r</m:t>
              </m:r>
            </m:e>
            <m:sub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m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R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λ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>  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⟹</m:t>
          </m:r>
          <m:r>
            <m:rPr>
              <m:nor/>
            </m:rPr>
            <w:rPr>
              <w:rFonts w:ascii="Cambria Math" w:hAnsi="Cambria Math" w:eastAsia="宋体"/>
              <w:sz w:val="18"/>
              <w:szCs w:val="18"/>
            </w:rPr>
            <m:t>  </m:t>
          </m:r>
          <m:r>
            <m:rPr>
              <m:sty m:val="i"/>
            </m:rPr>
            <w:rPr>
              <w:rFonts w:ascii="Cambria Math" w:hAnsi="Cambria Math" w:eastAsia="宋体"/>
              <w:sz w:val="18"/>
              <w:szCs w:val="18"/>
            </w:rPr>
            <m:t>R</m:t>
          </m:r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r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+</m:t>
                  </m:r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−</m:t>
              </m:r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r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</m:num>
            <m:den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m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λ</m:t>
              </m:r>
            </m:den>
          </m:f>
          <m:r>
            <m:rPr>
              <m:sty m:val="p"/>
            </m:rPr>
            <w:rPr>
              <w:rFonts w:ascii="Cambria Math" w:hAnsi="Cambria Math" w:eastAsia="宋体"/>
              <w:sz w:val="18"/>
              <w:szCs w:val="18"/>
            </w:rPr>
            <m:t>=</m:t>
          </m:r>
          <m:f>
            <m:num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d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+</m:t>
                  </m:r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−</m:t>
              </m:r>
              <m:sSubSup>
                <m:e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d</m:t>
                  </m:r>
                </m:e>
                <m:sub>
                  <m:r>
                    <m:rPr>
                      <m:sty m:val="i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k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eastAsia="宋体"/>
                      <w:sz w:val="18"/>
                      <w:szCs w:val="18"/>
                    </w:rPr>
                    <m:t>2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Cambria Math" w:hAnsi="Cambria Math" w:eastAsia="宋体"/>
                  <w:sz w:val="18"/>
                  <w:szCs w:val="18"/>
                </w:rPr>
                <m:t>4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m</m:t>
              </m:r>
              <m:r>
                <m:rPr>
                  <m:sty m:val="i"/>
                </m:rPr>
                <w:rPr>
                  <w:rFonts w:ascii="Cambria Math" w:hAnsi="Cambria Math" w:eastAsia="宋体"/>
                  <w:sz w:val="18"/>
                  <w:szCs w:val="18"/>
                </w:rPr>
                <m:t>λ</m:t>
              </m:r>
            </m:den>
          </m:f>
        </m:oMath>
      </m:oMathPara>
    </w:p>
    <w:p>
      <w:pPr>
        <w:pageBreakBefore w:val="0"/>
        <w:widowControl/>
        <w:spacing w:after="80" w:before="0" w:line="36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 xml:space="preserve">可见常数附加厚度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0</m:t>
            </m:r>
          </m:sub>
        </m:sSub>
      </m:oMath>
      <w:r>
        <w:rPr>
          <w:rFonts w:ascii="Times New Roman" w:hAnsi="Times New Roman" w:eastAsia="宋体"/>
          <w:b w:val="0"/>
          <w:i w:val="0"/>
          <w:sz w:val="18"/>
        </w:rPr>
        <w:t xml:space="preserve"> 在平方差中完全抵消，本实验采用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m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5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逐差式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R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bar>
              <m:barPr>
                <m:pos m:val="top"/>
              </m:barPr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u</m:t>
                </m:r>
              </m:e>
            </m:ba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20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，故中心亮斑不影响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R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的测量结果。</w:t>
      </w:r>
    </w:p>
    <w:p>
      <w:pPr>
        <w:pageBreakBefore w:val="0"/>
        <w:widowControl/>
        <w:spacing w:after="20" w:before="40" w:line="360" w:lineRule="auto"/>
      </w:pPr>
      <w:r>
        <w:rPr>
          <w:rFonts w:ascii="Times New Roman" w:hAnsi="Times New Roman" w:eastAsia="宋体"/>
          <w:b w:val="0"/>
          <w:i/>
          <w:color w:val="595959"/>
          <w:sz w:val="16"/>
        </w:rPr>
        <w:t>思考题3（p224-3：牛顿环条纹疏密与级数的关系）</w:t>
      </w:r>
    </w:p>
    <w:p>
      <w:pPr>
        <w:pageBreakBefore w:val="0"/>
        <w:widowControl/>
        <w:spacing w:after="80" w:before="0" w:line="360" w:lineRule="auto"/>
        <w:ind w:firstLine="360"/>
      </w:pPr>
      <w:r>
        <w:rPr>
          <w:rFonts w:ascii="Times New Roman" w:hAnsi="Times New Roman" w:eastAsia="宋体"/>
          <w:b w:val="0"/>
          <w:i w:val="0"/>
          <w:sz w:val="18"/>
        </w:rPr>
        <w:t xml:space="preserve">答：由 </w:t>
      </w:r>
      <m:oMath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rad>
          <m:radPr>
            <m:degHide m:val="1"/>
          </m:radPr>
          <m:deg/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e>
        </m:rad>
      </m:oMath>
      <w:r>
        <w:rPr>
          <w:rFonts w:ascii="Times New Roman" w:hAnsi="Times New Roman" w:eastAsia="宋体"/>
          <w:b w:val="0"/>
          <w:i w:val="0"/>
          <w:sz w:val="18"/>
        </w:rPr>
        <w:t xml:space="preserve"> 得相邻两级暗环半径差 </w:t>
      </w:r>
      <m:oMath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Δ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+</m:t>
            </m:r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−</m:t>
        </m:r>
        <m:sSub>
          <m:e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</m:e>
          <m:sub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sSub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1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−</m:t>
            </m:r>
            <m:sSubSup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2</m:t>
                </m:r>
              </m:sup>
            </m:sSubSup>
          </m:num>
          <m:den>
            <m:sSub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+</m:t>
            </m:r>
            <m:sSub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sub>
            </m:sSub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R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sSub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+</m:t>
            </m:r>
            <m:sSub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sub>
            </m:sSub>
          </m:den>
        </m:f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≈</m:t>
        </m:r>
        <m:f>
          <m:num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</m:den>
        </m:f>
        <m:rad>
          <m:radPr>
            <m:degHide m:val="1"/>
          </m:radPr>
          <m:deg/>
          <m:e>
            <m:f>
              <m:num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R</m:t>
                </m:r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λ</m:t>
                </m:r>
              </m:num>
              <m:den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den>
            </m:f>
          </m:e>
        </m:rad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∝</m:t>
        </m:r>
        <m:f>
          <m:num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1</m:t>
            </m:r>
          </m:num>
          <m:den>
            <m:rad>
              <m:radPr>
                <m:degHide m:val="1"/>
              </m:radPr>
              <m:deg/>
              <m:e>
                <m:r>
                  <m:rPr>
                    <m:sty m:val="i"/>
                  </m:rPr>
                  <w:rPr>
                    <w:rFonts w:ascii="Cambria Math" w:hAnsi="Cambria Math" w:eastAsia="宋体"/>
                    <w:sz w:val="18"/>
                    <w:szCs w:val="18"/>
                  </w:rPr>
                  <m:t>k</m:t>
                </m:r>
              </m:e>
            </m:rad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，随级数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k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增大而减小，故外密内疏；而劈尖倾角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α</m:t>
        </m:r>
      </m:oMath>
      <w:r>
        <w:rPr>
          <w:rFonts w:ascii="Times New Roman" w:hAnsi="Times New Roman" w:eastAsia="宋体"/>
          <w:b w:val="0"/>
          <w:i w:val="0"/>
          <w:sz w:val="18"/>
        </w:rPr>
        <w:t xml:space="preserve"> 恒定，间距 </w:t>
      </w:r>
      <m:oMath>
        <m:r>
          <m:rPr>
            <m:sty m:val="i"/>
          </m:rPr>
          <w:rPr>
            <w:rFonts w:ascii="Cambria Math" w:hAnsi="Cambria Math" w:eastAsia="宋体"/>
            <w:sz w:val="18"/>
            <w:szCs w:val="18"/>
          </w:rPr>
          <m:t>s</m:t>
        </m:r>
        <m:r>
          <m:rPr>
            <m:sty m:val="p"/>
          </m:rPr>
          <w:rPr>
            <w:rFonts w:ascii="Cambria Math" w:hAnsi="Cambria Math" w:eastAsia="宋体"/>
            <w:sz w:val="18"/>
            <w:szCs w:val="18"/>
          </w:rPr>
          <m:t>=</m:t>
        </m:r>
        <m:f>
          <m:num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λ</m:t>
            </m:r>
          </m:num>
          <m:den>
            <m:r>
              <m:rPr>
                <m:sty m:val="p"/>
              </m:rPr>
              <w:rPr>
                <w:rFonts w:ascii="Cambria Math" w:hAnsi="Cambria Math" w:eastAsia="宋体"/>
                <w:sz w:val="18"/>
                <w:szCs w:val="18"/>
              </w:rPr>
              <m:t>2</m:t>
            </m:r>
            <m:r>
              <m:rPr>
                <m:sty m:val="i"/>
              </m:rPr>
              <w:rPr>
                <w:rFonts w:ascii="Cambria Math" w:hAnsi="Cambria Math" w:eastAsia="宋体"/>
                <w:sz w:val="18"/>
                <w:szCs w:val="18"/>
              </w:rPr>
              <m:t>α</m:t>
            </m:r>
          </m:den>
        </m:f>
      </m:oMath>
      <w:r>
        <w:rPr>
          <w:rFonts w:ascii="Times New Roman" w:hAnsi="Times New Roman" w:eastAsia="宋体"/>
          <w:b w:val="0"/>
          <w:i w:val="0"/>
          <w:sz w:val="18"/>
        </w:rPr>
        <w:t xml:space="preserve"> 为常数，故呈等距直条纹。</w:t>
      </w:r>
    </w:p>
    <w:p>
      <w:pPr>
        <w:shd w:fill="F2F2F2" w:val="clear"/>
        <w:spacing w:before="120" w:after="40" w:line="360" w:lineRule="auto"/>
        <w:jc w:val="center"/>
      </w:pPr>
      <w:r>
        <w:rPr>
          <w:rFonts w:ascii="Times New Roman" w:hAnsi="Times New Roman" w:eastAsia="宋体"/>
          <w:b w:val="0"/>
          <w:i/>
          <w:color w:val="595959"/>
          <w:sz w:val="14"/>
        </w:rPr>
        <w:t>附录  原始记录与数据复核说明</w:t>
      </w:r>
    </w:p>
    <w:p>
      <w:pPr>
        <w:pageBreakBefore w:val="0"/>
        <w:widowControl/>
        <w:spacing w:after="120" w:before="0" w:line="360" w:lineRule="auto"/>
        <w:jc w:val="center"/>
      </w:pPr>
      <w:r>
        <w:rPr>
          <w:rFonts w:ascii="Times New Roman" w:hAnsi="Times New Roman" w:eastAsia="宋体"/>
          <w:b w:val="0"/>
          <w:i/>
          <w:color w:val="808080"/>
          <w:sz w:val="14"/>
        </w:rPr>
        <w:t>原始记录纸（报告纸 p30）由本人保存备查；本报告不含原始手写记录影像。所附教材表格裁切图仅供核对课本表式，不是实测数据记录。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835" w:right="979" w:bottom="835" w:left="979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360" w:lineRule="auto"/>
      <w:jc w:val="center"/>
    </w:pPr>
    <w:r>
      <w:rPr>
        <w:rFonts w:ascii="Times New Roman" w:hAnsi="Times New Roman"/>
        <w:color w:val="666666"/>
        <w:sz w:val="15"/>
      </w:rPr>
      <w:fldChar w:fldCharType="begin"/>
    </w:r>
    <w:r>
      <w:rPr>
        <w:rFonts w:ascii="Times New Roman" w:hAnsi="Times New Roman"/>
        <w:color w:val="666666"/>
        <w:sz w:val="15"/>
      </w:rPr>
      <w:instrText xml:space="preserve"> PAGE </w:instrText>
    </w:r>
    <w:r>
      <w:rPr>
        <w:rFonts w:ascii="Times New Roman" w:hAnsi="Times New Roman"/>
        <w:color w:val="666666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360" w:lineRule="auto"/>
      <w:jc w:val="center"/>
    </w:pPr>
    <w:r>
      <w:rPr>
        <w:rFonts w:ascii="Times New Roman" w:hAnsi="宋体" w:eastAsia="宋体"/>
        <w:color w:val="666666"/>
        <w:sz w:val="15"/>
      </w:rPr>
      <w:t>大学物理实验 I-2 · B309 等厚干涉及其应用 · 实验 2.22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60"/>
    </w:pPr>
    <w:rPr>
      <w:rFonts w:ascii="宋体" w:hAnsi="宋体" w:eastAsia="宋体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