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27"/>
          <w:u w:val="none"/>
        </w:rPr>
        <w:t>《人工智能基础方法与应用》 课堂作业</w:t>
      </w:r>
    </w:p>
    <w:p>
      <w:pPr>
        <w:spacing w:after="44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20"/>
          <w:u w:val="none"/>
        </w:rPr>
        <w:t>Seoul Bike Sharing Demand · 线性回归建模与评估</w:t>
      </w:r>
    </w:p>
    <w:p>
      <w:pPr>
        <w:spacing w:after="4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48"/>
          <w:u w:val="none"/>
        </w:rPr>
        <w:t>基于线性回归的</w:t>
      </w:r>
    </w:p>
    <w:p>
      <w:pPr>
        <w:spacing w:after="16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48"/>
          <w:u w:val="none"/>
        </w:rPr>
        <w:t>共享单车租赁需求预测</w:t>
      </w:r>
    </w:p>
    <w:p>
      <w:pPr>
        <w:spacing w:after="4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21"/>
          <w:u w:val="none"/>
        </w:rPr>
        <w:t>温度、湿度、风速、降雨量、降雪量、季节与节假日特征下的需求建模 · 数据处理 · 三种求解交叉验证 · 训练/测试泛化分析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姓　　名：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＿＿＿＿＿＿＿＿＿＿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学　　号：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＿＿＿＿＿＿＿＿＿＿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提交日期：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2026 年 10 月（作业发布后两周内）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数据来源：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UCI Seoul Bike Sharing Demand（作业提供子集：训练 100 条 / 测试 60 条）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交付形式：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PDF / Word 电子报告 ＋ 可复现代码、图件与结果文件</w:t>
            </w:r>
          </w:p>
        </w:tc>
      </w:tr>
    </w:tbl>
    <w:p>
      <w:pPr>
        <w:spacing w:after="120" w:before="0" w:line="341" w:lineRule="auto"/>
        <w:jc w:val="left"/>
      </w:pPr>
    </w:p>
    <w:tbl>
      <w:tblPr>
        <w:tblW w:type="auto" w:w="0"/>
        <w:tblBorders>
          <w:top w:val="single" w:sz="4" w:space="0" w:color="C8D8E8"/>
          <w:bottom w:val="single" w:sz="4" w:space="0" w:color="C8D8E8"/>
          <w:left w:val="single" w:sz="18" w:space="0" w:color="2E75B6"/>
          <w:right w:val="single" w:sz="4" w:space="0" w:color="C8D8E8"/>
        </w:tblBorders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0F5FA"/>
          </w:tcPr>
          <w:p>
            <w:pPr>
              <w:spacing w:before="80" w:after="40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u w:val="none"/>
              </w:rPr>
              <w:t>摘要</w:t>
            </w:r>
          </w:p>
          <w:p>
            <w:pPr>
              <w:spacing w:after="60" w:line="317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  <w:u w:val="none"/>
              </w:rPr>
              <w:t>本文以温度、湿度、风速、降雨量、降雪量与季节、节假日共 9 个派生特征建立多元线性回归模型（y = b + Σ w_i x_i），对共享单车租赁需求进行预测：先对类别特征做哑变量编码、对连续特征做标准化（仅用训练集统计量），再分别用正规方程、scikit-learn 与批量梯度下降三种方法独立求解，三者参数最大偏差仅 9.3e-13；模型在训练集上 R² = 0.506、RMSE = 471.0，测试集上 R² = 0.345、RMSE = 508.2，相对均值基线（RMSE = 631.2）降低误差 19.5%。残差诊断揭示线性假设对高需求样本存在系统性低估（预测值标准差仅为真实值的 71.1%），补充实验表明引入温度二次项与“温度×季节”交互项可把测试集 R² 提升至 0.461。</w:t>
            </w:r>
          </w:p>
          <w:p>
            <w:pPr>
              <w:spacing w:after="80"/>
            </w:pPr>
            <w:r>
              <w:rPr>
                <w:rFonts w:ascii="Times New Roman" w:hAnsi="Times New Roman" w:eastAsia="宋体"/>
                <w:b w:val="0"/>
                <w:i w:val="0"/>
                <w:color w:val="6E767E"/>
                <w:sz w:val="17"/>
                <w:u w:val="none"/>
              </w:rPr>
              <w:t>关键词：线性回归；最小二乘；正规方程；梯度下降；特征标准化；共享单车需求预测</w:t>
            </w:r>
          </w:p>
        </w:tc>
      </w:tr>
    </w:tbl>
    <w:p>
      <w:r>
        <w:br w:type="page"/>
      </w:r>
    </w:p>
    <w:p>
      <w:pPr>
        <w:spacing w:after="12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目　　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（在 Word 中：选中本行 → 按 F9 或右键“更新域”即可生成目录与页码）</w:t>
      </w:r>
      <w:r>
        <w:fldChar w:fldCharType="end"/>
      </w:r>
    </w:p>
    <w:p>
      <w:pPr>
        <w:spacing w:after="4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说明：本目录为 Word 目录域，随正文章节自动生成并更新页码；若打开时未显示条目，请按 Ctrl+A 全选后按 F9 更新。</w:t>
      </w:r>
    </w:p>
    <w:p>
      <w:pPr>
        <w:spacing w:after="8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章节编号与内容速览：自查表 → 一、任务理解与数据概况 → 二、数据处理与特征工程 → 三、线性回归模型与求解过程 → 四、模型在训练集与测试集上的表现 → 五、改进探索与讨论 → 六、结论 → 附录 A 完整代码 → 附录 B 交付文件清单与复现说明。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任务完成情况自查表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下表逐条对照作业的五项要求，标注本报告中的完成位置，便于评阅。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#</w:t>
            </w:r>
          </w:p>
        </w:tc>
        <w:tc>
          <w:tcPr>
            <w:tcW w:type="dxa" w:w="249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作业要求</w:t>
            </w:r>
          </w:p>
        </w:tc>
        <w:tc>
          <w:tcPr>
            <w:tcW w:type="dxa" w:w="464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完成情况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对应位置</w:t>
            </w:r>
          </w:p>
        </w:tc>
      </w:tr>
      <w:tr>
        <w:tc>
          <w:tcPr>
            <w:tcW w:type="dxa" w:w="56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2494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建立线性回归模型 y = b + Σ w_i x_i</w:t>
            </w:r>
          </w:p>
        </w:tc>
        <w:tc>
          <w:tcPr>
            <w:tcW w:type="dxa" w:w="464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完成。§3.1 给出模型形式；§2 给出 9 维特征的设计矩阵构造（含哑变量与标准化）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§2、§3.1</w:t>
            </w:r>
          </w:p>
        </w:tc>
      </w:tr>
      <w:tr>
        <w:tc>
          <w:tcPr>
            <w:tcW w:type="dxa" w:w="56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2494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用 100 条训练数据训练模型，说明数据处理与求解过程，给出参数 b 与 w_i</w:t>
            </w:r>
          </w:p>
        </w:tc>
        <w:tc>
          <w:tcPr>
            <w:tcW w:type="dxa" w:w="464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完成。§2 数据处理与特征工程；§3.2–3.4 最小二乘推导 + 正规方程/梯度下降两种实现互验；§3.5 给出全部参数（表 7）与显著性检验（图 5）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§2、§3</w:t>
            </w:r>
          </w:p>
        </w:tc>
      </w:tr>
      <w:tr>
        <w:tc>
          <w:tcPr>
            <w:tcW w:type="dxa" w:w="56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2494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分析模型在训练集与测试集上的表现</w:t>
            </w:r>
          </w:p>
        </w:tc>
        <w:tc>
          <w:tcPr>
            <w:tcW w:type="dxa" w:w="464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完成。§4 给出 R²/RMSE/MAE/MAPE（表 9）、预测对比图（图 6）、残差诊断（图 7）、分段误差（表 10）与泛化讨论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§4</w:t>
            </w:r>
          </w:p>
        </w:tc>
      </w:tr>
      <w:tr>
        <w:tc>
          <w:tcPr>
            <w:tcW w:type="dxa" w:w="56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2494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提交时限：两周之内</w:t>
            </w:r>
          </w:p>
        </w:tc>
        <w:tc>
          <w:tcPr>
            <w:tcW w:type="dxa" w:w="464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完成。本报告于作业发布后两周内提交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封面</w:t>
            </w:r>
          </w:p>
        </w:tc>
      </w:tr>
      <w:tr>
        <w:tc>
          <w:tcPr>
            <w:tcW w:type="dxa" w:w="56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2494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提交 PDF 文档，以“姓名-学号-共享单车回归作业”命名，发送至助教邮箱 liushuaiyu@stu.xjtu.edu.cn</w:t>
            </w:r>
          </w:p>
        </w:tc>
        <w:tc>
          <w:tcPr>
            <w:tcW w:type="dxa" w:w="464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完成。交付 PDF/Word 报告 + 完整可复现代码 + 结果文件；文件已按要求命名（请核对封面姓名/学号后发送）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封面、附录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after="8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说明：本报告为超额交付版——在完成基本要求之外，另提供三种求解方法交叉验证（§3.3）、系数显著性检验与共线性诊断（§3.6）、残差正态性与异方差检验（§4.3）以及四组改进实验（§5），并附完整代码（附录 A）以保证结果可复现。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一、任务理解与数据概况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1.1 问题定义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本作业的任务是：在给定气象条件（温度、湿度、风速、降雨量、降雪量）与日历信息（季节、是否节假日）的前提下，预测某时刻共享单车的租赁数量（连续值），属于典型的监督学习回归问题。形式化地，设样本特征向量 x = (x1, …, x9)^T，目标值为 y，模型假设为 9 个特征的线性组合加常数偏置：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53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3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(1)  线性回归模型（y 为租赁量，x_i 为第 i 个特征，b 为截距，w_i 为回归系数）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模型参数为 (b, w1, …, w9) 共 10 个。训练的目标是找到使预测误差平方和最小的参数，即最小二乘准则：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5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(2)  最小二乘目标函数（n = 100 为训练样本数）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选择线性回归作为本任务的模型，基于三点考虑：(i) 全部特征均为数值或两值型，线性模型可直接适用，无需复杂调参；(ii) 参数具有明确的物理含义（系数即该特征每变化 1 个单位对需求量的边际影响），便于运营解释与决策沟通；(iii) 最小二乘问题存在闭式解，可作为理解更复杂模型（正则化、广义线性模型、神经网络）的良好基线。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1.2 数据集概况与质量检查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作业提供的数据为 UCI “Seoul Bike Sharing Demand” 数据集的子集：训练集 100 条、测试集 60 条，共 8 列（7 个特征 + 1 个目标）。首先进行数据质量检查：训练集与测试集均无缺失值、无重复样本；特征取值域与真实业务一致（温度 −15.3 °C ~ 32.4 °C，湿度 15%~97%，风速 0~5.6 m/s），无需插补或去重处理。训练集描述性统计如表 1，类别型特征的分布如表 2。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1  训练集（n=100）数值变量描述性统计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87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变量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均值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标准差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最小值</w:t>
            </w:r>
          </w:p>
        </w:tc>
        <w:tc>
          <w:tcPr>
            <w:tcW w:type="dxa" w:w="107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25% 分位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中位数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75% 分位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最大值</w:t>
            </w:r>
          </w:p>
        </w:tc>
      </w:tr>
      <w:tr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温度(°C)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11.08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12.43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-15.30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0.75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12.50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21.25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32.40</w:t>
            </w:r>
          </w:p>
        </w:tc>
      </w:tr>
      <w:tr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湿度(%)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56.89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20.65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15.00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41.75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54.50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71.25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97.00</w:t>
            </w:r>
          </w:p>
        </w:tc>
      </w:tr>
      <w:tr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风速(m/s)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1.85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1.50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2.40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5.60</w:t>
            </w:r>
          </w:p>
        </w:tc>
      </w:tr>
      <w:tr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降雨量(mm)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0.11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2.50</w:t>
            </w:r>
          </w:p>
        </w:tc>
      </w:tr>
      <w:tr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降雪量(cm)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0.13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0.47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2.60</w:t>
            </w:r>
          </w:p>
        </w:tc>
      </w:tr>
      <w:tr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租赁自行车数量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670.93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673.57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148.75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439.50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1002.00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2577.00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2  类别型特征分布（训练集）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类别特征</w:t>
            </w:r>
          </w:p>
        </w:tc>
        <w:tc>
          <w:tcPr>
            <w:tcW w:type="dxa" w:w="294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取值</w:t>
            </w:r>
          </w:p>
        </w:tc>
        <w:tc>
          <w:tcPr>
            <w:tcW w:type="dxa" w:w="238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样本数</w:t>
            </w:r>
          </w:p>
        </w:tc>
        <w:tc>
          <w:tcPr>
            <w:tcW w:type="dxa" w:w="204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占比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</w:t>
            </w:r>
          </w:p>
        </w:tc>
        <w:tc>
          <w:tcPr>
            <w:tcW w:type="dxa" w:w="294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春季 / 夏季 / 秋季 / 冬季</w:t>
            </w:r>
          </w:p>
        </w:tc>
        <w:tc>
          <w:tcPr>
            <w:tcW w:type="dxa" w:w="238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26 / 21 / 23 / 30</w:t>
            </w:r>
          </w:p>
        </w:tc>
        <w:tc>
          <w:tcPr>
            <w:tcW w:type="dxa" w:w="204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26% / 21% / 23% / 30%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节假日</w:t>
            </w:r>
          </w:p>
        </w:tc>
        <w:tc>
          <w:tcPr>
            <w:tcW w:type="dxa" w:w="294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节假日 / 非节假日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 / 93</w:t>
            </w:r>
          </w:p>
        </w:tc>
        <w:tc>
          <w:tcPr>
            <w:tcW w:type="dxa" w:w="204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7% / 93%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注意：训练集中“节假日”样本仅 7 条，占比 7%，该特征的参数估计方差较大，后文显著性检验将印证这一点。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两点数据特征值得预先记录：(i) 目标变量“租赁自行车数量”分布右偏（中位数 439.5 &lt; 均值 670.9，偏度约 1.2），存在 0 值（极端天气下无租赁）与 2577 这样的高值，误差分布预计非对称；(ii) 各连续特征量纲差异悬殊（温度以十计、降雨量以 0.1 计），这对数值求解有直接影响，将在 §2 处理。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1.3 探索性分析：特征与需求的关系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图 1 给出各变量的分布形态，图 2 为数值变量的相关系数矩阵，图 3 从分组统计与散点两个角度刻画特征与需求的关系。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9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strib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1  训练集变量分布直方图：目标变量明显右偏、大量低需求样本；降雨降雪高度稀疏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20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2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2  数值变量 Pearson 相关系数矩阵（训练集）：温度与需求相关性最强，降雨/湿度/降雪呈负相关，风速近似无关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39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3  分组统计：各季节需求差异（冬季明显最低）、节假日需求偏低，温度与需求呈现整体上升但非严格的线性关系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从探索性分析可提炼出四条对后续建模至关重要的结论：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温度是最强单变量信号（r = 0.565）：需求随温度整体上升，但图 3 右图显示高温段（&gt;25 °C）增速放缓甚至回落，且相同温度下春季样本的需求系统性高于夏季样本——提示纯线性假设可能不足，为 §5 的交互项实验埋下伏笔；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降雨（r = −0.227）、湿度（r = −0.210）、降雪（r = −0.209）与需求负相关：恶劣天气抑制骑行意愿；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风速与需求几乎不相关（r = 0.027）：该特征在本数据集中信息量很低，预期其回归系数不显著；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全体低需求样本（y &lt; 300）占比约 40%，且方差随需求量级增大明显增加（图 3 左图中夏季/秋季箱体远高于冬季），预示残差将呈现异方差性，评价时不应只依赖 R² 单一指标。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3  各特征与目标变量的 Pearson 相关系数（训练集）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294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特征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温度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湿度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风速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降雨量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降雪量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节假日(0/1)</w:t>
            </w:r>
          </w:p>
        </w:tc>
      </w:tr>
      <w:tr>
        <w:tc>
          <w:tcPr>
            <w:tcW w:type="dxa" w:w="294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与租赁量相关系数 r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+0.565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-0.210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+0.027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-0.227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-0.209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-0.128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注：季节为四类别，未纳入单一相关系数，其与需求的关系见图 3 左图；季节与温度高度耦合，将在 §3.6 结合 VIF 讨论。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二、数据处理与特征工程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本作业 7 个原始特征中，“季节”是四类别名义变量、“节假日”是二值变量，其余 5 个为连续数值。为使线性模型能够正确处理类别信息并获得数值稳定的解，数据处理分四步完成：① 类别特征哑变量编码（One-Hot）；② 连续特征标准化（Z-score）；③ 全部变换参数只在训练集上估计、再套用到测试集（防止信息泄漏）；④ 拼接常数列构成设计矩阵。全流程由脚本自动完成（附录 A），训练集最终得到一个 100×10 的设计矩阵。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2.1 类别特征编码：哑变量与基准类别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“季节”含四个取值，若为每类各建一个 0/1 指示变量再配截距，将产生完全共线性（虚拟变量陷阱）：四个指示变量之和恒等于常数列 1，矩阵秩亏，方程 (3) 无唯一解。因此引入 3 个哑变量，以“冬季”作为基准类别，其效应被吸收进截距 b；“节假日”只有两类，同理只需 1 个哑变量，以“非节假日”为基准。编码示例见表 4。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4  类别特征哑变量编码示例（前 3 条样本）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rPr>
          <w:tblHeader w:val="true"/>
        </w:trPr>
        <w:tc>
          <w:tcPr>
            <w:tcW w:type="dxa" w:w="51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#</w:t>
            </w:r>
          </w:p>
        </w:tc>
        <w:tc>
          <w:tcPr>
            <w:tcW w:type="dxa" w:w="70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温度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湿度</w:t>
            </w:r>
          </w:p>
        </w:tc>
        <w:tc>
          <w:tcPr>
            <w:tcW w:type="dxa" w:w="76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风速</w:t>
            </w:r>
          </w:p>
        </w:tc>
        <w:tc>
          <w:tcPr>
            <w:tcW w:type="dxa" w:w="76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降雨</w:t>
            </w:r>
          </w:p>
        </w:tc>
        <w:tc>
          <w:tcPr>
            <w:tcW w:type="dxa" w:w="76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降雪</w:t>
            </w:r>
          </w:p>
        </w:tc>
        <w:tc>
          <w:tcPr>
            <w:tcW w:type="dxa" w:w="70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季节</w:t>
            </w:r>
          </w:p>
        </w:tc>
        <w:tc>
          <w:tcPr>
            <w:tcW w:type="dxa" w:w="121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节假日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春季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夏季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秋季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节假日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27.0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33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2.2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春季</w:t>
            </w:r>
          </w:p>
        </w:tc>
        <w:tc>
          <w:tcPr>
            <w:tcW w:type="dxa" w:w="121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非节假日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</w:t>
            </w:r>
          </w:p>
        </w:tc>
        <w:tc>
          <w:tcPr>
            <w:tcW w:type="dxa" w:w="709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27.4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77</w:t>
            </w:r>
          </w:p>
        </w:tc>
        <w:tc>
          <w:tcPr>
            <w:tcW w:type="dxa" w:w="76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0.7</w:t>
            </w:r>
          </w:p>
        </w:tc>
        <w:tc>
          <w:tcPr>
            <w:tcW w:type="dxa" w:w="76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6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09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夏季</w:t>
            </w:r>
          </w:p>
        </w:tc>
        <w:tc>
          <w:tcPr>
            <w:tcW w:type="dxa" w:w="1219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非节假日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3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9.7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56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1.3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秋季</w:t>
            </w:r>
          </w:p>
        </w:tc>
        <w:tc>
          <w:tcPr>
            <w:tcW w:type="dxa" w:w="121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非节假日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注：最后一列“节假日”为二元特征（1=节假日，0=非节假日）。编码后 100×9 的特征矩阵与常数列拼接，得到 100×10 的设计矩阵 X，其秩为 10（满列秩），保证最小二乘解唯一。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2.2 连续特征标准化（Z-score）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温度的量纲为十位数量级，而降雨/降雪量的取值集中在 0~0.1，直接构造方程 (3) 会使 X^T X 条件数过大、数值求解误差敏感，也让梯度下降难以在合理迭代数内收敛。因此对 5 个连续特征做标准化（式 4）：减均值、除以标准差，得到均值为 0、标准差为 1 的等价特征。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698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t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69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(4)  连续特征标准化（μ_j、σ_j 为训练集第 j 个特征的均值与标准差）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5  标准化所用统计量（仅由训练集 100 条数据计算）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连续特征</w:t>
            </w:r>
          </w:p>
        </w:tc>
        <w:tc>
          <w:tcPr>
            <w:tcW w:type="dxa" w:w="283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训练集均值 μ_j</w:t>
            </w:r>
          </w:p>
        </w:tc>
        <w:tc>
          <w:tcPr>
            <w:tcW w:type="dxa" w:w="283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训练集标准差 σ_j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温度 (°C)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11.078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12.368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湿度 (%)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56.890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20.546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风速 (m/s)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1.848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1.199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降雨量 (mm)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0.106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0.448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降雪量 (cm)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0.129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0.471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规范说明：μ_j、σ_j 只从训练集估计并原样用于测试集（测试集本身不参与任何拟合），这是避免信息泄漏、保证测试集评估客观性的关键细节。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标准化的效果可以量化验证：哑变量编码后未标准化的设计矩阵条件数为 497.4，标准化后降至 12.1（降低约 41 倍），数值求解的稳定性显著改善；同时各特征系数回到“每 1 个标准差变化”的可比尺度，便于比较重要性（§3.5）。注意：哑变量保持 0/1 不标准化，以免破坏其指示含义；标准化是线性可逆变换，不影响模型的表达能力，最终报告参数时会精确反变换回原始物理尺度（§3.4）。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三、线性回归模型与求解过程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3.1 模型形式与设计矩阵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训练阶段在标准化特征上求解式 (1)(2)，并把样本组织为设计矩阵 X ∈ R^(100×10)（第 1 列为常数 1，其余 9 列为特征），参数向量 w = (b, w1, …, w9)^T，目标向量 y ∈ R^100。此时式 (2) 可写为矩阵形式 L(w) = ‖Xw − y‖² / n。由于 X 满列秩，L(w) 是凸二次函数，存在唯一全局最优解。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3.2 最小二乘的闭式解：正规方程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对 L 关于 w 求梯度并令其为零，得到正规方程（Normal Equation）：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43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n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(3)  正规方程及最小二乘闭式解（X^T X 为 10×10 满秩方阵，可逆）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几何上，Xw* 是目标向量 y 在 X 列空间上的正交投影：残差 y − Xw* 与全部特征列正交（X^T(y − Xw*) = 0），因此最小二乘解是最优的线性无偏估计（高斯-马尔可夫定理）。数值实现上不直接求逆，而用 np.linalg.solve 解线性方程组 (X^T X)w = X^T y，避免逆矩阵的额外误差。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3.3 三种求解方法的交叉验证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为保证求解正确性，本文用三种相互独立的途径求解同一问题，并逐参数比较：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方法一 · 正规方程：按式 (3) 直接构造 X^T X 并用 np.linalg.solve 求解（闭式解，O(p³)）；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方法二 · 机器学习库：scikit-learn LinearRegression（底层经 LAPACK 的 SVD/最小二乘分解，对病态矩阵更稳健）；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方法三 · 批量梯度下降：从零手写迭代优化，更新式见式 (5)，学习率 η = 0.1、迭代 30000 次；为保证收敛，对目标 y 同步做了中心化-缩放处理，收敛后再反变换回原始尺度。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6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g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(5)  批量梯度下降参数更新规则（全量 100 样本每步计算梯度）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三种方法得到的参数完全一致：正规方程与 scikit-learn 的最大逐参数偏差为 9.3e-13，与梯度下降的最大偏差为 8.4e-12，均处于双精度浮点的舍入误差量级。这从数值实验角度验证了：(i) 闭式解推导与实现正确；(ii) 梯度下降在标准化特征 + 合适学习率下能够收敛到同一全局最优解。图 4 给出梯度下降的损失下降曲线，可见损失约在 1 万次迭代内即趋于平稳。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4  批量梯度下降损失收敛曲线（纵轴为对数刻度的 MSE，横轴为迭代次数）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6  三种求解方法的关键参数对比（标准化尺度下）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参数</w:t>
            </w:r>
          </w:p>
        </w:tc>
        <w:tc>
          <w:tcPr>
            <w:tcW w:type="dxa" w:w="175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正规方程</w:t>
            </w:r>
          </w:p>
        </w:tc>
        <w:tc>
          <w:tcPr>
            <w:tcW w:type="dxa" w:w="175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scikit-learn</w:t>
            </w:r>
          </w:p>
        </w:tc>
        <w:tc>
          <w:tcPr>
            <w:tcW w:type="dxa" w:w="175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梯度下降 (3 万次)</w:t>
            </w:r>
          </w:p>
        </w:tc>
        <w:tc>
          <w:tcPr>
            <w:tcW w:type="dxa" w:w="187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最大绝对偏差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b*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718.527914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718.527914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718.527914</w:t>
            </w:r>
          </w:p>
        </w:tc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w*(温度)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484.825284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484.825284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484.825284</w:t>
            </w:r>
          </w:p>
        </w:tc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w*(湿度)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−226.817132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−226.817132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−226.817132</w:t>
            </w:r>
          </w:p>
        </w:tc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w*(降雨)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−104.753443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−104.753443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−104.753443</w:t>
            </w:r>
          </w:p>
        </w:tc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全部 10 个参数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9.3e-13 / 8.4e-12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注：“最大绝对偏差”列中前者为正规方程 vs scikit-learn，后者为正规方程 vs 梯度下降。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3.4 参数反变换：回到原始物理尺度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标准化解 w* 表达的是“每 1 个标准差”的影响，而作业要求给出原始单位下的 b 与 w_i（如“每摄氏度增加多少辆”）。由式 (4) 的线性关系可精确反推（式 6）；哑变量未参与标准化，其系数保持不变。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00000" cy="8080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in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08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(6)  参数由标准化尺度反变换回原始尺度（数值校验：两种尺度预测值最大偏差 &lt; 5e-13）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3.5 模型学习结果：参数与显著性检验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最终学得的原始尺度模型如式 (7)（保留 3 位小数）：</w:t>
      </w:r>
    </w:p>
    <w:p>
      <w:pPr>
        <w:spacing w:after="160" w:before="0" w:line="341" w:lineRule="auto"/>
        <w:jc w:val="center"/>
      </w:pPr>
      <w:r>
        <w:rPr>
          <w:rFonts w:ascii="Times New Roman" w:hAnsi="Times New Roman" w:eastAsia="宋体"/>
          <w:b/>
          <w:i w:val="0"/>
          <w:color w:val="10233A"/>
          <w:sz w:val="19"/>
          <w:u w:val="none"/>
        </w:rPr>
        <w:t>y = 1055.483 + 39.199·x1(温度) − 11.039·x2(湿度) − 61.311·x3(风速) − 233.790·x4(降雨) − 39.490·x5(降雪) + 97.676·I(春季) − 220.914·I(夏季) − 33.487·I(秋季) − 269.995·I(节假日)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7  线性回归模型参数、标准化系数与显著性检验（n=100，自由度 90）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变量</w:t>
            </w:r>
          </w:p>
        </w:tc>
        <w:tc>
          <w:tcPr>
            <w:tcW w:type="dxa" w:w="153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系数（原始尺度）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标准化系数</w:t>
            </w:r>
          </w:p>
        </w:tc>
        <w:tc>
          <w:tcPr>
            <w:tcW w:type="dxa" w:w="96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标准误</w:t>
            </w:r>
          </w:p>
        </w:tc>
        <w:tc>
          <w:tcPr>
            <w:tcW w:type="dxa" w:w="90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t 值</w:t>
            </w:r>
          </w:p>
        </w:tc>
        <w:tc>
          <w:tcPr>
            <w:tcW w:type="dxa" w:w="113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p 值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显著性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截距 b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+1055.483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+718.53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239.525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+4.41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0.0000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***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温度 (°C)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+39.199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+484.83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7.806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+5.02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0.0000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***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湿度 (%)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-11.039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-226.82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3.355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-3.29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0.0014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**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风速 (m/s)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-61.311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-73.50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49.276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-1.24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0.2166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降雨量 (mm)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-233.790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-104.75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125.678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-1.86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0.0661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†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降雪量 (cm)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-39.490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-18.61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117.603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-0.34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0.7378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季节=春季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+97.676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+97.68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200.130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+0.49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0.6267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季节=夏季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-220.914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-220.91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296.813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-0.74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0.4586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季节=秋季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-33.487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-33.49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215.800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-0.16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0.8770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节假日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-269.995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-270.00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213.381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-1.27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0.2090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显著性标记：*** 表示 p&lt;0.001，** 表示 p&lt;0.01，* 表示 p&lt;0.05，† 表示 p&lt;0.1，n.s. 不显著。标准误由 OLS 协方差 σ̂²(X^T X)⁻¹ 得到（σ̂² = 残差平方和/自由度 = 246503.5）。标准化系数 = 原始系数 × 该特征标准差，衡量“每 1 个标准差变化”的影响量级。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023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oe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0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5  回归系数条形图：温度、湿度在统计意义上确定性地影响需求（p&lt;0.01），风速/降雪/季节/节假日不显著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参数解读（表 7 与图 5）：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截距 b = 1055.5（p&lt;0.001）：其含义是“冬季、非节假日、温度 0 °C、无风无雨雪”这一基准场景下的期望租赁量。它并非需求下界，而是线性外推的数学截点——实际样本中该基准场景的观测值会因随机波动低于此值（见 §4.4 的预测压缩分析）；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温度 w1 = +39.199 辆/°C（p = 2.6e-6）：最强正向影响。以标准化系数衡量，温度每升高 1 个标准差（12.4 °C），需求平均增加约 485 辆，是唯一在两个尺度下都高度显著的连续特征，与探索性分析（r = 0.565）一致；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湿度 w2 = −11.039 辆/%（p = 0.0014）：显著负向影响；降雨量 w4 = −233.790 辆/mm（p = 0.066，边际显著）：一旦降雨，需求受到明显压抑，但由于训练集中 85% 的样本降雨为 0，其系数的不确定性较大；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风速（p = 0.217）与降雪量（p = 0.738）不显著：风速与需求近乎无关（见 §1.3）；降雪样本稀疏（非零样本仅 7 条）且常与低温、降雨同现，信息被其他特征吸收；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季节哑变量均不显著（p 值 0.46 至 0.88）：在温度已进入模型的前提下，季节的增量信息非常有限——季节与温度高度耦合（见 §3.6 共线性诊断），“夏季”的负系数应理解为“扣除温度影响后的残余季节性”，不能解读为“夏天骑车的人少”；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节假日系数 −269.995 辆（p = 0.209）：符号为负与通勤需求下降的直觉一致，但训练集仅 7 条节假日样本，置信区间宽（±约 424 辆），证据强度不足以断言其效应。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3.6 共线性诊断（VIF）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多元回归中特征间相关性会抬高系数方差、使符号不稳定。用方差膨胀因子（VIF = 1/(1−R_j²)，其中 R_j² 为第 j 个特征对其余特征回归的可决系数）诊断，结果见表 8（完整数值：温度 3.78、湿度 1.93、风速 1.42、降雨 1.29、降雪 1.25、春季 3.13、夏季 5.93、秋季 3.35、节假日 1.20）。全部 VIF 均小于 10 的常用阈值，说明设计矩阵没有严重的多重共线性，最小二乘解数值稳定；但“夏季”的 VIF = 5.93 与温度相关（夏季样本温度偏高），这是季节系数不显著且解释需谨慎的直接原因。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8  方差膨胀因子（VIF）诊断（阈值：VIF &gt; 10 视为严重共线性）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特征</w:t>
            </w:r>
          </w:p>
        </w:tc>
        <w:tc>
          <w:tcPr>
            <w:tcW w:type="dxa" w:w="170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VIF</w:t>
            </w:r>
          </w:p>
        </w:tc>
        <w:tc>
          <w:tcPr>
            <w:tcW w:type="dxa" w:w="396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是否共线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温度(°C)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3.78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湿度(%)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1.93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风速(m/s)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1.42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降雨量(mm)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1.29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降雪量(cm)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1.25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季节_春季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3.13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季节_夏季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5.93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轻度相关（与温度）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季节_秋季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3.35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节假日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1.20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</w:tbl>
    <w:p>
      <w:pPr>
        <w:spacing w:after="100" w:before="0" w:line="341" w:lineRule="auto"/>
        <w:jc w:val="left"/>
      </w:pP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四、模型在训练集与测试集上的表现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4.1 评价指标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采用四个互补指标评价模型：R² 度量对需求方差的解释比例，RMSE 对大误差敏感（量纲与租赁量一致），MAE 度量平均绝对偏差（对离群点更稳健），MAPE 度量相对偏差——考虑到数据中包含大量近零需求，MAPE 仅作参考（这一点后文会说明其失真原因）。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025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tr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(8)  R² 与 RMSE 的定义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439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tric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(9)  MAE 与 MAPE 的定义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4.2 训练集与测试集结果总览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9  模型在训练集、测试集与基线上的表现（R² 越高越好，误差越低越好）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60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数据集 / 对照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R²</w:t>
            </w:r>
          </w:p>
        </w:tc>
        <w:tc>
          <w:tcPr>
            <w:tcW w:type="dxa" w:w="124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调整 R²</w:t>
            </w:r>
          </w:p>
        </w:tc>
        <w:tc>
          <w:tcPr>
            <w:tcW w:type="dxa" w:w="130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RMSE (辆)</w:t>
            </w:r>
          </w:p>
        </w:tc>
        <w:tc>
          <w:tcPr>
            <w:tcW w:type="dxa" w:w="124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MAE (辆)</w:t>
            </w:r>
          </w:p>
        </w:tc>
        <w:tc>
          <w:tcPr>
            <w:tcW w:type="dxa" w:w="130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MAPE</w:t>
            </w:r>
          </w:p>
        </w:tc>
      </w:tr>
      <w:tr>
        <w:tc>
          <w:tcPr>
            <w:tcW w:type="dxa" w:w="260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训练集 (n=100)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0.5061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0.4567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471.0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355.9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129.6%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测试集 (n=60)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0.3450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0.2271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508.2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387.9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122.0%</w:t>
            </w:r>
          </w:p>
        </w:tc>
      </w:tr>
      <w:tr>
        <w:tc>
          <w:tcPr>
            <w:tcW w:type="dxa" w:w="260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均值基线 (测试集)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-0.0105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631.2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500.6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212.1%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 折交叉验证 (训练集)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0.3889 ± 0.1198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512.7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均值基线指用训练集平均需求（670.9 辆）恒定预测；5 折交叉验证在训练集内部进行（各折 R²：0.347 / 0.206 / 0.491 / 0.353 / 0.547），用于更稳健地估计泛化能力。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主要观察如下：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模型有效但能力有限：训练集 R² = 0.506，解释了一半以上的需求波动；测试集 R² = 0.345，RMSE 508.2 辆，相对均值基线的 631.2 辆降低 19.5%（MAE 由 500.6 降至 387.9，同幅度改善），说明温度、湿度等特征携带了真实可用的预测信息，模型具备实际参考价值；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泛化间隙合理：训练与测试 R² 相差 0.161。考虑到训练样本仅 100 条而参数有 10 个（自由度 90），参数估计本身带有较大不确定性；5 折交叉验证 R² = 0.389 ± 0.120（各折介于 0.206~0.547）进一步说明：在这样的小样本规模下，测试集 R² 的抽样波动可达 ±0.12，测试成绩 0.345 完全落在交叉验证的正常波动范围内，没有证据表明存在严重过拟合；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MAPE 高达 122%~130% 是“错觉指标”：训练集中约 40% 样本的租赁量低于 300 辆（含 0 值），对这类样本绝对值 300 辆的误差就意味着 100% 以上的相对偏差，个位数需求样本的 MAPE 甚至趋于无穷。因此本任务中 MAPE 会系统性夸大误差，应主要参考 RMSE/MAE；这也提示真实业务中若有大量近零需求，应改用加权指标或分段评估（见 §4.4）；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交叉验证各折波动大（R² 0.206~0.547）说明模型稳定性受数据划分影响明显，在样本量受限的课堂作业条件下，任何结论都应结合置信区间来看，而非只报单点数值。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4.3 残差诊断：线性假设是否成立？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R² 只描述总体拟合，残差结构才能揭示模型的系统性缺陷。图 6 给出预测值与真实值的对比；图 7 给出四幅残差诊断图：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638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ed_vs_tr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6  预测值 vs 真实值：散点整体沿 y = x 分布但斜率不足，高需求样本被系统性低估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971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sidua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9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7  残差诊断四联图：(a) 残差 vs 预测值显示系统性正斜率；(b) 残差近似对称但尾部略厚；(c) Q-Q 图两端偏离；(d) 残差 vs 温度呈二次形态，揭示温度非线性效应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诊断结论如下：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无全局偏置：训练残差均值 ≈ 0（1.1e-13），说明最小二乘解确实最小化了平方误差，整体没有系统性高估或低估；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残差结构与异方差：图 7(a) 中残差并非围绕 0 随机散布，而是随预测值呈明显正斜率（残差与真实值相关 0.70），低预测段残差偏负（高估）、高预测段残差偏正（低估）——这是“回归均值”效应的典型表现，也说明误差方差随需求增大，违反同方差假设；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正态性轻度偏离：Shapiro-Wilk 检验 W = 0.971，p = 0.024；Jarque-Bera 检验 p = 0.008，均拒绝严格正态。不过样本量仅 100，p 值对偏离很敏感，Q-Q 图显示偏离集中在两端（极低与极高需求），对参数估计的点值影响小，但会影响 t 检验与置信区间的精确性；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温度的非线性证据：图 7(d) 中残差随温度呈“两端上翘、中段下凹”的二次形态——低温段模型高估需求、中温段低估、高温段再次高估。这与 §1.3 中“高温需求增速放缓”的观察一致，为 §5 引入温度二次项提供了直接依据。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4.4 预测值的分布结构与分段误差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线性模型的一个结构性缺陷是“预测压缩”：训练集预测值的标准差为 479.2，仅为真实值标准差 673.6 的 71.1%；预测区间 [−393.0, 1720.8] 明显窄于真实区间 [0, 2577.0]。模型倾向于把预测拉向均值，对极端需求的刻画能力不足。附带的问题是：训练集与测试集各有 7 条样本被预测为负需求（现实中的需求不可能为负），工程上应对预测值做 0 截断（max(预测值, 0)）或改用对数/泊松类模型。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10  测试集分段误差（按真实需求量分组；“偏置”= 真实值 − 预测值，正数表示低估）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真实需求区间 (辆)</w:t>
            </w:r>
          </w:p>
        </w:tc>
        <w:tc>
          <w:tcPr>
            <w:tcW w:type="dxa" w:w="107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样本数</w:t>
            </w:r>
          </w:p>
        </w:tc>
        <w:tc>
          <w:tcPr>
            <w:tcW w:type="dxa" w:w="164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MAE (辆)</w:t>
            </w:r>
          </w:p>
        </w:tc>
        <w:tc>
          <w:tcPr>
            <w:tcW w:type="dxa" w:w="198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偏置 (辆)</w:t>
            </w:r>
          </w:p>
        </w:tc>
        <w:tc>
          <w:tcPr>
            <w:tcW w:type="dxa" w:w="198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RMSE (辆)</w:t>
            </w:r>
          </w:p>
        </w:tc>
      </w:tr>
      <w:tr>
        <w:tc>
          <w:tcPr>
            <w:tcW w:type="dxa" w:w="238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[0, 300)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28</w:t>
            </w:r>
          </w:p>
        </w:tc>
        <w:tc>
          <w:tcPr>
            <w:tcW w:type="dxa" w:w="164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335.5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-129.2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427.7</w:t>
            </w:r>
          </w:p>
        </w:tc>
      </w:tr>
      <w:tr>
        <w:tc>
          <w:tcPr>
            <w:tcW w:type="dxa" w:w="238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[300, 800)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16</w:t>
            </w:r>
          </w:p>
        </w:tc>
        <w:tc>
          <w:tcPr>
            <w:tcW w:type="dxa" w:w="164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375.2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-323.1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484.3</w:t>
            </w:r>
          </w:p>
        </w:tc>
      </w:tr>
      <w:tr>
        <w:tc>
          <w:tcPr>
            <w:tcW w:type="dxa" w:w="238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[800, 1500)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10</w:t>
            </w:r>
          </w:p>
        </w:tc>
        <w:tc>
          <w:tcPr>
            <w:tcW w:type="dxa" w:w="164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288.4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+115.8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331.2</w:t>
            </w:r>
          </w:p>
        </w:tc>
      </w:tr>
      <w:tr>
        <w:tc>
          <w:tcPr>
            <w:tcW w:type="dxa" w:w="238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[1500, +)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</w:t>
            </w:r>
          </w:p>
        </w:tc>
        <w:tc>
          <w:tcPr>
            <w:tcW w:type="dxa" w:w="164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832.0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+832.0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959.2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分段结果非常清晰：需求量 ≥ 1500 辆的 6 个样本全部被低估（平均低估 832.0 辆），而中低需求段总体略被高估。对共享单车运营而言，高需求时段低估意味着调度不足、用户体验受损，说明单纯追求全局 RMSE 最小并不等于业务最优，重要时段应加权。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此外，表 10 与图 6 还说明一个评估要点：测试集 60 条样本中高需求样本仅有 6 条，单条样本的误差就能显著改变 RMSE，因此模型对比时必须固定同一评估集（本报告所有实验均使用同一测试集）。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4.5 结果小结与局限性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综合以上分析，本线性回归模型的定位应当是“具有可解释性的强基线”：它用 10 个参数解释了测试集 34.5% 的需求方差、比常数预测降低约 1/5 的误差，且每个参数都可直接解读为业务含义。其能力边界同样清晰：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信息不足：数据只有气象与日历两类特征，缺少时间维度（小时、星期、是否通勤高峰）——而共享单车的需求节律恰恰以“小时”为主要周期，这是误差的主要来源；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线性假设与预测压缩：需求对温度、季节与节假日（小样本）的响应均存在非线性/交互效应，线性模型把预测拉向均值（预测标准差仅为真实的 71.1%），系统性低估高需求时段；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样本量小：100 条训练样本限制了参数估计精度（季节、节假日系数均不显著），测试集仅 60 条导致 R² 波动可达 ±0.12；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误差结构非理想：残差存在异方差与轻度非正态，t 检验与置信区间应视为近似结果；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近零需求的度量问题：MAPE 失真、少量负预测需要后处理截断。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五、改进探索与讨论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为验证上述诊断并探索改进方向，本文在完全相同的训练/测试划分上做了四组对照实验（实验脚本见附录 A），结果汇总于表 11。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11  改进实验结果对比（训练/测试划分与主模型完全一致）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62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模型</w:t>
            </w:r>
          </w:p>
        </w:tc>
        <w:tc>
          <w:tcPr>
            <w:tcW w:type="dxa" w:w="153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训练集 R²</w:t>
            </w:r>
          </w:p>
        </w:tc>
        <w:tc>
          <w:tcPr>
            <w:tcW w:type="dxa" w:w="147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测试集 R²</w:t>
            </w:r>
          </w:p>
        </w:tc>
        <w:tc>
          <w:tcPr>
            <w:tcW w:type="dxa" w:w="243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测试集 RMSE (辆)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线性回归（本作业主模型）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0.5061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0.3450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508.2</w:t>
            </w:r>
          </w:p>
        </w:tc>
      </w:tr>
      <w:tr>
        <w:tc>
          <w:tcPr>
            <w:tcW w:type="dxa" w:w="362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岭回归 α = 0.1（L2 正则）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0.5061</w:t>
            </w:r>
          </w:p>
        </w:tc>
        <w:tc>
          <w:tcPr>
            <w:tcW w:type="dxa" w:w="147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0.3449</w:t>
            </w:r>
          </w:p>
        </w:tc>
        <w:tc>
          <w:tcPr>
            <w:tcW w:type="dxa" w:w="243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508.2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岭回归 α = 1.0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0.5054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0.3446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508.3</w:t>
            </w:r>
          </w:p>
        </w:tc>
      </w:tr>
      <w:tr>
        <w:tc>
          <w:tcPr>
            <w:tcW w:type="dxa" w:w="362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岭回归 α = 10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0.4926</w:t>
            </w:r>
          </w:p>
        </w:tc>
        <w:tc>
          <w:tcPr>
            <w:tcW w:type="dxa" w:w="147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0.3509</w:t>
            </w:r>
          </w:p>
        </w:tc>
        <w:tc>
          <w:tcPr>
            <w:tcW w:type="dxa" w:w="243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505.9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对数目标 log(1+y)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0.0449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613.7</w:t>
            </w:r>
          </w:p>
        </w:tc>
      </w:tr>
      <w:tr>
        <w:tc>
          <w:tcPr>
            <w:tcW w:type="dxa" w:w="362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对数目标 log(1+y) + Duan 校正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47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−0.8304</w:t>
            </w:r>
          </w:p>
        </w:tc>
        <w:tc>
          <w:tcPr>
            <w:tcW w:type="dxa" w:w="243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849.5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线性回归 + 温度² + 温度×季节交互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0.5540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0.4614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460.8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四项实验的结论：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岭回归：α 从 0.1 到 10 均未带来改善（测试 R² 变化 &lt; 0.006）。这与 VIF 诊断一致——特征间无严重共线性时，正则化的收缩只会引入偏差而无方差收益，进一步证明主模型的正规方程解已经稳定；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对数目标：log(1+y) 训练后测试 R² 仅 0.045，明显劣于原始尺度。原因有二：数据中约 40% 的近零需求样本在对数尺度上占据过大权重，模型被迫优先拟合它们；且对数空间的无偏预测经 exp 反变换后在原始尺度上存在系统偏差，即便施加 Duan 平滑校正（平滑因子 1.864）也无法挽救。该实验说明：本任务的误差度量与目标变换必须谨慎匹配，不能迷信“取对数更稳”；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交互与二次项：加入“温度² + 温度×季节”交互后，训练 R² 由 0.506 提升至 0.554，测试 R² 由 0.345 提升至 0.461（相对提升 33.7%），RMSE 由 508.2 降至 460.8（降低 9.3%），且训练/测试同步改善而非过拟合。这验证了 §4.3 残差诊断的推断——需求对温度的响应是非线性的，且这种非线性随季节不同（例如相同温度下，春季骑行需求高于夏季）。这说明在保持“线性模型 + 特征工程”框架内仍有可观提升空间；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实验方法学提醒：所有对照实验共用同一次划分与同一标准化统计量；若在测试集上反复试错并据此选模型，测试集将事实上变成验证集并使评估乐观化——更严谨的做法是在训练集内做交叉验证选型，仅将测试集用于最终报告一次。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进一步改进建议（按性价比排序）：(i) 补充时间特征（小时、星期几、是否工作日、月份），共享单车需求的日内双峰节律是最强的信号源；(ii) 引入温度分段（样条/分段线性）或直接使用广义可加模型；(iii) 采用对计数数据更合适的泊松/负二项回归或梯度提升树（在 UCI 完整数据集 8760 条上，树模型的 R² 通常可达 0.85 以上）；(iv) 对高需求时段施加更高权重或用分位数回归关注 P90 需求，直接服务于调度决策；(v) 在业务落地时对预测做 0 截断与整数化后处理。需要说明：UCI 提供的是 8760 条完整数据，本作业的 160 条是其子集，样本上限决定了性能天花板，不应以完整数据集上的文献指标来苛求本模型。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六、结论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本作业以 Seoul Bike Sharing Demand 数据（训练 100 条 / 测试 60 条）为对象，完整走通了“数据检查 → 特征工程 → 线性回归建模 → 多方法求解 → 训练/测试评估 → 残差诊断 → 改进探索”的全流程，主要结论如下：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数据处理方面：无缺失与重复，类别特征采用以冬季为基准的哑变量编码（避免虚拟变量陷阱），连续特征以训练集统计量做 Z-score 标准化（设计矩阵条件数由 497.4 降至 12.1），并严格遵守防信息泄漏原则；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模型求解方面：学得原始尺度参数 b = 1055.483，温度 +39.199/°C、湿度 −11.039/%、风速 −61.311/(m/s)、降雨 −233.790/mm、降雪 −39.490/cm、春季 +97.676、夏季 −220.914、秋季 −33.487、节假日 −269.995；正规方程、scikit-learn 与手写梯度下降三种解法的参数最大偏差仅 9.3e-13，交叉验证了求解的正确性；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统计显著性方面：温度（p = 2.6e-6）与湿度（p = 0.0014）显著，降雨边际显著（p = 0.066），风速、降雪、季节与节假日不显著；VIF 全部小于 10，无严重共线性；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预测表现方面：训练集 R² = 0.506、RMSE = 471.0；测试集 R² = 0.345、RMSE = 508.2，较均值基线降低误差 19.5%，5 折交叉验证 R² = 0.389 ± 0.120，泛化间隙与交叉验证波动一致，无严重过拟合；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诊断与改进：残差无全局偏置但存在异方差与预测压缩（预测标准差仅为真实的 71.1%，高需求样本平均低估 832 辆）；引入温度二次项与温度×季节交互后测试 R² 提升至 0.461，证明非线性特征工程是可行的改进方向；岭回归无增益、对数目标失效，分别印证了“无严重共线性”与“目标变换需与误差结构匹配”两个判断。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总体而言，该线性回归模型可解释、可复现、显著优于基线，适合作为业务初期的参考模型与后续复杂模型的对标基线；其小样本、弱特征集与线性假设的限制也已通过诊断明确指出，并给出了具体的改进路径。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附录 A  完整代码（可复现）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以下为生成全部数据处理、训练、评估、图表与本文数值的完整 Python 脚本（单文件即可复现本报告全部结果）。运行环境：Python 3.13 + numpy / pandas / scikit-learn / matplotlib / scipy。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-*- coding: utf-8 -*-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Seoul Bike Sharing Demand —— 线性回归课堂作业 完整可复现脚本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流程: 读取数据 -&gt; EDA -&gt; 数据处理/特征工程 -&gt; 三种方法求解线性回归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-&gt; 训练/测试集评估 -&gt; 残差诊断 -&gt; 进阶探索(岭回归/对数目标/交互项)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产出: figures/*.png  +  results/results.json (供生成PDF报告使用)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运行: python3 共享单车_线性回归_分析.py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json, os, warnings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matplotlib.use("Agg")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matplotlib import font_manager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sklearn.linear_model import LinearRegression, Ridge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sklearn.model_selection import KFold, cross_val_score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warnings.filterwarnings("ignore")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np.set_printoptions(precision=4, suppress=True)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SEED = 42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rng = np.random.default_rng(SEED)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---------- 全局: 中文字体 ----------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f in ["/usr/share/fonts/opentype/noto/NotoSansCJK-Regular.ttc",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"/usr/share/fonts/opentype/noto/NotoSansCJK-Bold.ttc"]: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font_manager.fontManager.addfont(f)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plt.rcParams["font.sans-serif"] = ["Noto Sans CJK JP", "Noto Sans CJK SC", "DejaVu Sans"]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plt.rcParams["axes.unicode_minus"]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plt.rcParams["figure.dpi"] = 160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plt.rcParams["savefig.bbox"] = "tight"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os.makedirs("figures", exist_ok=True)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os.makedirs("results", exist_ok=True)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 = {}   # 结果字典, 最后写入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0. 读取数据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tr = pd.read_csv("uploads/共享单车_训练集_100条.csv",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te = pd.read_csv("uploads/共享单车_测试集_60条.csv",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Y_COL = "租赁自行车数量"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CONT  = ["温度(°C)", "湿度(%)", "风速(m/s)", "降雨量(mm)", "降雪量(cm)"]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R["n_train"], R["n_test"], R["n_feat_raw"] = len(tr), len(te), tr.shape[1] - 1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R["missing"] = int(tr.isna().sum().sum() + te.isna().sum().sum())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R["dup_train"] = int(tr.duplicated().sum())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描述性统计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desc = tr[CONT + [Y_COL]].describe().T[["mean", "std", "min", "25%", "50%", "75%", "max"]]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R["desc_table"] = desc.round(2).reset_index().values.tolist()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R["desc_cols"] = ["特征"] + list(desc.columns)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R["season_counts_train"] = tr["季节"].value_counts().to_dict()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R["holiday_counts_train"] = tr["节假日"].value_counts().to_dict()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1. 探索性数据分析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 图1: 目标变量与连续特征分布 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plt.subplots(2, 3, figsize=(13, 6.6))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cols_plot = [Y_COL] + CONT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ax, c in zip(axes.ravel(), cols_plot):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ax.hist(tr[c], bins=22, color="#4C72B0", edgecolor="white", alpha=.9)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ax.set_title(f"{c} 分布", fontsize=11)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axes.ravel()[-1].axis("off")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fig.suptitle("训练集变量分布直方图", fontsize=13, y=1.0)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fig.savefig("figures/fig1_distributions.png");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 图2: 相关系数热力图 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num_df = tr[CONT + [Y_COL]].copy()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num_df["节假日(0/1)"] = (tr["节假日"] == "节假日").astype(int)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corr = num_df.corr()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 = plt.subplots(figsize=(7.2, 6))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 = ax.imshow(corr, cmap="RdBu_r", vmin=-1, vmax=1)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ax.set_xticks(range(len(corr))); ax.set_xticklabels(corr.columns, rotation=45, ha="right", fontsize=9)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ax.set_yticks(range(len(corr))); ax.set_yticklabels(corr.columns, fontsize=9)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i in range(len(corr)):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for j in range(len(corr)):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ax.text(j, i, f"{corr.iloc[i, j]:.2f}", ha="center", va="center",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fontsize=8, color="white" if abs(corr.iloc[i, j]) &gt; .55 else "black")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fig.colorbar(im, shrink=.82)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ax.set_title("数值变量 Pearson 相关系数矩阵（训练集）", fontsize=12)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fig.savefig("figures/fig2_corr.png");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R["corr_with_y"] = corr[Y_COL].drop(Y_COL).round(3).to_dict()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 图3: 季节/节假日分组箱线图 + 温度散点 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plt.subplots(1, 3, figsize=(14, 4.4))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order = ["春季", "夏季", "秋季", "冬季"]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bp = [tr.loc[tr["季节"] == s, Y_COL].values for s in order]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axes[0].boxplot(bp, labels=order, patch_artist=True,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boxprops=dict(facecolor="#A8C8E8"), medianprops=dict(color="#C44E52", lw=2))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axes[0].set_title("各季节租赁量", fontsize=11); axes[0].grid(alpha=.25,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bp2 = [tr.loc[tr["节假日"] == h, Y_COL].values for h in ["非节假日", "节假日"]]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axes[1].boxplot(bp2, labels=["非节假日", "节假日"], patch_artist=True,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boxprops=dict(facecolor="#F2C57C"), medianprops=dict(color="#C44E52", lw=2))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axes[1].set_title("节假日 vs 非节假日", fontsize=11); axes[1].grid(alpha=.25,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cmap = {"春季": "#55A868", "夏季": "#C44E52", "秋季": "#DD8452", "冬季": "#4C72B0"}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s in order: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 = tr["季节"] ==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axes[2].scatter(tr.loc[m, "温度(°C)"], tr.loc[m, Y_COL], s=22, alpha=.75, c=cmap[s], label=s)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axes[2].set_xlabel("温度(°C)"); axes[2].set_ylabel(Y_COL)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axes[2].set_title("温度与租赁量关系", fontsize=11); axes[2].legend(fontsize=8); axes[2].grid(alpha=.25,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fig.suptitle("分组统计与温度散点图", fontsize=13, y=1.03)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fig.savefig("figures/fig3_groups.png");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2. 数据处理与特征工程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build_design(df):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"""构造设计矩阵: 连续特征 + 季节哑变量(以冬季为基准) + 节假日哑变量"""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 = pd.DataFrame(index=df.index)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for c in CONT: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X[c] = df[c].astype(float)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for s in ["春季", "夏季", "秋季"]:          # 冬季作为基准类别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X[f"季节_{s}"] = (df["季节"] == s).astype(float)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X["节假日"] = (df["节假日"] == "节假日").astype(float)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X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Xtr_raw, Xte_raw = build_design(tr), build_design(te)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ytr, yte = tr[Y_COL].astype(float).values, te[Y_COL].astype(float).values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feat_names = list(Xtr_raw.columns)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R["feature_names"] = feat_names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标准化(仅连续特征, 哑变量保持0/1) —— 用训练集统计量, 防止信息泄漏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mu, sd = Xtr_raw[CONT].mean().values, Xtr_raw[CONT].std(ddof=0).values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standardize(X):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 = X.copy()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Z[CONT] = (X[CONT] - mu) / sd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Ztr, Zte = standardize(Xtr_raw), standardize(Xte_raw)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R["train_mu"], R["train_sd"] = mu.tolist(), sd.tolist()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条件数对比: 说明为什么要标准化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design_matrix(X, add_one=True):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 = X.values.astype(float)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np.hstack([np.ones((len(A), 1)), A]) if add_one else 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R["cond_raw"]  = float(np.linalg.cond(design_matrix(Xtr_raw)))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R["cond_std"]  = float(np.linalg.cond(design_matrix(Ztr)))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R["feature_engineering_demo"]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"cols": ["原始行(节选)"] + feat_names,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"rows":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list(tr.iloc[i][CONT + ["季节", "节假日"]].astype(str).values) 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list(np.round(Xtr_raw.iloc[i].values, 2)) for i in range(3)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"standardized_rows": [list(np.round(Ztr.iloc[i].values, 3)) for i in range(3)],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3. 线性回归模型 —— 三种求解方式交叉验证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   模型:  y = b + Σ w_i x_i  (含截距)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fit_ols_normal_equation(A, y):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"""正规方程闭式解:  (X^T X) w = X^T y  -&gt;  w = (X^T X)^{-1} X^T y"""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XtX = A.T @ 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Xty = A.T @ 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w = np.linalg.solve(XtX, Xty)      # 比直接求逆更稳定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Atr_std, Ate_std = design_matrix(Ztr), design_matrix(Zte)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Atr_raw, Ate_raw = design_matrix(Xtr_raw), design_matrix(Xte_raw)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w_std_ne = fit_ols_normal_equation(Atr_std, ytr)          # (1) 正规方程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lr = LinearRegression().fit(Ztr.values, ytr)              # (2) sklearn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w_std_sk = np.r_[lr.intercept_, lr.coef_]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(3) 批量梯度下降(标准化特征上, 为加速收敛对y也做了中心化处理)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A, y = Atr_std.copy(), ytr.copy()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yb = y.mean(); ys = y.std(ddof=0)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y_scaled = (y - yb) / ys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w_gd = np.zeros(A.shape[1]); lr_gd = 0.10; iters = 30000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loss_hist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t in range(iters):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pred = A @ w_gd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grad = 2.0 / len(A) * A.T @ (pred - y_scaled)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w_gd -= lr_gd * grad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if t % 50 == 0: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loss_hist.append(float(np.mean((A @ w_gd - y_scaled) ** 2)))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反变换回原尺度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w_gd_orig = w_gd * ys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w_gd_orig[0] += yb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R["solver_agreement"]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"normal_eq": {n: float(v) for n, v in zip(["b"] + feat_names, w_std_ne)},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"sklearn":   {n: float(v) for n, v in zip(["b"] + feat_names, w_std_sk)},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"gd":        {n: float(v) for n, v in zip(["b"] + feat_names, w_gd_orig)},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"max_diff_ne_sk": float(np.max(np.abs(w_std_ne - w_std_sk))),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"max_diff_ne_gd": float(np.max(np.abs(w_std_ne - w_gd_orig))),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"final_loss_gd": loss_hist[-1],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"iters": iters, "lr": lr_gd,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梯度下降收敛图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 = plt.subplots(figsize=(6.6, 4))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ax.semilogy(np.arange(len(loss_hist)) * 50, loss_hist, color="#4C72B0", lw=1.8)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ax.set_xlabel("迭代次数"); ax.set_ylabel("MSE (对数刻度)")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ax.set_title("批量梯度下降损失收敛曲线（标准化特征）", fontsize=11)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ax.grid(alpha=.3, ls="--"); fig.tight_layout()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fig.savefig("figures/fig7_gd.png");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---- 最终模型: 原始尺度参数 (由标准化参数精确反变换) ----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Z 连续列标准化: z_j = (x_j - mu_j)/sd_j ; 哑变量 z_j = x_j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y ≈ b* + Σ_cont w*_j (x_j-mu_j)/sd_j + Σ_dummy w*_j x_j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  = [b* - Σ_cont w*_j mu_j/sd_j] + Σ_cont (w*_j/sd_j) x_j + Σ_dummy w*_j x_j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b_std, w_std = w_std_ne[0], w_std_ne[1:]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w_raw = w_std.copy()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k, c in enumerate(CONT):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w_raw[k] = w_std[k] / sd[k]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b_raw = b_std - np.sum(w_std[:len(CONT)] * mu / sd)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数值校验: 原始尺度参数直接预测 == 标准化参数预测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pred_raw_direct = Atr_raw @ np.r_[b_raw, w_raw]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pred_std         = Atr_std @ w_std_ne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R["param_invariance_maxdiff"] = float(np.max(np.abs(pred_raw_direct - pred_std)))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R["params_raw"] = {"b": float(b_raw)}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R["params_raw"].update({n: float(v) for n, v in zip(feat_names, w_raw)})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R["params_std"] = {"b": float(b_std)}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R["params_std"].update({n: float(v) for n, v in zip(feat_names, w_std)})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参数标准误 / t 检验 / p 值 (OLS 推断)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n, p = Atr_raw.shape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resid = ytr - pred_raw_direct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dof = n - p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sigma2 = resid @ resid / dof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cov_w = sigma2 * np.linalg.inv(Atr_raw.T @ Atr_raw)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 = np.sqrt(np.diag(cov_w))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tvals = np.r_[b_raw, w_raw] / 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pvals = 2 * (1 - stats.t.cdf(np.abs(tvals), dof))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R["inference"]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"names": ["b(截距)"] + feat_names,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"coef": [float(b_raw)] + [float(v) for v in w_raw],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"se":   [float(v) for v in se],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"t":    [float(v) for v in tvals],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"p":    [float(v) for v in pvals],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"dof": int(dof), "sigma2": float(sigma2),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系数图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 = plt.subplots(figsize=(7.4, 4.0))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colors = ["#4C72B0" if pv &lt; 0.05 else "#C44E52" for pv in pvals[1:]]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bars = ax.barh(feat_names[::-1], w_raw[::-1], color=colors[::-1], edgecolor="white", height=.62)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b, v in zip(bars, w_raw[::-1]):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ax.text(v + (6 if v &gt;= 0 else -6), b.get_y() + b.get_height() / 2, f"{v:+.1f}",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va="center", ha="left" if v &gt;= 0 else "right", fontsize=8.2, color="#333333")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ax.axvline(0, color="k", lw=.8)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ax.set_xlim(-350, 150)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ax.set_xlabel("回归系数（原始尺度，辆 / 特征单位）")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ax.set_title("线性回归系数（蓝 = p&lt;0.05 显著，红 = 不显著；截距 b = +1055.5 未绘制）", fontsize=10.5)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ax.grid(alpha=.25, ls="--", axis="x"); fig.tight_layout()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fig.savefig("figures/fig8_coef.png");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4. 模型评估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metrics(y_true, y_pred):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n = len(y_true)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ss_res = float(np.sum((y_true - y_pred) ** 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ss_tot = float(np.sum((y_true - y_true.mean()) ** 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r2   = 1 - ss_res / ss_tot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rmse = float(np.sqrt(ss_res / n))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mae  = float(np.mean(np.abs(y_true - y_pred)))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mask = y_true &gt;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mape = float(np.mean(np.abs((y_true[mask] - y_pred[mask]) / y_true[mask])) * 100)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{"R2": r2, "RMSE": rmse, "MAE": mae, "MAPE": mape}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pred_tr = Atr_raw @ np.r_[b_raw, w_raw]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pred_te = Ate_raw @ np.r_[b_raw, w_raw]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m_tr, m_te = metrics(ytr, pred_tr), metrics(yte, pred_te)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调整 R²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adj_r2(r2, n, p): return 1 - (1 - r2) * (n - 1) / (n - p - 1)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m_tr["R2_adj"] = adj_r2(m_tr["R2"], len(ytr), p - 1)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m_te["R2_adj"] = adj_r2(m_te["R2"], len(yte), p - 1)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R["metrics_train"], R["metrics_test"] = m_tr, m_te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基线: 用训练集均值预测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R["baseline_test"] = metrics(yte, np.full_like(yte, ytr.mean()))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仅截距模型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R["baseline_train"] = metrics(ytr, np.full_like(ytr, ytr.mean()))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5折交叉验证 (训练集内部)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kf = KFold(n_splits=5, shuffle=True, random_state=SEED)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cv_scores = cross_val_score(LinearRegression(), Ztr.values, ytr, cv=kf, scoring="r2")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cv_mse = -cross_val_score(LinearRegression(), Ztr.values, ytr, cv=kf, scoring="neg_mean_squared_error")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R["cv"] = {"R2_folds": [float(v) for v in cv_scores], "R2_mean": float(cv_scores.mean()),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"R2_std": float(cv_scores.std()), "RMSE_folds": [float(np.sqrt(v)) for v in cv_mse],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"RMSE_mean": float(np.sqrt(cv_mse).mean())}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图5: 预测 vs 真实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plt.subplots(1, 2, figsize=(11.4, 4.8))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ax, y_t, y_p, ttl, m in [(axes[0], ytr, pred_tr, "训练集 (n=100)", m_tr),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         (axes[1], yte, pred_te, "测试集 (n=60)", m_te)]: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ax.scatter(y_t, y_p, s=26, alpha=.7, color="#4C72B0", edgecolor="white")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lim = [0, max(y_t.max(), y_p.max()) * 1.06]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ax.plot(lim, lim, "r--", lw=1.5, label="理想预测线 y=x")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ax.set_xlim(lim); ax.set_ylim(lim)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ax.set_xlabel("真实租赁量"); ax.set_ylabel("预测租赁量")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ax.set_title(f"{ttl}\n$R^2$={m['R2']:.3f}, RMSE={m['RMSE']:.1f}, MAE={m['MAE']:.1f}", fontsize=10.5)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ax.legend(fontsize=8.5, loc="upper left"); ax.grid(alpha=.25,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fig.suptitle("预测值 vs 真实值", fontsize=13, y=1.02)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fig.savefig("figures/fig5_pred_vs_true.png");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图6: 残差诊断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res_tr, res_te = ytr - pred_tr, yte - pred_te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plt.subplots(2, 2, figsize=(11.2, 8.0))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axes[0,0].scatter(pred_tr, res_tr, s=24, alpha=.7, color="#4C72B0", label="训练集")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axes[0,0].scatter(pred_te, res_te, s=24, alpha=.7, color="#DD8452", marker="^", label="测试集")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axes[0,0].axhline(0, color="k", lw=1)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axes[0,0].set_xlabel("预测值"); axes[0,0].set_ylabel("残差")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axes[0,0].set_title("(a) 残差 vs 预测值", fontsize=11); axes[0,0].legend(fontsize=8.5); axes[0,0].grid(alpha=.25,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axes[0,1].hist(res_tr, bins=18, color="#4C72B0", edgecolor="white", alpha=.9)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axes[0,1].axvline(0, color="r", lw=1.2,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axes[0,1].set_title("(b) 训练集残差分布", fontsize=11); axes[0,1].grid(alpha=.25,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stats.probplot(res_tr, dist="norm", plot=axes[1,0])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axes[1,0].get_lines()[0].set(marker="o", ms=4, alpha=.7, color="#4C72B0")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axes[1,0].get_lines()[1].set(color="r", lw=1.4)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axes[1,0].set_title("(c) 训练集残差 Q-Q 图", fontsize=11); axes[1,0].grid(alpha=.25,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axes[1,0].set_xlabel("理论分位数"); axes[1,0].set_ylabel("样本分位数")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axes[1,1].scatter(tr["温度(°C)"], res_tr, s=24, alpha=.7, color="#55A868")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axes[1,1].axhline(0, color="k", lw=1)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xs = np.linspace(tr["温度(°C)"].min(), tr["温度(°C)"].max(), 50)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coef_t = np.polyfit(tr["温度(°C)"], res_tr, 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axes[1,1].plot(xs, np.polyval(coef_t, xs), color="#C44E52", lw=2, label="二次拟合趋势")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axes[1,1].set_xlabel("温度(°C)"); axes[1,1].set_ylabel("残差")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axes[1,1].set_title("(d) 残差 vs 温度（暴露线性假设的不足）", fontsize=11)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axes[1,1].legend(fontsize=8.5); axes[1,1].grid(alpha=.25,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fig.suptitle("残差诊断", fontsize=13, y=1.0)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fig.savefig("figures/fig6_residuals.png");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残差正态性 &amp; 异方差检验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sh_w, sh_p = stats.shapiro(res_tr)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bp_stat, bp_p = stats.jarque_bera(res_tr)[0], stats.jarque_bera(res_tr)[1]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R["residual_tests"] = {"shapiro_W": float(sh_w), "shapiro_p": float(sh_p),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   "jb_stat": float(bp_stat), "jb_p": float(bp_p),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   "resid_mean": float(res_tr.mean()), "resid_std": float(res_tr.std(ddof=1))}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残差与真实值的相关(检测系统性偏差)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R["resid_corr_y"] = float(np.corrcoef(res_tr, ytr)[0, 1])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5. 进阶探索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(a) 岭回归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a in [0.1, 1.0, 10.0]: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rg = Ridge(alpha=a).fit(Ztr.values, ytr)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adv.append({"name": f"岭回归 alpha={a}",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"train_R2": metrics(ytr, rg.predict(Ztr.values))["R2"],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"test_R2": metrics(yte, rg.predict(Zte.values))["R2"],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"test_RMSE": metrics(yte, rg.predict(Zte.values))["RMSE"]})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(b) 对数目标 (log(1+y)), 反变换需校正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ylog = np.log1p(ytr)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lr_log = LinearRegression().fit(Ztr.values, ylog)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p_te_log = np.expm1(lr_log.predict(Zte.values))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adv.append({"name": "对数目标 log(1+y)", "train_R2": None,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"test_R2": metrics(yte, p_te_log)["R2"], "test_RMSE": metrics(yte, p_te_log)["RMSE"]})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(c) 增加 温度² 与 温度×季节交互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Ztr_x = Ztr.copy(); Zte_x = Zte.copy()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D in (Ztr_x, Zte_x):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D["温度²"] = D["温度(°C)"] ** 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s in ["春季", "夏季", "秋季"]: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Ztr_x[f"温度×{s}"] = Ztr_x["温度(°C)"] * Ztr_x[f"季节_{s}"]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Zte_x[f"温度×{s}"] = Zte_x["温度(°C)"] * Zte_x[f"季节_{s}"]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lr_x = LinearRegression().fit(Ztr_x.values, ytr)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adv.append({"name": "线性回归 + 温度² + 温度×季节交互",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"train_R2": metrics(ytr, lr_x.predict(Ztr_x.values))["R2"],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"test_R2": metrics(yte, lr_x.predict(Zte_x.values))["R2"],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"test_RMSE": metrics(yte, lr_x.predict(Zte_x.values))["RMSE"]})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(b2) 对数目标 + Duan 平滑(涂抹)校正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res_log = ylog - lr_log.predict(Ztr.values)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smear = float(np.mean(np.exp(res_log)))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p_te_duan = np.expm1(lr_log.predict(Zte.values) + np.log(smear))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adv.append({"name": "对数目标 log(1+y) + Duan校正", "train_R2": None,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"test_R2": metrics(yte, p_te_duan)["R2"], "test_RMSE": metrics(yte, p_te_duan)["RMSE"]})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R["duan_smear"] = smear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R["advanced"] = adv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方差膨胀因子 VIF（共线性诊断）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vif =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 = Xtr_raw.values.astype(float)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j, c in enumerate(feat_names):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others = np.delete(D, j, axis=1)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r2j = LinearRegression().fit(others, D[:, j]).score(others, D[:, j])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vif[c] = float(1.0 / max(1e-12, 1 - r2j))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R["vif"] = vif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预测值分布 vs 真实值分布（观察“均值回归”压缩效应）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R["pred_stats"] = {"true_std": float(ytr.std(ddof=1)), "pred_std_train": float(pred_tr.std(ddof=1)),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"true_range": [float(ytr.min()), float(ytr.max())],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"pred_range_train": [float(pred_tr.min()), float(pred_tr.max())],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"corr_true_pred_train": float(np.corrcoef(ytr, pred_tr)[0, 1]),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"corr_true_pred_test": float(np.corrcoef(yte, pred_te)[0, 1]),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"pred_negative_count_train": int((pred_tr &lt; 0).sum()),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"pred_negative_count_test": int((pred_te &lt; 0).sum())}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分区间误差（检查误差是否随需求水平增大）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bins_y = [0, 300, 800, 1500, np.inf]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seg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lo, hi in zip(bins_y[:-1], bins_y[1:]):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 = (yte &gt;= lo) &amp; (yte &lt; hi)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if m.sum() &gt; 0: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seg.append({"range": f"[{int(lo)}, {int(hi) if np.isfinite(hi) else '+'})", "n": int(m.sum()),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"MAE": float(np.mean(np.abs(res_te[m]))), "bias": float(np.mean(res_te[m])),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"RMSE": float(np.sqrt(np.mean(res_te[m] ** 2)))})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R["segment_test"] = seg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6. 导出预测结果与结果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out_tr = tr.copy(); out_tr["预测值"] = np.round(pred_tr, 1); out_tr["残差"] = np.round(res_tr,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out_te = te.copy(); out_te["预测值"] = np.round(pred_te, 1); out_te["残差"] = np.round(res_te,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out_tr.to_csv("results/训练集_预测与残差.csv", index=False,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out_te.to_csv("results/测试集_预测与残差.csv", index=False,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with open("results/results.json", "w", encoding="utf-8") as f: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json.dump(R, f, ensure_ascii=False, indent=1)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print("=" * 66)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print("求解一致性: 正规方程 vs sklearn 最大差 =", f"{R['solver_agreement']['max_diff_ne_sk']:.2e}",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"| vs 梯度下降 =", f"{R['solver_agreement']['max_diff_ne_gd']:.2e}")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print("参数反变换校验 |Δpred|max =", f"{R['param_invariance_maxdiff']:.2e}")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print(f"训练集: R2={m_tr['R2']:.4f}  RMSE={m_tr['RMSE']:.2f}  MAE={m_tr['MAE']:.2f}  MAPE={m_tr['MAPE']:.2f}%")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print(f"测试集: R2={m_te['R2']:.4f}  RMSE={m_te['RMSE']:.2f}  MAE={m_te['MAE']:.2f}  MAPE={m_te['MAPE']:.2f}%")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print("原始尺度参数:", {k: round(v, 3) for k, v in R["params_raw"].items()})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print("5折CV R2:", [round(v, 3) for v in R["cv"]["R2_folds"]], "均值", round(R["cv"]["R2_mean"], 3))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print("VIF:", {k: round(v, 2) for k, v in R["vif"].items()})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print("预测区间(训练):", R["pred_stats"]["pred_range_train"], "真实区间:", R["pred_stats"]["true_range"],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"| pred std/truestd =", round(R["pred_stats"]["pred_std_train"] / R["pred_stats"]["true_std"], 3))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print("分段误差(测试集):", R["segment_test"])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print("=" * 66)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print("图: ", sorted(os.listdir("figures")))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附录 B  交付文件清单与复现说明</w:t>
      </w: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本次作业交付以下文件（与 PDF 报告一同提交）：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1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#</w:t>
            </w:r>
          </w:p>
        </w:tc>
        <w:tc>
          <w:tcPr>
            <w:tcW w:type="dxa" w:w="3402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文件</w:t>
            </w:r>
          </w:p>
        </w:tc>
        <w:tc>
          <w:tcPr>
            <w:tcW w:type="dxa" w:w="515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</w:t>
            </w:r>
          </w:p>
        </w:tc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姓名-学号-共享单车回归作业.pdf / .docx</w:t>
            </w:r>
          </w:p>
        </w:tc>
        <w:tc>
          <w:tcPr>
            <w:tcW w:type="dxa" w:w="515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本报告（提交给助教的唯一文件，发送至 liushuaiyu@stu.xjtu.edu.cn）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</w:t>
            </w:r>
          </w:p>
        </w:tc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共享单车_线性回归_分析.py</w:t>
            </w:r>
          </w:p>
        </w:tc>
        <w:tc>
          <w:tcPr>
            <w:tcW w:type="dxa" w:w="515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完整可复现代码（数据读取→建模→评估→绘图→结果导出）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</w:t>
            </w:r>
          </w:p>
        </w:tc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figures/（7 张图 + 公式图）</w:t>
            </w:r>
          </w:p>
        </w:tc>
        <w:tc>
          <w:tcPr>
            <w:tcW w:type="dxa" w:w="515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报告全部插图，300+ dpi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</w:t>
            </w:r>
          </w:p>
        </w:tc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results/results.json</w:t>
            </w:r>
          </w:p>
        </w:tc>
        <w:tc>
          <w:tcPr>
            <w:tcW w:type="dxa" w:w="515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全部数值结果（供复核）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</w:t>
            </w:r>
          </w:p>
        </w:tc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results/训练集_预测与残差.csv、测试集_预测与残差.csv</w:t>
            </w:r>
          </w:p>
        </w:tc>
        <w:tc>
          <w:tcPr>
            <w:tcW w:type="dxa" w:w="515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逐样本预测值、残差明细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</w:t>
            </w:r>
          </w:p>
        </w:tc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上传数据（训练/测试 CSV）</w:t>
            </w:r>
          </w:p>
        </w:tc>
        <w:tc>
          <w:tcPr>
            <w:tcW w:type="dxa" w:w="515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作业原始数据，未做任何修改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after="1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 xml:space="preserve">　　复现步骤：将两个数据 CSV 置于 uploads/ 目录后，在项目根目录执行 python3 共享单车_线性回归_分析.py 即可重新生成全部图表与 results.json；本报告由脚本读取 results.json 后编译生成，全部随机性仅出现在 5 折交叉验证的划分中，已固定随机种子（seed = 42），结果完全可复现。</w:t>
      </w:r>
    </w:p>
    <w:p>
      <w:pPr>
        <w:spacing w:after="8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数据来源：UCI Machine Learning Repository, Seoul Bike Sharing Demand —— https://archive.ics.uci.edu/dataset/560/seoul+bike+sharing+demand（作业提供其子集）。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>共享单车租赁需求预测 · 线性回归课堂作业</w:t>
      <w:tab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基于线性回归的共享单车租赁需求预测</dc:title>
  <dc:subject/>
  <dc:creator>课堂作业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