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西安交通大学 · 大学化学 期中模拟检测卷（一）</w:t>
      </w:r>
    </w:p>
    <w:p>
      <w:pPr>
        <w:jc w:val="center"/>
      </w:pPr>
      <w:r>
        <w:rPr>
          <w:color w:val="606060"/>
          <w:sz w:val="22"/>
        </w:rPr>
        <w:t>姓名：__________　学号：__________　时间：60 分钟　满分：100 分</w:t>
      </w:r>
    </w:p>
    <w:p>
      <w:pPr>
        <w:jc w:val="center"/>
      </w:pPr>
      <w:r>
        <w:rPr>
          <w:color w:val="606060"/>
          <w:sz w:val="22"/>
        </w:rPr>
        <w:t>范围：题课 01–10（热化学/熵、化学平衡、酸碱与缓冲、沉淀溶解、电化学、原子结构、化学键、配位、溶液与分子间力）。可打印；手写作答，计算题要求写出公式、代入与单位。</w:t>
      </w:r>
    </w:p>
    <w:p/>
    <w:p>
      <w:r>
        <w:rPr>
          <w:b/>
          <w:sz w:val="24"/>
        </w:rPr>
        <w:t>一、判断题（每题 2 分，共 8 分；正确写 √，错误写 ×，并简要说明理由）</w:t>
      </w:r>
    </w:p>
    <w:p>
      <w:pPr>
        <w:spacing w:after="40"/>
      </w:pPr>
      <w:r>
        <w:t>1. 恒容反应热 QV 在数值上等于该反应的焓变 ΔH。（　　）</w:t>
      </w:r>
    </w:p>
    <w:p>
      <w:pPr>
        <w:spacing w:after="40"/>
      </w:pPr>
      <w:r>
        <w:t>2. 只要体系的熵变 ΔS(体系) &gt; 0，该变化就一定自发进行。（　　）</w:t>
      </w:r>
    </w:p>
    <w:p>
      <w:pPr>
        <w:spacing w:after="40"/>
      </w:pPr>
      <w:r>
        <w:t>3. 在平衡常数表达式中，纯固体和纯液体的浓度（活度）视为 1，不写入表达式。（　　）</w:t>
      </w:r>
    </w:p>
    <w:p>
      <w:pPr>
        <w:spacing w:after="40"/>
      </w:pPr>
      <w:r>
        <w:t>4. O₂ 分子中两个 π* 轨道各有一个未成对电子，因此 O₂ 是顺磁性分子。（　　）</w:t>
      </w:r>
    </w:p>
    <w:p/>
    <w:p>
      <w:r>
        <w:rPr>
          <w:b/>
          <w:sz w:val="24"/>
        </w:rPr>
        <w:t>二、选择题（每题 3 分，共 15 分，单选）</w:t>
      </w:r>
    </w:p>
    <w:p>
      <w:pPr>
        <w:spacing w:after="40"/>
      </w:pPr>
      <w:r>
        <w:t>1. 下列属于状态函数的是（　　）</w:t>
        <w:br/>
        <w:t>A. 热量 Q　　B. 功 W　　C. 焓 H　　D. 摩尔气体常数 R</w:t>
      </w:r>
    </w:p>
    <w:p>
      <w:pPr>
        <w:spacing w:after="40"/>
      </w:pPr>
      <w:r>
        <w:t>2. SF₆ 中中心原子 S 的杂化方式与空间构型是（　　）</w:t>
        <w:br/>
        <w:t>A. sp²、平面三角形　　B. sp³d、三角双锥　　C. sp³d²、正八面体　　D. sp³、正四面体</w:t>
      </w:r>
    </w:p>
    <w:p>
      <w:pPr>
        <w:spacing w:after="40"/>
      </w:pPr>
      <w:r>
        <w:t>3. 相同温度下，0.10 mol/L NaCl 溶液与 0.10 mol/L 葡萄糖溶液的渗透压之比约为（　　）</w:t>
        <w:br/>
        <w:t>A. 1∶1　　B. 2∶1　　C. 1∶2　　D. 4∶1</w:t>
      </w:r>
    </w:p>
    <w:p>
      <w:pPr>
        <w:spacing w:after="40"/>
      </w:pPr>
      <w:r>
        <w:t>4. 某弱酸 HA 的 Ka = 1.0×10⁻⁵，其 0.10 mol/L 溶液中 [H⁺] 约为（　　）</w:t>
        <w:br/>
        <w:t>A. 1.0×10⁻³　　B. 1.0×10⁻⁴　　C. 1.0×10⁻⁵　　D. 1.0×10⁻²</w:t>
      </w:r>
    </w:p>
    <w:p>
      <w:pPr>
        <w:spacing w:after="40"/>
      </w:pPr>
      <w:r>
        <w:t>5. Ag₂CrO₄ 的溶度积 Ksp 与摩尔溶解度 s 的关系是（　　）</w:t>
        <w:br/>
        <w:t>A. Ksp = s²　　B. Ksp = 4s³　　C. Ksp = 2s³　　D. Ksp = s³</w:t>
      </w:r>
    </w:p>
    <w:p/>
    <w:p>
      <w:r>
        <w:rPr>
          <w:b/>
          <w:sz w:val="24"/>
        </w:rPr>
        <w:t>三、填空题（每空 2 分，共 12 分）</w:t>
      </w:r>
    </w:p>
    <w:p>
      <w:pPr>
        <w:spacing w:after="40"/>
      </w:pPr>
      <w:r>
        <w:t>1. 铁（Z = 26）基态原子的电子排布式为 _______________；Fe³⁺ 的价层电子排布为 _______________。</w:t>
      </w:r>
    </w:p>
    <w:p>
      <w:pPr>
        <w:spacing w:after="40"/>
      </w:pPr>
      <w:r>
        <w:t>2. CO₂ 分子中中心 C 的杂化类型为 _______，键角为 _______。</w:t>
      </w:r>
    </w:p>
    <w:p>
      <w:pPr>
        <w:spacing w:after="40"/>
      </w:pPr>
      <w:r>
        <w:t>3. [Cu(NH₃)₄]²⁺ 中配体为 _______，中心离子为 _______，配离子的空间构型为 _______。</w:t>
      </w:r>
    </w:p>
    <w:p>
      <w:pPr>
        <w:spacing w:after="40"/>
      </w:pPr>
      <w:r>
        <w:t>4. [Co(NH₃)₆]Cl₃ 的系统命名为 ____________________________。</w:t>
      </w:r>
    </w:p>
    <w:p/>
    <w:p>
      <w:r>
        <w:rPr>
          <w:b/>
          <w:sz w:val="24"/>
        </w:rPr>
        <w:t>四、简答题（每题 6 分，共 12 分）</w:t>
      </w:r>
    </w:p>
    <w:p>
      <w:pPr>
        <w:spacing w:after="40"/>
      </w:pPr>
      <w:r>
        <w:t>1. 用 VSEPR 判断 CS₂ 与 PF₃ 的电子域数、孤对电子数、空间构型以及中心原子杂化方式。</w:t>
      </w:r>
    </w:p>
    <w:p>
      <w:pPr>
        <w:spacing w:after="40"/>
      </w:pPr>
      <w:r>
        <w:t>2. 为什么 CO₂ 是非极性分子而 H₂O 是极性分子？请用键偶极矩矢量与键角说明。</w:t>
      </w:r>
    </w:p>
    <w:p/>
    <w:p>
      <w:r>
        <w:rPr>
          <w:b/>
          <w:sz w:val="24"/>
        </w:rPr>
        <w:t>五、计算题（第1题18分，第2题18分，第3题17分，共53分）</w:t>
      </w:r>
    </w:p>
    <w:p>
      <w:pPr>
        <w:spacing w:after="40"/>
      </w:pPr>
      <w:r>
        <w:t>1. 已知：C(石墨) + O₂(g) → CO₂(g)　ΔH₁ = −393.5 kJ·mol⁻¹；C(金刚石) + O₂(g) → CO₂(g)　ΔH₂ = −395.4 kJ·mol⁻¹。</w:t>
        <w:br/>
        <w:t>(1) 求 C(石墨) → C(金刚石) 的 ΔH；</w:t>
        <w:br/>
        <w:t>(2) 从焓变看该转化是放热还是吸热？</w:t>
        <w:br/>
        <w:t>(3) 若石墨→金刚石的 ΔS &lt; 0，该转化在低温还是高温更有利？说明理由。</w:t>
      </w:r>
    </w:p>
    <w:p>
      <w:pPr>
        <w:spacing w:after="40"/>
      </w:pPr>
      <w:r>
        <w:t>2. 某原电池：Zn(s) │ Zn²⁺(1.0 mol/L) ││ Cu²⁺(1.0 mol/L) │ Cu(s)。已知 E°(Cu²⁺/Cu) = +0.34 V，E°(Zn²⁺/Zn) = −0.76 V。</w:t>
        <w:br/>
        <w:t>(1) 写出正极、负极半反应和总电池反应；</w:t>
        <w:br/>
        <w:t>(2) 求标准电动势 E°；</w:t>
        <w:br/>
        <w:t>(3) 写出 25 ℃ 下 E 与反应商 Q 的关系式；若增大 [Cu²⁺] 或减小 [Zn²⁺]，电动势将如何变化？</w:t>
      </w:r>
    </w:p>
    <w:p>
      <w:pPr>
        <w:spacing w:after="40"/>
      </w:pPr>
      <w:r>
        <w:t>3. 将 0.10 mol/L HAc 与 0.10 mol/L NaAc 等体积混合，已知 Ka(HAc) = 1.8×10⁻⁵（pKa = 4.74）。</w:t>
        <w:br/>
        <w:t>(1) 用 Henderson–Hasselbalch 式求该缓冲液的 pH；</w:t>
        <w:br/>
        <w:t>(2) 将该缓冲液稀释 10 倍，pH 近似怎样变化？为什么？</w:t>
        <w:br/>
        <w:t>(3) 缓冲容量与缓冲液浓度有什么关系？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