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课题11-结项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7" w:name="课题11-开题简报-结项neurips-报告-现场-demo"/>
    <w:p>
      <w:pPr>
        <w:pStyle w:val="Heading1"/>
      </w:pPr>
      <w:r>
        <w:rPr>
          <w:rFonts w:hint="eastAsia"/>
        </w:rPr>
        <w:t xml:space="preserve">课题11</w:t>
      </w:r>
      <w:r>
        <w:t xml:space="preserve"> </w:t>
      </w:r>
      <w:r>
        <w:rPr>
          <w:rFonts w:hint="eastAsia"/>
        </w:rPr>
        <w:t xml:space="preserve">开题简报</w:t>
      </w:r>
      <w:r>
        <w:t xml:space="preserve"> · </w:t>
      </w:r>
      <w:r>
        <w:rPr>
          <w:rFonts w:hint="eastAsia"/>
        </w:rPr>
        <w:t xml:space="preserve">结项（NeurIPS</w:t>
      </w:r>
      <w:r>
        <w:t xml:space="preserve"> </w:t>
      </w:r>
      <w:r>
        <w:rPr>
          <w:rFonts w:hint="eastAsia"/>
        </w:rPr>
        <w:t xml:space="preserve">报告</w:t>
      </w:r>
      <w:r>
        <w:t xml:space="preserve"> + </w:t>
      </w:r>
      <w:r>
        <w:rPr>
          <w:rFonts w:hint="eastAsia"/>
        </w:rPr>
        <w:t xml:space="preserve">现场</w:t>
      </w:r>
      <w:r>
        <w:t xml:space="preserve"> </w:t>
      </w:r>
      <w:r>
        <w:rPr>
          <w:rFonts w:hint="eastAsia"/>
        </w:rPr>
        <w:t xml:space="preserve">demo）</w:t>
      </w:r>
    </w:p>
    <w:p>
      <w:pPr>
        <w:pStyle w:val="BlockText"/>
      </w:pPr>
      <w:r>
        <w:rPr>
          <w:rFonts w:hint="eastAsia"/>
        </w:rPr>
        <w:t xml:space="preserve">模块：</w:t>
      </w:r>
      <w:r>
        <w:rPr>
          <w:b/>
          <w:bCs/>
        </w:rPr>
        <w:t xml:space="preserve">M9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周次：</w:t>
      </w:r>
      <w:r>
        <w:rPr>
          <w:rFonts w:hint="eastAsia"/>
          <w:b/>
          <w:bCs/>
        </w:rPr>
        <w:t xml:space="preserve">W15–W16（12-21→2027-01-03）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算力：</w:t>
      </w:r>
      <w:r>
        <w:rPr>
          <w:rFonts w:hint="eastAsia"/>
          <w:b/>
          <w:bCs/>
        </w:rPr>
        <w:t xml:space="preserve">弹性</w:t>
      </w:r>
      <w:r>
        <w:rPr>
          <w:b/>
          <w:bCs/>
        </w:rPr>
        <w:t xml:space="preserve"> ≤4 </w:t>
      </w:r>
      <w:r>
        <w:rPr>
          <w:rFonts w:hint="eastAsia"/>
          <w:b/>
          <w:bCs/>
        </w:rPr>
        <w:t xml:space="preserve">GPU·小时</w:t>
      </w:r>
      <w:r>
        <w:t xml:space="preserve"> </w:t>
      </w:r>
      <w:r>
        <w:rPr>
          <w:rFonts w:hint="eastAsia"/>
        </w:rPr>
        <w:t xml:space="preserve">唐杰作业对应：</w:t>
      </w:r>
      <w:r>
        <w:rPr>
          <w:b/>
          <w:bCs/>
        </w:rPr>
        <w:t xml:space="preserve">⑥ </w:t>
      </w:r>
      <w:r>
        <w:rPr>
          <w:rFonts w:hint="eastAsia"/>
          <w:b/>
          <w:bCs/>
        </w:rPr>
        <w:t xml:space="preserve">英文</w:t>
      </w:r>
      <w:r>
        <w:rPr>
          <w:b/>
          <w:bCs/>
        </w:rPr>
        <w:t xml:space="preserve"> NeurIPS </w:t>
      </w:r>
      <w:r>
        <w:rPr>
          <w:rFonts w:hint="eastAsia"/>
          <w:b/>
          <w:bCs/>
        </w:rPr>
        <w:t xml:space="preserve">格式</w:t>
      </w:r>
      <w:r>
        <w:rPr>
          <w:b/>
          <w:bCs/>
        </w:rPr>
        <w:t xml:space="preserve"> + W16 </w:t>
      </w:r>
      <w:r>
        <w:rPr>
          <w:rFonts w:hint="eastAsia"/>
          <w:b/>
          <w:bCs/>
        </w:rPr>
        <w:t xml:space="preserve">现场</w:t>
      </w:r>
      <w:r>
        <w:rPr>
          <w:b/>
          <w:bCs/>
        </w:rPr>
        <w:t xml:space="preserve"> demo</w:t>
      </w:r>
      <w:r>
        <w:t xml:space="preserve">、</w:t>
      </w:r>
      <w:r>
        <w:rPr>
          <w:b/>
          <w:bCs/>
        </w:rPr>
        <w:t xml:space="preserve">⑦ </w:t>
      </w:r>
      <w:r>
        <w:rPr>
          <w:rFonts w:hint="eastAsia"/>
          <w:b/>
          <w:bCs/>
        </w:rPr>
        <w:t xml:space="preserve">作业</w:t>
      </w:r>
      <w:r>
        <w:rPr>
          <w:b/>
          <w:bCs/>
        </w:rPr>
        <w:t xml:space="preserve"> 40% / </w:t>
      </w:r>
      <w:r>
        <w:rPr>
          <w:rFonts w:hint="eastAsia"/>
          <w:b/>
          <w:bCs/>
        </w:rPr>
        <w:t xml:space="preserve">大项目</w:t>
      </w:r>
      <w:r>
        <w:rPr>
          <w:b/>
          <w:bCs/>
        </w:rPr>
        <w:t xml:space="preserve"> 60%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判分来源：</w:t>
      </w:r>
      <w:r>
        <w:rPr>
          <w:rFonts w:hint="eastAsia"/>
          <w:b/>
          <w:bCs/>
        </w:rPr>
        <w:t xml:space="preserve">报告协议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导师审稿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自我攻击</w:t>
      </w:r>
    </w:p>
    <w:bookmarkStart w:id="9" w:name="一研究背景"/>
    <w:p>
      <w:pPr>
        <w:pStyle w:val="Heading2"/>
      </w:pPr>
      <w:r>
        <w:rPr>
          <w:rFonts w:hint="eastAsia"/>
        </w:rPr>
        <w:t xml:space="preserve">一、研究背景</w:t>
      </w:r>
    </w:p>
    <w:p>
      <w:pPr>
        <w:pStyle w:val="FirstParagraph"/>
      </w:pPr>
      <w:r>
        <w:rPr>
          <w:rFonts w:hint="eastAsia"/>
        </w:rPr>
        <w:t xml:space="preserve">唐杰的原话是”</w:t>
      </w:r>
      <w:r>
        <w:rPr>
          <w:rFonts w:hint="eastAsia"/>
          <w:b/>
          <w:bCs/>
        </w:rPr>
        <w:t xml:space="preserve">问题、动机、方法、结果，一项都不能糊</w:t>
      </w:r>
      <w:r>
        <w:t xml:space="preserve">”。</w:t>
      </w:r>
      <w:r>
        <w:t xml:space="preserve"> </w:t>
      </w:r>
      <w:r>
        <w:rPr>
          <w:rFonts w:hint="eastAsia"/>
        </w:rPr>
        <w:t xml:space="preserve">这恰好也是本学科九份章程反复强调的：</w:t>
      </w:r>
      <w:r>
        <w:rPr>
          <w:rFonts w:hint="eastAsia"/>
          <w:b/>
          <w:bCs/>
        </w:rPr>
        <w:t xml:space="preserve">没有证据的结论不采纳、no-go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不擦除、误差棒必填</w:t>
      </w:r>
      <w:r>
        <w:t xml:space="preserve">。</w:t>
      </w:r>
      <w:r>
        <w:t xml:space="preserve"> </w:t>
      </w:r>
      <w:r>
        <w:rPr>
          <w:rFonts w:hint="eastAsia"/>
        </w:rPr>
        <w:t xml:space="preserve">结项不是”写一篇总结”，而是</w:t>
      </w:r>
      <w:r>
        <w:rPr>
          <w:rFonts w:hint="eastAsia"/>
          <w:b/>
          <w:bCs/>
        </w:rPr>
        <w:t xml:space="preserve">把</w:t>
      </w:r>
      <w:r>
        <w:rPr>
          <w:b/>
          <w:bCs/>
        </w:rPr>
        <w:t xml:space="preserve"> 11 </w:t>
      </w:r>
      <w:r>
        <w:rPr>
          <w:rFonts w:hint="eastAsia"/>
          <w:b/>
          <w:bCs/>
        </w:rPr>
        <w:t xml:space="preserve">个课题的证据链组装成一份可被审稿的作品</w:t>
      </w:r>
      <w:r>
        <w:t xml:space="preserve">。</w:t>
      </w:r>
    </w:p>
    <w:bookmarkEnd w:id="9"/>
    <w:bookmarkStart w:id="10" w:name="二研究问题结项版"/>
    <w:p>
      <w:pPr>
        <w:pStyle w:val="Heading2"/>
      </w:pPr>
      <w:r>
        <w:rPr>
          <w:rFonts w:hint="eastAsia"/>
        </w:rPr>
        <w:t xml:space="preserve">二、研究问题（结项版）</w:t>
      </w:r>
    </w:p>
    <w:p>
      <w:pPr>
        <w:pStyle w:val="BlockText"/>
      </w:pPr>
      <w:r>
        <w:rPr>
          <w:rFonts w:hint="eastAsia"/>
          <w:b/>
          <w:bCs/>
        </w:rPr>
        <w:t xml:space="preserve">我能不能用一份英文技术报告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一个可运行的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demo，证明我独立完成了大模型全链路，并且知道自己的结论在哪里不成立？</w:t>
      </w:r>
    </w:p>
    <w:bookmarkEnd w:id="10"/>
    <w:bookmarkStart w:id="11" w:name="三攻关线索"/>
    <w:p>
      <w:pPr>
        <w:pStyle w:val="Heading2"/>
      </w:pPr>
      <w:r>
        <w:rPr>
          <w:rFonts w:hint="eastAsia"/>
        </w:rPr>
        <w:t xml:space="preserve">三、攻关线索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报告骨架</w:t>
      </w:r>
      <w:r>
        <w:rPr>
          <w:rFonts w:hint="eastAsia"/>
        </w:rPr>
        <w:t xml:space="preserve">（NeurIPS</w:t>
      </w:r>
      <w:r>
        <w:t xml:space="preserve"> </w:t>
      </w:r>
      <w:r>
        <w:rPr>
          <w:rFonts w:hint="eastAsia"/>
        </w:rPr>
        <w:t xml:space="preserve">风格，8–10</w:t>
      </w:r>
      <w:r>
        <w:t xml:space="preserve"> </w:t>
      </w:r>
      <w:r>
        <w:rPr>
          <w:rFonts w:hint="eastAsia"/>
        </w:rPr>
        <w:t xml:space="preserve">页）：Abstract</w:t>
      </w:r>
      <w:r>
        <w:t xml:space="preserve"> / Introduction / Related Work / Method / Experiments / Results / Discussion &amp; Limitations / Conclusion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只写有证据的结论</w:t>
      </w:r>
      <w:r>
        <w:rPr>
          <w:rFonts w:hint="eastAsia"/>
        </w:rPr>
        <w:t xml:space="preserve">：每个数字都能指回</w:t>
      </w:r>
      <w:r>
        <w:t xml:space="preserve"> </w:t>
      </w:r>
      <w:r>
        <w:rPr>
          <w:rStyle w:val="VerbatimChar"/>
          <w:rFonts w:hint="eastAsia"/>
        </w:rPr>
        <w:t xml:space="preserve">证据/</w:t>
      </w:r>
      <w:r>
        <w:t xml:space="preserve"> </w:t>
      </w:r>
      <w:r>
        <w:rPr>
          <w:rFonts w:hint="eastAsia"/>
        </w:rPr>
        <w:t xml:space="preserve">中的原始日志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Limitations </w:t>
      </w:r>
      <w:r>
        <w:rPr>
          <w:rFonts w:hint="eastAsia"/>
          <w:b/>
          <w:bCs/>
        </w:rPr>
        <w:t xml:space="preserve">必须诚实</w:t>
      </w:r>
      <w:r>
        <w:rPr>
          <w:rFonts w:hint="eastAsia"/>
        </w:rPr>
        <w:t xml:space="preserve">：规模受限（0.1B</w:t>
      </w:r>
      <w:r>
        <w:t xml:space="preserve"> vs </w:t>
      </w:r>
      <w:r>
        <w:rPr>
          <w:rFonts w:hint="eastAsia"/>
        </w:rPr>
        <w:t xml:space="preserve">前沿）、算力受限（免费档）、评测口径的局限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Demo </w:t>
      </w:r>
      <w:r>
        <w:rPr>
          <w:rFonts w:hint="eastAsia"/>
          <w:b/>
          <w:bCs/>
        </w:rPr>
        <w:t xml:space="preserve">设计</w:t>
      </w:r>
      <w:r>
        <w:rPr>
          <w:rFonts w:hint="eastAsia"/>
        </w:rPr>
        <w:t xml:space="preserve">：现场演示要</w:t>
      </w:r>
      <w:r>
        <w:rPr>
          <w:rFonts w:hint="eastAsia"/>
          <w:b/>
          <w:bCs/>
        </w:rPr>
        <w:t xml:space="preserve">可在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分钟内跑完</w:t>
      </w:r>
      <w:r>
        <w:rPr>
          <w:rFonts w:hint="eastAsia"/>
        </w:rPr>
        <w:t xml:space="preserve">（预生成</w:t>
      </w:r>
      <w:r>
        <w:t xml:space="preserve"> </w:t>
      </w:r>
      <w:r>
        <w:rPr>
          <w:rFonts w:hint="eastAsia"/>
        </w:rPr>
        <w:t xml:space="preserve">checkpoint，不现场训练）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自我攻击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条</w:t>
      </w:r>
      <w:r>
        <w:rPr>
          <w:rFonts w:hint="eastAsia"/>
        </w:rPr>
        <w:t xml:space="preserve">：主动写出”我的结论最可能错在哪”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一稿多用</w:t>
      </w:r>
      <w:r>
        <w:rPr>
          <w:rFonts w:hint="eastAsia"/>
        </w:rPr>
        <w:t xml:space="preserve">：这份报告同时作为课程大论文（70%）与唐杰作业⑦的交付物</w:t>
      </w:r>
    </w:p>
    <w:bookmarkEnd w:id="11"/>
    <w:bookmarkStart w:id="12" w:name="四里程碑"/>
    <w:p>
      <w:pPr>
        <w:pStyle w:val="Heading2"/>
      </w:pPr>
      <w:r>
        <w:rPr>
          <w:rFonts w:hint="eastAsia"/>
        </w:rPr>
        <w:t xml:space="preserve">四、里程碑</w:t>
      </w:r>
    </w:p>
    <w:p>
      <w:pPr>
        <w:pStyle w:val="Compact"/>
        <w:numPr>
          <w:ilvl w:val="0"/>
          <w:numId w:val="1002"/>
        </w:numPr>
      </w:pPr>
      <w:r>
        <w:t xml:space="preserve">M1 </w:t>
      </w:r>
      <w:r>
        <w:rPr>
          <w:rFonts w:hint="eastAsia"/>
        </w:rPr>
        <w:t xml:space="preserve">证据清点：11</w:t>
      </w:r>
      <w:r>
        <w:t xml:space="preserve"> </w:t>
      </w:r>
      <w:r>
        <w:rPr>
          <w:rFonts w:hint="eastAsia"/>
        </w:rPr>
        <w:t xml:space="preserve">个课题的</w:t>
      </w:r>
      <w:r>
        <w:t xml:space="preserve"> </w:t>
      </w:r>
      <w:r>
        <w:rPr>
          <w:rStyle w:val="VerbatimChar"/>
          <w:rFonts w:hint="eastAsia"/>
        </w:rPr>
        <w:t xml:space="preserve">证据/</w:t>
      </w:r>
      <w:r>
        <w:t xml:space="preserve"> </w:t>
      </w:r>
      <w:r>
        <w:rPr>
          <w:rFonts w:hint="eastAsia"/>
        </w:rPr>
        <w:t xml:space="preserve">全部齐备，缺的补齐（这是一次”审计”）</w:t>
      </w:r>
    </w:p>
    <w:p>
      <w:pPr>
        <w:pStyle w:val="Compact"/>
        <w:numPr>
          <w:ilvl w:val="0"/>
          <w:numId w:val="1003"/>
        </w:numPr>
      </w:pPr>
      <w:r>
        <w:t xml:space="preserve">M2 </w:t>
      </w:r>
      <w:r>
        <w:rPr>
          <w:rFonts w:hint="eastAsia"/>
        </w:rPr>
        <w:t xml:space="preserve">英文报告初稿（Abstract</w:t>
      </w:r>
      <w:r>
        <w:t xml:space="preserve"> + Method + Experiments </w:t>
      </w:r>
      <w:r>
        <w:rPr>
          <w:rFonts w:hint="eastAsia"/>
        </w:rPr>
        <w:t xml:space="preserve">先写）</w:t>
      </w:r>
    </w:p>
    <w:p>
      <w:pPr>
        <w:pStyle w:val="Compact"/>
        <w:numPr>
          <w:ilvl w:val="0"/>
          <w:numId w:val="1004"/>
        </w:numPr>
      </w:pPr>
      <w:r>
        <w:t xml:space="preserve">M3 </w:t>
      </w:r>
      <w:r>
        <w:rPr>
          <w:rFonts w:hint="eastAsia"/>
        </w:rPr>
        <w:t xml:space="preserve">图表规范化：所有图有坐标轴、单位、误差棒、样本数</w:t>
      </w:r>
    </w:p>
    <w:p>
      <w:pPr>
        <w:pStyle w:val="Compact"/>
        <w:numPr>
          <w:ilvl w:val="0"/>
          <w:numId w:val="1005"/>
        </w:numPr>
      </w:pPr>
      <w:r>
        <w:t xml:space="preserve">M4</w:t>
      </w:r>
      <w:r>
        <w:t xml:space="preserve"> </w:t>
      </w:r>
      <w:r>
        <w:rPr>
          <w:rFonts w:hint="eastAsia"/>
          <w:b/>
          <w:bCs/>
        </w:rPr>
        <w:t xml:space="preserve">自我攻击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条</w:t>
      </w:r>
      <w:r>
        <w:t xml:space="preserve"> </w:t>
      </w:r>
      <w:r>
        <w:t xml:space="preserve">+ </w:t>
      </w:r>
      <w:r>
        <w:rPr>
          <w:rFonts w:hint="eastAsia"/>
        </w:rPr>
        <w:t xml:space="preserve">导师审稿</w:t>
      </w:r>
      <w:r>
        <w:t xml:space="preserve"> 3–5 </w:t>
      </w:r>
      <w:r>
        <w:rPr>
          <w:rFonts w:hint="eastAsia"/>
        </w:rPr>
        <w:t xml:space="preserve">条</w:t>
      </w:r>
      <w:r>
        <w:t xml:space="preserve"> → </w:t>
      </w:r>
      <w:r>
        <w:rPr>
          <w:rFonts w:hint="eastAsia"/>
        </w:rPr>
        <w:t xml:space="preserve">修订</w:t>
      </w:r>
    </w:p>
    <w:p>
      <w:pPr>
        <w:pStyle w:val="Compact"/>
        <w:numPr>
          <w:ilvl w:val="0"/>
          <w:numId w:val="1006"/>
        </w:numPr>
      </w:pPr>
      <w:r>
        <w:t xml:space="preserve">M5 Demo </w:t>
      </w:r>
      <w:r>
        <w:rPr>
          <w:rFonts w:hint="eastAsia"/>
        </w:rPr>
        <w:t xml:space="preserve">准备：脚本</w:t>
      </w:r>
      <w:r>
        <w:t xml:space="preserve"> + </w:t>
      </w:r>
      <w:r>
        <w:rPr>
          <w:rFonts w:hint="eastAsia"/>
        </w:rPr>
        <w:t xml:space="preserve">预生成模型</w:t>
      </w:r>
      <w:r>
        <w:t xml:space="preserve"> + 3 </w:t>
      </w:r>
      <w:r>
        <w:rPr>
          <w:rFonts w:hint="eastAsia"/>
        </w:rPr>
        <w:t xml:space="preserve">分钟演练</w:t>
      </w:r>
    </w:p>
    <w:p>
      <w:pPr>
        <w:pStyle w:val="Compact"/>
        <w:numPr>
          <w:ilvl w:val="0"/>
          <w:numId w:val="1007"/>
        </w:numPr>
      </w:pPr>
      <w:r>
        <w:t xml:space="preserve">M6 </w:t>
      </w:r>
      <w:r>
        <w:rPr>
          <w:rFonts w:hint="eastAsia"/>
        </w:rPr>
        <w:t xml:space="preserve">总复盘：写进</w:t>
      </w:r>
      <w:r>
        <w:t xml:space="preserve"> </w:t>
      </w:r>
      <w:r>
        <w:rPr>
          <w:rStyle w:val="VerbatimChar"/>
        </w:rPr>
        <w:t xml:space="preserve">memory/LEARNINGS.md</w:t>
      </w:r>
      <w:r>
        <w:rPr>
          <w:rFonts w:hint="eastAsia"/>
        </w:rPr>
        <w:t xml:space="preserve">（哪些讲法有效、哪些坑最贵）</w:t>
      </w:r>
    </w:p>
    <w:p>
      <w:pPr>
        <w:pStyle w:val="Compact"/>
        <w:numPr>
          <w:ilvl w:val="0"/>
          <w:numId w:val="1008"/>
        </w:numPr>
      </w:pPr>
      <w:r>
        <w:t xml:space="preserve">M7 </w:t>
      </w:r>
      <w:r>
        <w:rPr>
          <w:rFonts w:hint="eastAsia"/>
        </w:rPr>
        <w:t xml:space="preserve">课程大论文定稿并提交（署名直填：孙承泽</w:t>
      </w:r>
      <w:r>
        <w:t xml:space="preserve"> / 2253710052 / </w:t>
      </w:r>
      <w:r>
        <w:rPr>
          <w:rFonts w:hint="eastAsia"/>
        </w:rPr>
        <w:t xml:space="preserve">能动强基2501）</w:t>
      </w:r>
    </w:p>
    <w:bookmarkEnd w:id="12"/>
    <w:bookmarkStart w:id="13" w:name="五交付物"/>
    <w:p>
      <w:pPr>
        <w:pStyle w:val="Heading2"/>
      </w:pPr>
      <w:r>
        <w:rPr>
          <w:rFonts w:hint="eastAsia"/>
        </w:rPr>
        <w:t xml:space="preserve">五、交付物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英文报告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课题11-结项/report-en.md</w:t>
            </w:r>
            <w:r>
              <w:rPr>
                <w:rFonts w:hint="eastAsia"/>
              </w:rPr>
              <w:t xml:space="preserve">（+</w:t>
            </w:r>
            <w:r>
              <w:t xml:space="preserve"> </w:t>
            </w:r>
            <w:r>
              <w:rPr>
                <w:rFonts w:hint="eastAsia"/>
              </w:rPr>
              <w:t xml:space="preserve">PDF）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格式合规、结论有据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中文大论文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课程轨/大论文/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课程要求格式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课题11-结项/脚手架/demo.sh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分钟内可跑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memory/LEARNINGS.md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HANDOFF.md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可被下一任直接接续</w:t>
            </w:r>
          </w:p>
        </w:tc>
      </w:tr>
    </w:tbl>
    <w:bookmarkEnd w:id="13"/>
    <w:bookmarkStart w:id="14" w:name="六讲课锚点"/>
    <w:p>
      <w:pPr>
        <w:pStyle w:val="Heading2"/>
      </w:pPr>
      <w:r>
        <w:rPr>
          <w:rFonts w:hint="eastAsia"/>
        </w:rPr>
        <w:t xml:space="preserve">六、讲课锚点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讲义</w:t>
      </w:r>
      <w:r>
        <w:rPr>
          <w:rFonts w:hint="eastAsia"/>
        </w:rPr>
        <w:t xml:space="preserve">：</w:t>
      </w:r>
      <w:r>
        <w:rPr>
          <w:rStyle w:val="VerbatimChar"/>
          <w:rFonts w:hint="eastAsia"/>
        </w:rPr>
        <w:t xml:space="preserve">M9-前沿.md</w:t>
      </w:r>
      <w:r>
        <w:rPr>
          <w:rFonts w:hint="eastAsia"/>
        </w:rPr>
        <w:t xml:space="preserve">（W15</w:t>
      </w:r>
      <w:r>
        <w:t xml:space="preserve"> </w:t>
      </w:r>
      <w:r>
        <w:rPr>
          <w:rFonts w:hint="eastAsia"/>
        </w:rPr>
        <w:t xml:space="preserve">展开）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对标</w:t>
      </w:r>
      <w:r>
        <w:rPr>
          <w:rFonts w:hint="eastAsia"/>
        </w:rPr>
        <w:t xml:space="preserve">：</w:t>
      </w:r>
      <w:r>
        <w:rPr>
          <w:b/>
          <w:bCs/>
        </w:rPr>
        <w:t xml:space="preserve">rasbt ch3 </w:t>
      </w:r>
      <w:r>
        <w:rPr>
          <w:rFonts w:hint="eastAsia"/>
          <w:b/>
          <w:bCs/>
        </w:rPr>
        <w:t xml:space="preserve">的”先建评测”精神</w:t>
      </w:r>
      <w:r>
        <w:rPr>
          <w:rFonts w:hint="eastAsia"/>
        </w:rPr>
        <w:t xml:space="preserve">贯穿全文</w:t>
      </w:r>
      <w:r>
        <w:t xml:space="preserve"> · CS336 </w:t>
      </w:r>
      <w:r>
        <w:rPr>
          <w:rFonts w:hint="eastAsia"/>
        </w:rPr>
        <w:t xml:space="preserve">报告规范</w:t>
      </w:r>
      <w:r>
        <w:t xml:space="preserve"> ·</w:t>
      </w:r>
      <w:r>
        <w:t xml:space="preserve"> </w:t>
      </w:r>
      <w:r>
        <w:rPr>
          <w:rStyle w:val="VerbatimChar"/>
          <w:rFonts w:hint="eastAsia"/>
        </w:rPr>
        <w:t xml:space="preserve">论文精读/</w:t>
      </w:r>
      <w:r>
        <w:t xml:space="preserve"> </w:t>
      </w:r>
      <w:r>
        <w:rPr>
          <w:rFonts w:hint="eastAsia"/>
        </w:rPr>
        <w:t xml:space="preserve">的英文写作规范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搭桥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turbine-blade-ai-platform</w:t>
      </w:r>
      <w:r>
        <w:rPr>
          <w:rFonts w:hint="eastAsia"/>
        </w:rPr>
        <w:t xml:space="preserve">（应用章节）；</w:t>
      </w:r>
      <w:r>
        <w:rPr>
          <w:rStyle w:val="VerbatimChar"/>
          <w:rFonts w:hint="eastAsia"/>
        </w:rPr>
        <w:t xml:space="preserve">人工智能基础与应用/课程轨/大论文</w:t>
      </w:r>
      <w:r>
        <w:rPr>
          <w:rFonts w:hint="eastAsia"/>
        </w:rPr>
        <w:t xml:space="preserve">（一稿两用）</w:t>
      </w:r>
    </w:p>
    <w:bookmarkEnd w:id="14"/>
    <w:bookmarkStart w:id="15" w:name="七自检清单结项前必过抄自判分与验收标准五"/>
    <w:p>
      <w:pPr>
        <w:pStyle w:val="Heading2"/>
      </w:pPr>
      <w:r>
        <w:rPr>
          <w:rFonts w:hint="eastAsia"/>
        </w:rPr>
        <w:t xml:space="preserve">七、自检清单（结项前必过，抄自《判分与验收标准》§五）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每个数字都能在</w:t>
      </w:r>
      <w:r>
        <w:t xml:space="preserve"> </w:t>
      </w:r>
      <w:r>
        <w:rPr>
          <w:rStyle w:val="VerbatimChar"/>
          <w:rFonts w:hint="eastAsia"/>
        </w:rPr>
        <w:t xml:space="preserve">证据/</w:t>
      </w:r>
      <w:r>
        <w:t xml:space="preserve"> </w:t>
      </w:r>
      <w:r>
        <w:rPr>
          <w:rFonts w:hint="eastAsia"/>
        </w:rPr>
        <w:t xml:space="preserve">找到原始日志吗？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“变好了”</w:t>
      </w:r>
      <w:r>
        <w:rPr>
          <w:rFonts w:hint="eastAsia"/>
        </w:rPr>
        <w:t xml:space="preserve">有没有可能是口径变了</w:t>
      </w:r>
      <w:r>
        <w:t xml:space="preserve"> / </w:t>
      </w:r>
      <w:r>
        <w:rPr>
          <w:rFonts w:hint="eastAsia"/>
        </w:rPr>
        <w:t xml:space="preserve">只挑了好种子？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有没有把</w:t>
      </w:r>
      <w:r>
        <w:rPr>
          <w:rFonts w:hint="eastAsia"/>
          <w:b/>
          <w:bCs/>
        </w:rPr>
        <w:t xml:space="preserve">训练集表现</w:t>
      </w:r>
      <w:r>
        <w:rPr>
          <w:rFonts w:hint="eastAsia"/>
        </w:rPr>
        <w:t xml:space="preserve">当能力？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每个”因为…所以…“有没有反事实检验？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图表的坐标轴与误差棒都标了吗？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我写下的最强反方论点是什么？</w:t>
      </w:r>
    </w:p>
    <w:bookmarkEnd w:id="15"/>
    <w:bookmarkStart w:id="16" w:name="八风险与提醒"/>
    <w:p>
      <w:pPr>
        <w:pStyle w:val="Heading2"/>
      </w:pPr>
      <w:r>
        <w:rPr>
          <w:rFonts w:hint="eastAsia"/>
        </w:rPr>
        <w:t xml:space="preserve">八、风险与提醒</w:t>
      </w:r>
    </w:p>
    <w:p>
      <w:pPr>
        <w:pStyle w:val="Compact"/>
        <w:numPr>
          <w:ilvl w:val="0"/>
          <w:numId w:val="1011"/>
        </w:numPr>
      </w:pPr>
      <w:r>
        <w:t xml:space="preserve">⚠️ </w:t>
      </w:r>
      <w:r>
        <w:rPr>
          <w:rFonts w:hint="eastAsia"/>
        </w:rPr>
        <w:t xml:space="preserve">报告最易犯的错是</w:t>
      </w:r>
      <w:r>
        <w:rPr>
          <w:rFonts w:hint="eastAsia"/>
          <w:b/>
          <w:bCs/>
        </w:rPr>
        <w:t xml:space="preserve">夸大</w:t>
      </w:r>
      <w:r>
        <w:rPr>
          <w:rFonts w:hint="eastAsia"/>
        </w:rPr>
        <w:t xml:space="preserve">：规模受限就要说受限，这反而是可信度来源。</w:t>
      </w:r>
    </w:p>
    <w:p>
      <w:pPr>
        <w:pStyle w:val="Compact"/>
        <w:numPr>
          <w:ilvl w:val="0"/>
          <w:numId w:val="1011"/>
        </w:numPr>
      </w:pPr>
      <w:r>
        <w:t xml:space="preserve">⚠️ </w:t>
      </w:r>
      <w:r>
        <w:rPr>
          <w:rFonts w:hint="eastAsia"/>
        </w:rPr>
        <w:t xml:space="preserve">不要为了”好看”删掉</w:t>
      </w:r>
      <w:r>
        <w:t xml:space="preserve"> no-go </w:t>
      </w:r>
      <w:r>
        <w:rPr>
          <w:rFonts w:hint="eastAsia"/>
        </w:rPr>
        <w:t xml:space="preserve">记录——用户明确要求”负结果不许擦除”。</w:t>
      </w:r>
    </w:p>
    <w:p>
      <w:pPr>
        <w:pStyle w:val="Compact"/>
        <w:numPr>
          <w:ilvl w:val="0"/>
          <w:numId w:val="1011"/>
        </w:numPr>
      </w:pPr>
      <w:r>
        <w:t xml:space="preserve">⚠️ W16 </w:t>
      </w:r>
      <w:r>
        <w:rPr>
          <w:rFonts w:hint="eastAsia"/>
        </w:rPr>
        <w:t xml:space="preserve">现场</w:t>
      </w:r>
      <w:r>
        <w:t xml:space="preserve"> demo </w:t>
      </w:r>
      <w:r>
        <w:rPr>
          <w:rFonts w:hint="eastAsia"/>
        </w:rPr>
        <w:t xml:space="preserve">必须有</w:t>
      </w:r>
      <w:r>
        <w:rPr>
          <w:rFonts w:hint="eastAsia"/>
          <w:b/>
          <w:bCs/>
        </w:rPr>
        <w:t xml:space="preserve">失败预案</w:t>
      </w:r>
      <w:r>
        <w:rPr>
          <w:rFonts w:hint="eastAsia"/>
        </w:rPr>
        <w:t xml:space="preserve">（预生成结果</w:t>
      </w:r>
      <w:r>
        <w:t xml:space="preserve"> + </w:t>
      </w:r>
      <w:r>
        <w:rPr>
          <w:rFonts w:hint="eastAsia"/>
        </w:rPr>
        <w:t xml:space="preserve">录屏），不依赖现场网络与算力。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asciiTheme="minorHAnsi" w:cs="Times New Roman" w:cstheme="minorBidi" w:eastAsia="宋体" w:eastAsiaTheme="minorEastAsia" w:hAnsi="Times New Roman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cs="Times New Roman" w:eastAsia="宋体" w:hAnsi="Times New Roman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cs="Times New Roman" w:eastAsia="宋体" w:hAnsi="Times New Roman"/>
      <w:sz w:val="21"/>
    </w:r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cs="Times New Roman" w:eastAsia="宋体" w:hAnsi="Times New Roman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Arial" w:cs="Arial" w:eastAsia="黑体" w:hAnsi="Arial"/>
      <w:sz w:val="4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Arial" w:cs="Arial" w:eastAsia="黑体" w:hAnsi="Arial"/>
      <w:color w:themeColor="accent1" w:themeShade="BF" w:val="0F4761"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Arial" w:cs="Arial" w:eastAsia="黑体" w:hAnsi="Arial"/>
      <w:color w:themeColor="accent1" w:themeShade="BF" w:val="0F4761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Arial" w:cs="Arial" w:eastAsia="黑体" w:hAnsi="Arial"/>
      <w:color w:themeColor="accent1" w:themeShade="BF" w:val="0F4761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Arial" w:cs="Arial" w:eastAsia="黑体" w:hAnsi="Arial"/>
      <w:i/>
      <w:iCs/>
      <w:color w:themeColor="accent1" w:themeShade="BF" w:val="0F4761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cs="Times New Roman" w:eastAsia="宋体" w:hAnsi="Times New Roman"/>
      <w:sz w:val="19"/>
    </w:r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DejaVu Sans Mono" w:cs="DejaVu Sans Mono" w:eastAsia="DejaVu Sans Mono" w:hAnsi="DejaVu Sans Mono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课题11-结项</dc:title>
  <dc:creator/>
  <dc:language>zh-CN</dc:language>
  <cp:keywords/>
  <dcterms:created xsi:type="dcterms:W3CDTF">2026-09-17T23:52:01Z</dcterms:created>
  <dcterms:modified xsi:type="dcterms:W3CDTF">2026-09-17T23:52:01Z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