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b/>
          <w:bCs/>
          <w:color w:val="000000"/>
          <w:kern w:val="0"/>
          <w:sz w:val="32"/>
          <w:szCs w:val="32"/>
          <w14:ligatures w14:val="none"/>
        </w:rPr>
        <w:t>Insights Navigator </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b/>
          <w:bCs/>
          <w:color w:val="4472C4"/>
          <w:kern w:val="0"/>
          <w:sz w:val="22"/>
          <w:szCs w:val="22"/>
          <w14:ligatures w14:val="none"/>
        </w:rPr>
        <w:t>A summary of top news to keep pace with key use cases and recent AI developments.</w:t>
      </w:r>
    </w:p>
    <w:p w:rsidR="001510FB" w:rsidRPr="001510FB" w:rsidRDefault="00217F59" w:rsidP="001510FB">
      <w:pPr>
        <w:rPr>
          <w:rFonts w:ascii="Times New Roman" w:eastAsia="Times New Roman" w:hAnsi="Times New Roman" w:cs="Times New Roman"/>
          <w:color w:val="000000"/>
          <w:kern w:val="0"/>
          <w14:ligatures w14:val="none"/>
        </w:rPr>
      </w:pPr>
      <w:r>
        <w:rPr>
          <w:rFonts w:ascii="Arial" w:eastAsia="Times New Roman" w:hAnsi="Arial" w:cs="Arial"/>
          <w:b/>
          <w:bCs/>
          <w:color w:val="4472C4"/>
          <w:kern w:val="0"/>
          <w:sz w:val="22"/>
          <w:szCs w:val="22"/>
          <w14:ligatures w14:val="none"/>
        </w:rPr>
        <w:t>_____ to _____</w:t>
      </w:r>
      <w:r w:rsidR="001510FB" w:rsidRPr="001510FB">
        <w:rPr>
          <w:rFonts w:ascii="Arial" w:eastAsia="Times New Roman" w:hAnsi="Arial" w:cs="Arial"/>
          <w:b/>
          <w:bCs/>
          <w:color w:val="4472C4"/>
          <w:kern w:val="0"/>
          <w:sz w:val="22"/>
          <w:szCs w:val="22"/>
          <w14:ligatures w14:val="none"/>
        </w:rPr>
        <w:t>, 202</w:t>
      </w:r>
      <w:r>
        <w:rPr>
          <w:rFonts w:ascii="Arial" w:eastAsia="Times New Roman" w:hAnsi="Arial" w:cs="Arial"/>
          <w:b/>
          <w:bCs/>
          <w:color w:val="4472C4"/>
          <w:kern w:val="0"/>
          <w:sz w:val="22"/>
          <w:szCs w:val="22"/>
          <w14:ligatures w14:val="none"/>
        </w:rPr>
        <w:t>5</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32"/>
          <w:szCs w:val="32"/>
          <w14:ligatures w14:val="none"/>
        </w:rPr>
        <w:t>Trends to Track</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Enterprise Autonomous AI Agents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5" w:history="1">
        <w:r w:rsidRPr="001510FB">
          <w:rPr>
            <w:rFonts w:ascii="Arial" w:eastAsia="Times New Roman" w:hAnsi="Arial" w:cs="Arial"/>
            <w:color w:val="4472C4"/>
            <w:kern w:val="0"/>
            <w:sz w:val="22"/>
            <w:szCs w:val="22"/>
            <w:u w:val="single"/>
            <w14:ligatures w14:val="none"/>
          </w:rPr>
          <w:t>State of AI Agents</w:t>
        </w:r>
      </w:hyperlink>
    </w:p>
    <w:p w:rsidR="001510FB" w:rsidRPr="001510FB" w:rsidRDefault="001510FB" w:rsidP="001510FB">
      <w:pPr>
        <w:numPr>
          <w:ilvl w:val="0"/>
          <w:numId w:val="32"/>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 xml:space="preserve">Rationale: </w:t>
      </w:r>
      <w:r w:rsidRPr="001510FB">
        <w:rPr>
          <w:rFonts w:ascii="Arial" w:eastAsia="Times New Roman" w:hAnsi="Arial" w:cs="Arial"/>
          <w:color w:val="000000"/>
          <w:kern w:val="0"/>
          <w:sz w:val="22"/>
          <w:szCs w:val="22"/>
          <w14:ligatures w14:val="none"/>
        </w:rPr>
        <w:t xml:space="preserve">This report from </w:t>
      </w:r>
      <w:proofErr w:type="spellStart"/>
      <w:r w:rsidRPr="001510FB">
        <w:rPr>
          <w:rFonts w:ascii="Arial" w:eastAsia="Times New Roman" w:hAnsi="Arial" w:cs="Arial"/>
          <w:color w:val="000000"/>
          <w:kern w:val="0"/>
          <w:sz w:val="22"/>
          <w:szCs w:val="22"/>
          <w14:ligatures w14:val="none"/>
        </w:rPr>
        <w:t>LangChain</w:t>
      </w:r>
      <w:proofErr w:type="spellEnd"/>
      <w:r w:rsidRPr="001510FB">
        <w:rPr>
          <w:rFonts w:ascii="Arial" w:eastAsia="Times New Roman" w:hAnsi="Arial" w:cs="Arial"/>
          <w:color w:val="000000"/>
          <w:kern w:val="0"/>
          <w:sz w:val="22"/>
          <w:szCs w:val="22"/>
          <w14:ligatures w14:val="none"/>
        </w:rPr>
        <w:t xml:space="preserve"> outlines the current state and adoption of AI agents, highlighting their expanding use across industries and their potential to redefine operational models. This article is useful to understand this fast-evolving landscape, especially as agent-driven applications become central to AI strategies.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6" w:history="1">
        <w:r w:rsidRPr="001510FB">
          <w:rPr>
            <w:rFonts w:ascii="Arial" w:eastAsia="Times New Roman" w:hAnsi="Arial" w:cs="Arial"/>
            <w:color w:val="4472C4"/>
            <w:kern w:val="0"/>
            <w:sz w:val="22"/>
            <w:szCs w:val="22"/>
            <w:u w:val="single"/>
            <w14:ligatures w14:val="none"/>
          </w:rPr>
          <w:t>Large Language Model-Brained GUI Agents: A Survey</w:t>
        </w:r>
      </w:hyperlink>
    </w:p>
    <w:p w:rsidR="006B3601" w:rsidRDefault="001510FB" w:rsidP="006B3601">
      <w:pPr>
        <w:numPr>
          <w:ilvl w:val="0"/>
          <w:numId w:val="33"/>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LLM-based Graphical User Interfaces (GUI) offer a transformative user experience enabling users to perform intricate, multi-step tasks through simple conversational commands. This survey provides a structured understanding of this emerging trend, offers examples, and discusses applications powered by these agents. It covers existing GUI agent frameworks, the collection and use of data for training specialized GUI agents, the development of large action models tailored for GUI tasks, and the evaluation metrics and benchmarks necessary to assess their effectiveness.</w:t>
      </w:r>
    </w:p>
    <w:p w:rsidR="006B3601" w:rsidRDefault="006B3601" w:rsidP="006B3601">
      <w:pPr>
        <w:pStyle w:val="ListParagraph"/>
        <w:textAlignment w:val="baseline"/>
        <w:rPr>
          <w:rFonts w:ascii="Arial" w:eastAsia="Times New Roman" w:hAnsi="Arial" w:cs="Arial"/>
          <w:i/>
          <w:iCs/>
          <w:color w:val="000000"/>
          <w:kern w:val="0"/>
          <w:sz w:val="22"/>
          <w:szCs w:val="22"/>
          <w14:ligatures w14:val="none"/>
        </w:rPr>
      </w:pPr>
    </w:p>
    <w:p w:rsidR="006B3601" w:rsidRPr="006B3601" w:rsidRDefault="001510FB" w:rsidP="006B3601">
      <w:pPr>
        <w:pStyle w:val="ListParagraph"/>
        <w:textAlignment w:val="baseline"/>
        <w:rPr>
          <w:rFonts w:ascii="Arial" w:eastAsia="Times New Roman" w:hAnsi="Arial" w:cs="Arial"/>
          <w:color w:val="000000"/>
          <w:kern w:val="0"/>
          <w:sz w:val="22"/>
          <w:szCs w:val="22"/>
          <w14:ligatures w14:val="none"/>
        </w:rPr>
      </w:pPr>
      <w:r w:rsidRPr="001510FB">
        <w:rPr>
          <w:rFonts w:ascii="Times New Roman" w:eastAsia="Times New Roman" w:hAnsi="Times New Roman" w:cs="Times New Roman"/>
          <w:color w:val="000000"/>
          <w:kern w:val="0"/>
          <w14:ligatures w14:val="none"/>
        </w:rPr>
        <w:br/>
      </w:r>
      <w:r w:rsidR="006B3601" w:rsidRPr="001510FB">
        <w:rPr>
          <w:rFonts w:ascii="Times New Roman" w:eastAsia="Times New Roman" w:hAnsi="Times New Roman" w:cs="Times New Roman"/>
          <w:color w:val="000000"/>
          <w:kern w:val="0"/>
          <w:bdr w:val="none" w:sz="0" w:space="0" w:color="auto" w:frame="1"/>
          <w14:ligatures w14:val="none"/>
        </w:rPr>
        <w:fldChar w:fldCharType="begin"/>
      </w:r>
      <w:r w:rsidR="006B3601" w:rsidRPr="001510FB">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"https://lh7-rt.googleusercontent.com/docsz/AD_4nXcOlS96BoGmpua5gzw3c9oWyDIsiAvp5lnLDeuuaYZuik3P-7xIgI2_sJa-dG5L_h_JmYwTN3TBcjTfvtrB6WapWvhuWP93dIjP7vceIwQtTzkCKJMyDPDFBP2oidao-V4obpOs_cufpXpDMtSjJ_M?key=1iJi0uYiZ1cK2VwHVPJUyvuD" \* MERGEFORMATINET </w:instrText>
      </w:r>
      <w:r w:rsidR="006B3601" w:rsidRPr="001510FB">
        <w:rPr>
          <w:rFonts w:ascii="Times New Roman" w:eastAsia="Times New Roman" w:hAnsi="Times New Roman" w:cs="Times New Roman"/>
          <w:color w:val="000000"/>
          <w:kern w:val="0"/>
          <w:bdr w:val="none" w:sz="0" w:space="0" w:color="auto" w:frame="1"/>
          <w14:ligatures w14:val="none"/>
        </w:rPr>
        <w:fldChar w:fldCharType="separate"/>
      </w:r>
      <w:r w:rsidR="006B3601" w:rsidRPr="001510FB">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58240" behindDoc="0" locked="0" layoutInCell="1" allowOverlap="1" wp14:anchorId="086661B7">
            <wp:simplePos x="0" y="0"/>
            <wp:positionH relativeFrom="column">
              <wp:posOffset>228600</wp:posOffset>
            </wp:positionH>
            <wp:positionV relativeFrom="paragraph">
              <wp:posOffset>173355</wp:posOffset>
            </wp:positionV>
            <wp:extent cx="3617595" cy="1828800"/>
            <wp:effectExtent l="0" t="0" r="190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3601" w:rsidRPr="001510FB">
        <w:rPr>
          <w:rFonts w:ascii="Times New Roman" w:eastAsia="Times New Roman" w:hAnsi="Times New Roman" w:cs="Times New Roman"/>
          <w:color w:val="000000"/>
          <w:kern w:val="0"/>
          <w:bdr w:val="none" w:sz="0" w:space="0" w:color="auto" w:frame="1"/>
          <w14:ligatures w14:val="none"/>
        </w:rPr>
        <w:fldChar w:fldCharType="end"/>
      </w:r>
      <w:r w:rsidR="006B3601" w:rsidRPr="006B3601">
        <w:rPr>
          <w:rFonts w:ascii="Arial" w:eastAsia="Times New Roman" w:hAnsi="Arial" w:cs="Arial"/>
          <w:i/>
          <w:iCs/>
          <w:color w:val="000000"/>
          <w:kern w:val="0"/>
          <w:sz w:val="22"/>
          <w:szCs w:val="22"/>
          <w14:ligatures w14:val="none"/>
        </w:rPr>
        <w:t>This schematic illustrates a high-level concept of an LLM-powered GUI agent. The agent receives a user’s natural language request and orchestrates actions seamlessly across multiple applications and creates slides in PowerPoint before sending them through Teams</w:t>
      </w:r>
      <w:r w:rsidR="006B3601" w:rsidRPr="006B3601">
        <w:rPr>
          <w:rFonts w:ascii="Arial" w:eastAsia="Times New Roman" w:hAnsi="Arial" w:cs="Arial"/>
          <w:color w:val="000000"/>
          <w:kern w:val="0"/>
          <w:sz w:val="22"/>
          <w:szCs w:val="22"/>
          <w14:ligatures w14:val="none"/>
        </w:rPr>
        <w:t>.</w:t>
      </w:r>
    </w:p>
    <w:p w:rsidR="006B3601" w:rsidRPr="006B3601" w:rsidRDefault="006B3601" w:rsidP="006B3601">
      <w:pPr>
        <w:ind w:left="360"/>
        <w:textAlignment w:val="baseline"/>
        <w:rPr>
          <w:rFonts w:ascii="Arial" w:eastAsia="Times New Roman" w:hAnsi="Arial" w:cs="Arial"/>
          <w:color w:val="000000"/>
          <w:kern w:val="0"/>
          <w:sz w:val="22"/>
          <w:szCs w:val="22"/>
          <w14:ligatures w14:val="none"/>
        </w:rPr>
      </w:pPr>
    </w:p>
    <w:p w:rsidR="006B3601" w:rsidRPr="006B3601" w:rsidRDefault="001510FB" w:rsidP="006B3601">
      <w:pPr>
        <w:rPr>
          <w:rFonts w:ascii="Times New Roman" w:eastAsia="Times New Roman" w:hAnsi="Times New Roman" w:cs="Times New Roman"/>
          <w:color w:val="000000"/>
          <w:kern w:val="0"/>
          <w14:ligatures w14:val="none"/>
        </w:rPr>
      </w:pPr>
      <w:r w:rsidRPr="001510FB">
        <w:rPr>
          <w:rFonts w:ascii="Arial" w:eastAsia="Times New Roman" w:hAnsi="Arial" w:cs="Arial"/>
          <w:color w:val="000000"/>
          <w:kern w:val="0"/>
          <w:sz w:val="22"/>
          <w:szCs w:val="22"/>
          <w14:ligatures w14:val="none"/>
        </w:rPr>
        <w:t> </w:t>
      </w:r>
    </w:p>
    <w:p w:rsid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i/>
          <w:iCs/>
          <w:color w:val="538135"/>
          <w:kern w:val="0"/>
          <w:sz w:val="22"/>
          <w:szCs w:val="22"/>
          <w14:ligatures w14:val="none"/>
        </w:rPr>
        <w:t xml:space="preserve">Feedback requested – is this trend of ‘agents for GUI’ useful for </w:t>
      </w:r>
      <w:proofErr w:type="spellStart"/>
      <w:r w:rsidRPr="001510FB">
        <w:rPr>
          <w:rFonts w:ascii="Arial" w:eastAsia="Times New Roman" w:hAnsi="Arial" w:cs="Arial"/>
          <w:i/>
          <w:iCs/>
          <w:color w:val="538135"/>
          <w:kern w:val="0"/>
          <w:sz w:val="22"/>
          <w:szCs w:val="22"/>
          <w14:ligatures w14:val="none"/>
        </w:rPr>
        <w:t>Seekr</w:t>
      </w:r>
      <w:proofErr w:type="spellEnd"/>
      <w:r w:rsidRPr="001510FB">
        <w:rPr>
          <w:rFonts w:ascii="Arial" w:eastAsia="Times New Roman" w:hAnsi="Arial" w:cs="Arial"/>
          <w:i/>
          <w:iCs/>
          <w:color w:val="538135"/>
          <w:kern w:val="0"/>
          <w:sz w:val="22"/>
          <w:szCs w:val="22"/>
          <w14:ligatures w14:val="none"/>
        </w:rPr>
        <w:t xml:space="preserve"> to be aware of? Also, is this useful to include similar (longer and more technical) articles in the future?</w:t>
      </w:r>
    </w:p>
    <w:p w:rsidR="001510FB" w:rsidRPr="001510FB" w:rsidRDefault="001510FB" w:rsidP="001510FB">
      <w:pPr>
        <w:ind w:left="720"/>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8" w:history="1">
        <w:proofErr w:type="spellStart"/>
        <w:r w:rsidRPr="001510FB">
          <w:rPr>
            <w:rFonts w:ascii="Arial" w:eastAsia="Times New Roman" w:hAnsi="Arial" w:cs="Arial"/>
            <w:color w:val="0563C1"/>
            <w:kern w:val="0"/>
            <w:sz w:val="22"/>
            <w:szCs w:val="22"/>
            <w:u w:val="single"/>
            <w14:ligatures w14:val="none"/>
          </w:rPr>
          <w:t>ElevenLabs</w:t>
        </w:r>
        <w:proofErr w:type="spellEnd"/>
        <w:r w:rsidRPr="001510FB">
          <w:rPr>
            <w:rFonts w:ascii="Arial" w:eastAsia="Times New Roman" w:hAnsi="Arial" w:cs="Arial"/>
            <w:color w:val="0563C1"/>
            <w:kern w:val="0"/>
            <w:sz w:val="22"/>
            <w:szCs w:val="22"/>
            <w:u w:val="single"/>
            <w14:ligatures w14:val="none"/>
          </w:rPr>
          <w:t xml:space="preserve"> now offers ability to build conversational AI agents</w:t>
        </w:r>
      </w:hyperlink>
    </w:p>
    <w:p w:rsidR="001510FB" w:rsidRPr="001510FB" w:rsidRDefault="001510FB" w:rsidP="001510FB">
      <w:pPr>
        <w:numPr>
          <w:ilvl w:val="0"/>
          <w:numId w:val="34"/>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w:t>
      </w:r>
      <w:proofErr w:type="spellStart"/>
      <w:r w:rsidRPr="001510FB">
        <w:rPr>
          <w:rFonts w:ascii="Arial" w:eastAsia="Times New Roman" w:hAnsi="Arial" w:cs="Arial"/>
          <w:color w:val="000000"/>
          <w:kern w:val="0"/>
          <w:sz w:val="22"/>
          <w:szCs w:val="22"/>
          <w14:ligatures w14:val="none"/>
        </w:rPr>
        <w:t>ElevenLabs</w:t>
      </w:r>
      <w:proofErr w:type="spellEnd"/>
      <w:r w:rsidRPr="001510FB">
        <w:rPr>
          <w:rFonts w:ascii="Arial" w:eastAsia="Times New Roman" w:hAnsi="Arial" w:cs="Arial"/>
          <w:color w:val="000000"/>
          <w:kern w:val="0"/>
          <w:sz w:val="22"/>
          <w:szCs w:val="22"/>
          <w14:ligatures w14:val="none"/>
        </w:rPr>
        <w:t xml:space="preserve"> introduces a platform for creating voice-based conversational agents, rivaling leading solutions with low-latency, multi-model support. This advancement is a key step in the maturation of voice as the dominant user interface for AI-driven applications.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9" w:history="1">
        <w:r w:rsidRPr="001510FB">
          <w:rPr>
            <w:rFonts w:ascii="Arial" w:eastAsia="Times New Roman" w:hAnsi="Arial" w:cs="Arial"/>
            <w:color w:val="0563C1"/>
            <w:kern w:val="0"/>
            <w:sz w:val="22"/>
            <w:szCs w:val="22"/>
            <w:u w:val="single"/>
            <w14:ligatures w14:val="none"/>
          </w:rPr>
          <w:t>A System of Agents brings Service-as-Software to life</w:t>
        </w:r>
      </w:hyperlink>
    </w:p>
    <w:p w:rsidR="001510FB" w:rsidRPr="001510FB" w:rsidRDefault="001510FB" w:rsidP="001510FB">
      <w:pPr>
        <w:numPr>
          <w:ilvl w:val="0"/>
          <w:numId w:val="35"/>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Foundation Capital provides a forward-looking view of how AI-driven systems of agents can enhance the automation landscape, drawing parallels to the evolution from </w:t>
      </w:r>
      <w:r w:rsidRPr="001510FB">
        <w:rPr>
          <w:rFonts w:ascii="Arial" w:eastAsia="Times New Roman" w:hAnsi="Arial" w:cs="Arial"/>
          <w:color w:val="000000"/>
          <w:kern w:val="0"/>
          <w:sz w:val="22"/>
          <w:szCs w:val="22"/>
          <w14:ligatures w14:val="none"/>
        </w:rPr>
        <w:lastRenderedPageBreak/>
        <w:t>traditional CRMs to agent-led intelligent systems. This is a comprehensive overview of emerging startups leading in this area providing a useful landscape overview. </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i/>
          <w:iCs/>
          <w:color w:val="538135"/>
          <w:kern w:val="0"/>
          <w:sz w:val="22"/>
          <w:szCs w:val="22"/>
          <w14:ligatures w14:val="none"/>
        </w:rPr>
        <w:t>Feedback requested – are compilations from VCs offering topic-focused start-ups landscapes useful to be aware of?</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0" w:history="1">
        <w:r w:rsidRPr="001510FB">
          <w:rPr>
            <w:rFonts w:ascii="Arial" w:eastAsia="Times New Roman" w:hAnsi="Arial" w:cs="Arial"/>
            <w:color w:val="0563C1"/>
            <w:kern w:val="0"/>
            <w:sz w:val="22"/>
            <w:szCs w:val="22"/>
            <w:u w:val="single"/>
            <w14:ligatures w14:val="none"/>
          </w:rPr>
          <w:t>C3 AI Awarded Patent for AI Agents</w:t>
        </w:r>
      </w:hyperlink>
    </w:p>
    <w:p w:rsidR="001510FB" w:rsidRPr="001510FB" w:rsidRDefault="001510FB" w:rsidP="001510FB">
      <w:pPr>
        <w:numPr>
          <w:ilvl w:val="0"/>
          <w:numId w:val="36"/>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C3.ai is not a well-known entity but getting a patent in </w:t>
      </w:r>
      <w:proofErr w:type="spellStart"/>
      <w:r w:rsidRPr="001510FB">
        <w:rPr>
          <w:rFonts w:ascii="Arial" w:eastAsia="Times New Roman" w:hAnsi="Arial" w:cs="Arial"/>
          <w:color w:val="000000"/>
          <w:kern w:val="0"/>
          <w:sz w:val="22"/>
          <w:szCs w:val="22"/>
          <w14:ligatures w14:val="none"/>
        </w:rPr>
        <w:t>GenAI</w:t>
      </w:r>
      <w:proofErr w:type="spellEnd"/>
      <w:r w:rsidRPr="001510FB">
        <w:rPr>
          <w:rFonts w:ascii="Arial" w:eastAsia="Times New Roman" w:hAnsi="Arial" w:cs="Arial"/>
          <w:color w:val="000000"/>
          <w:kern w:val="0"/>
          <w:sz w:val="22"/>
          <w:szCs w:val="22"/>
          <w14:ligatures w14:val="none"/>
        </w:rPr>
        <w:t xml:space="preserve"> agent architectures is not a small accomplishment. The architecture orchestrates AI agents, tools, and smaller machine-learning models across both structured and unstructured data.</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Small Language Models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1" w:history="1">
        <w:r w:rsidRPr="001510FB">
          <w:rPr>
            <w:rFonts w:ascii="Arial" w:eastAsia="Times New Roman" w:hAnsi="Arial" w:cs="Arial"/>
            <w:color w:val="0563C1"/>
            <w:kern w:val="0"/>
            <w:sz w:val="22"/>
            <w:szCs w:val="22"/>
            <w:u w:val="single"/>
            <w14:ligatures w14:val="none"/>
          </w:rPr>
          <w:t>Ai2 releases new language models competitive with Meta’s Llama</w:t>
        </w:r>
      </w:hyperlink>
    </w:p>
    <w:p w:rsidR="001510FB" w:rsidRPr="001510FB" w:rsidRDefault="001510FB" w:rsidP="001510FB">
      <w:pPr>
        <w:numPr>
          <w:ilvl w:val="0"/>
          <w:numId w:val="37"/>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Ai2’s new, </w:t>
      </w:r>
      <w:r w:rsidRPr="001510FB">
        <w:rPr>
          <w:rFonts w:ascii="Arial" w:eastAsia="Times New Roman" w:hAnsi="Arial" w:cs="Arial"/>
          <w:color w:val="000000"/>
          <w:kern w:val="0"/>
          <w:sz w:val="22"/>
          <w:szCs w:val="22"/>
          <w:u w:val="single"/>
          <w14:ligatures w14:val="none"/>
        </w:rPr>
        <w:t>truly</w:t>
      </w:r>
      <w:r w:rsidRPr="001510FB">
        <w:rPr>
          <w:rFonts w:ascii="Arial" w:eastAsia="Times New Roman" w:hAnsi="Arial" w:cs="Arial"/>
          <w:color w:val="000000"/>
          <w:kern w:val="0"/>
          <w:sz w:val="22"/>
          <w:szCs w:val="22"/>
          <w14:ligatures w14:val="none"/>
        </w:rPr>
        <w:t xml:space="preserve"> open-source models provide transparency by sharing training data, recipes, and metadata, challenging Meta’s claims of openness with Llama. Since these models are truly open, they will certainly be used as a blueprint for organizations seeking to gain a competitive edge by applying LLMs to domain-specific data.</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2" w:history="1">
        <w:proofErr w:type="spellStart"/>
        <w:r w:rsidRPr="001510FB">
          <w:rPr>
            <w:rFonts w:ascii="Arial" w:eastAsia="Times New Roman" w:hAnsi="Arial" w:cs="Arial"/>
            <w:color w:val="0563C1"/>
            <w:kern w:val="0"/>
            <w:sz w:val="22"/>
            <w:szCs w:val="22"/>
            <w:u w:val="single"/>
            <w14:ligatures w14:val="none"/>
          </w:rPr>
          <w:t>SmolVLM</w:t>
        </w:r>
        <w:proofErr w:type="spellEnd"/>
        <w:r w:rsidRPr="001510FB">
          <w:rPr>
            <w:rFonts w:ascii="Arial" w:eastAsia="Times New Roman" w:hAnsi="Arial" w:cs="Arial"/>
            <w:color w:val="0563C1"/>
            <w:kern w:val="0"/>
            <w:sz w:val="22"/>
            <w:szCs w:val="22"/>
            <w:u w:val="single"/>
            <w14:ligatures w14:val="none"/>
          </w:rPr>
          <w:t xml:space="preserve"> - small yet mighty Vision Language Model</w:t>
        </w:r>
      </w:hyperlink>
    </w:p>
    <w:p w:rsidR="001510FB" w:rsidRPr="001510FB" w:rsidRDefault="001510FB" w:rsidP="001510FB">
      <w:pPr>
        <w:numPr>
          <w:ilvl w:val="0"/>
          <w:numId w:val="38"/>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Hugging Face’s </w:t>
      </w:r>
      <w:proofErr w:type="spellStart"/>
      <w:r w:rsidRPr="001510FB">
        <w:rPr>
          <w:rFonts w:ascii="Arial" w:eastAsia="Times New Roman" w:hAnsi="Arial" w:cs="Arial"/>
          <w:color w:val="000000"/>
          <w:kern w:val="0"/>
          <w:sz w:val="22"/>
          <w:szCs w:val="22"/>
          <w14:ligatures w14:val="none"/>
        </w:rPr>
        <w:t>SmolVLM</w:t>
      </w:r>
      <w:proofErr w:type="spellEnd"/>
      <w:r w:rsidRPr="001510FB">
        <w:rPr>
          <w:rFonts w:ascii="Arial" w:eastAsia="Times New Roman" w:hAnsi="Arial" w:cs="Arial"/>
          <w:color w:val="000000"/>
          <w:kern w:val="0"/>
          <w:sz w:val="22"/>
          <w:szCs w:val="22"/>
          <w14:ligatures w14:val="none"/>
        </w:rPr>
        <w:t xml:space="preserve"> showcases the efficiency of small vision language models by delivering high performance while consuming fewer resources. The model’s practical applications in edge computing and multimodal AI interactions </w:t>
      </w:r>
      <w:proofErr w:type="gramStart"/>
      <w:r w:rsidRPr="001510FB">
        <w:rPr>
          <w:rFonts w:ascii="Arial" w:eastAsia="Times New Roman" w:hAnsi="Arial" w:cs="Arial"/>
          <w:color w:val="000000"/>
          <w:kern w:val="0"/>
          <w:sz w:val="22"/>
          <w:szCs w:val="22"/>
          <w14:ligatures w14:val="none"/>
        </w:rPr>
        <w:t>is</w:t>
      </w:r>
      <w:proofErr w:type="gramEnd"/>
      <w:r w:rsidRPr="001510FB">
        <w:rPr>
          <w:rFonts w:ascii="Arial" w:eastAsia="Times New Roman" w:hAnsi="Arial" w:cs="Arial"/>
          <w:color w:val="000000"/>
          <w:kern w:val="0"/>
          <w:sz w:val="22"/>
          <w:szCs w:val="22"/>
          <w14:ligatures w14:val="none"/>
        </w:rPr>
        <w:t xml:space="preserve"> a valuable step forward democratizing AI.</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Multimodal AI</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3" w:history="1">
        <w:r w:rsidRPr="001510FB">
          <w:rPr>
            <w:rFonts w:ascii="Arial" w:eastAsia="Times New Roman" w:hAnsi="Arial" w:cs="Arial"/>
            <w:color w:val="0563C1"/>
            <w:kern w:val="0"/>
            <w:sz w:val="22"/>
            <w:szCs w:val="22"/>
            <w:u w:val="single"/>
            <w14:ligatures w14:val="none"/>
          </w:rPr>
          <w:t xml:space="preserve">State-of-the-Art Multimodal Generative AI Model Development with NVIDIA </w:t>
        </w:r>
        <w:proofErr w:type="spellStart"/>
        <w:r w:rsidRPr="001510FB">
          <w:rPr>
            <w:rFonts w:ascii="Arial" w:eastAsia="Times New Roman" w:hAnsi="Arial" w:cs="Arial"/>
            <w:color w:val="0563C1"/>
            <w:kern w:val="0"/>
            <w:sz w:val="22"/>
            <w:szCs w:val="22"/>
            <w:u w:val="single"/>
            <w14:ligatures w14:val="none"/>
          </w:rPr>
          <w:t>NeMo</w:t>
        </w:r>
        <w:proofErr w:type="spellEnd"/>
      </w:hyperlink>
    </w:p>
    <w:p w:rsidR="001510FB" w:rsidRPr="001510FB" w:rsidRDefault="001510FB" w:rsidP="001510FB">
      <w:pPr>
        <w:numPr>
          <w:ilvl w:val="0"/>
          <w:numId w:val="39"/>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NVIDIA’s </w:t>
      </w:r>
      <w:proofErr w:type="spellStart"/>
      <w:r w:rsidRPr="001510FB">
        <w:rPr>
          <w:rFonts w:ascii="Arial" w:eastAsia="Times New Roman" w:hAnsi="Arial" w:cs="Arial"/>
          <w:color w:val="000000"/>
          <w:kern w:val="0"/>
          <w:sz w:val="22"/>
          <w:szCs w:val="22"/>
          <w14:ligatures w14:val="none"/>
        </w:rPr>
        <w:t>NeMo</w:t>
      </w:r>
      <w:proofErr w:type="spellEnd"/>
      <w:r w:rsidRPr="001510FB">
        <w:rPr>
          <w:rFonts w:ascii="Arial" w:eastAsia="Times New Roman" w:hAnsi="Arial" w:cs="Arial"/>
          <w:color w:val="000000"/>
          <w:kern w:val="0"/>
          <w:sz w:val="22"/>
          <w:szCs w:val="22"/>
          <w14:ligatures w14:val="none"/>
        </w:rPr>
        <w:t xml:space="preserve"> platform introduces an advanced, end-to-end solution for developing multimodal generative AI models, emphasizing accessibility and flexibility in model deployment. With features like the tokenization and curation tools (pending release), NVIDIA </w:t>
      </w:r>
      <w:proofErr w:type="spellStart"/>
      <w:r w:rsidRPr="001510FB">
        <w:rPr>
          <w:rFonts w:ascii="Arial" w:eastAsia="Times New Roman" w:hAnsi="Arial" w:cs="Arial"/>
          <w:color w:val="000000"/>
          <w:kern w:val="0"/>
          <w:sz w:val="22"/>
          <w:szCs w:val="22"/>
          <w14:ligatures w14:val="none"/>
        </w:rPr>
        <w:t>NeMo</w:t>
      </w:r>
      <w:proofErr w:type="spellEnd"/>
      <w:r w:rsidRPr="001510FB">
        <w:rPr>
          <w:rFonts w:ascii="Arial" w:eastAsia="Times New Roman" w:hAnsi="Arial" w:cs="Arial"/>
          <w:color w:val="000000"/>
          <w:kern w:val="0"/>
          <w:sz w:val="22"/>
          <w:szCs w:val="22"/>
          <w14:ligatures w14:val="none"/>
        </w:rPr>
        <w:t xml:space="preserve"> is expected to make a substantial impact on model development, facilitating broader adoption of generative AI in enterprise environments.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4" w:history="1">
        <w:r w:rsidRPr="001510FB">
          <w:rPr>
            <w:rFonts w:ascii="Arial" w:eastAsia="Times New Roman" w:hAnsi="Arial" w:cs="Arial"/>
            <w:color w:val="0563C1"/>
            <w:kern w:val="0"/>
            <w:sz w:val="22"/>
            <w:szCs w:val="22"/>
            <w:u w:val="single"/>
            <w14:ligatures w14:val="none"/>
          </w:rPr>
          <w:t>Multimodal embeddings: unifying visual and text data</w:t>
        </w:r>
      </w:hyperlink>
    </w:p>
    <w:p w:rsidR="001510FB" w:rsidRPr="001510FB" w:rsidRDefault="001510FB" w:rsidP="001510FB">
      <w:pPr>
        <w:numPr>
          <w:ilvl w:val="0"/>
          <w:numId w:val="40"/>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post presents a new technique that Cohere used in Embed 3 Multimodal. The multimodal embedding technique allows integration of diverse data formats, such as text, images, and graphs into the same vector, saving computational time and allowing direct access. This approach enables organizations to extract richer insights from complex data sources, enhancing capabilities in areas like advanced AI search, retrieval, and generation providing an opportunity to build a competitive edge in the market.</w:t>
      </w:r>
    </w:p>
    <w:p w:rsidR="001510FB" w:rsidRPr="001510FB" w:rsidRDefault="001510FB" w:rsidP="001510FB">
      <w:pPr>
        <w:spacing w:after="240"/>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AI Total Cost of Ownership (with competitors)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5" w:history="1">
        <w:r w:rsidRPr="001510FB">
          <w:rPr>
            <w:rFonts w:ascii="Arial" w:eastAsia="Times New Roman" w:hAnsi="Arial" w:cs="Arial"/>
            <w:color w:val="0563C1"/>
            <w:kern w:val="0"/>
            <w:sz w:val="22"/>
            <w:szCs w:val="22"/>
            <w:u w:val="single"/>
            <w14:ligatures w14:val="none"/>
          </w:rPr>
          <w:t>AWS Now Allows Prompt Caching with 90% Cost Reduction</w:t>
        </w:r>
      </w:hyperlink>
    </w:p>
    <w:p w:rsidR="001510FB" w:rsidRPr="001510FB" w:rsidRDefault="001510FB" w:rsidP="001510FB">
      <w:pPr>
        <w:numPr>
          <w:ilvl w:val="0"/>
          <w:numId w:val="41"/>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AWS announced Intelligent Prompt Routing and Prompt Caching on Bedrock, offering cost savings of up to 30% and 90%, respectively, for running AI </w:t>
      </w:r>
      <w:r w:rsidRPr="001510FB">
        <w:rPr>
          <w:rFonts w:ascii="Arial" w:eastAsia="Times New Roman" w:hAnsi="Arial" w:cs="Arial"/>
          <w:color w:val="000000"/>
          <w:kern w:val="0"/>
          <w:sz w:val="22"/>
          <w:szCs w:val="22"/>
          <w14:ligatures w14:val="none"/>
        </w:rPr>
        <w:lastRenderedPageBreak/>
        <w:t>applications. Intelligent Prompt Routing optimizes prompt handling by directing queries to appropriately sized models, while Prompt Caching reduces token generation costs by storing common queries for reuse, significantly lowering expenses and latency for enterprises.</w:t>
      </w:r>
    </w:p>
    <w:p w:rsidR="001510FB" w:rsidRPr="001510FB" w:rsidRDefault="001510FB" w:rsidP="001510FB">
      <w:pPr>
        <w:spacing w:after="240"/>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32"/>
          <w:szCs w:val="32"/>
          <w14:ligatures w14:val="none"/>
        </w:rPr>
        <w:t>Competitor</w:t>
      </w:r>
      <w:r w:rsidR="00217F59">
        <w:rPr>
          <w:rFonts w:ascii="Arial" w:eastAsia="Times New Roman" w:hAnsi="Arial" w:cs="Arial"/>
          <w:color w:val="980000"/>
          <w:kern w:val="0"/>
          <w:sz w:val="32"/>
          <w:szCs w:val="32"/>
          <w14:ligatures w14:val="none"/>
        </w:rPr>
        <w:t xml:space="preserve"> Updates</w:t>
      </w: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Calibri" w:eastAsia="Times New Roman" w:hAnsi="Calibri" w:cs="Calibri"/>
          <w:i/>
          <w:iCs/>
          <w:color w:val="538135"/>
          <w:kern w:val="0"/>
          <w14:ligatures w14:val="none"/>
        </w:rPr>
        <w:t xml:space="preserve">Note: </w:t>
      </w:r>
      <w:r w:rsidRPr="001510FB">
        <w:rPr>
          <w:rFonts w:ascii="Arial" w:eastAsia="Times New Roman" w:hAnsi="Arial" w:cs="Arial"/>
          <w:i/>
          <w:iCs/>
          <w:color w:val="538135"/>
          <w:kern w:val="0"/>
          <w:sz w:val="22"/>
          <w:szCs w:val="22"/>
          <w14:ligatures w14:val="none"/>
        </w:rPr>
        <w:t xml:space="preserve">News selected to offer insights into what competitors are offering/doing as these developments serve as threats and provide opportunities for </w:t>
      </w:r>
      <w:proofErr w:type="spellStart"/>
      <w:r w:rsidRPr="001510FB">
        <w:rPr>
          <w:rFonts w:ascii="Arial" w:eastAsia="Times New Roman" w:hAnsi="Arial" w:cs="Arial"/>
          <w:i/>
          <w:iCs/>
          <w:color w:val="538135"/>
          <w:kern w:val="0"/>
          <w:sz w:val="22"/>
          <w:szCs w:val="22"/>
          <w14:ligatures w14:val="none"/>
        </w:rPr>
        <w:t>Seekr</w:t>
      </w:r>
      <w:proofErr w:type="spellEnd"/>
      <w:r w:rsidRPr="001510FB">
        <w:rPr>
          <w:rFonts w:ascii="Arial" w:eastAsia="Times New Roman" w:hAnsi="Arial" w:cs="Arial"/>
          <w:i/>
          <w:iCs/>
          <w:color w:val="538135"/>
          <w:kern w:val="0"/>
          <w:sz w:val="22"/>
          <w:szCs w:val="22"/>
          <w14:ligatures w14:val="none"/>
        </w:rPr>
        <w:t>.</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Cohere</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6" w:history="1">
        <w:r w:rsidRPr="001510FB">
          <w:rPr>
            <w:rFonts w:ascii="Arial" w:eastAsia="Times New Roman" w:hAnsi="Arial" w:cs="Arial"/>
            <w:color w:val="0563C1"/>
            <w:kern w:val="0"/>
            <w:sz w:val="22"/>
            <w:szCs w:val="22"/>
            <w:u w:val="single"/>
            <w14:ligatures w14:val="none"/>
          </w:rPr>
          <w:t>The Dawn of GUI Agent: A Preliminary Case Study with Claude 3.5 Computer Use</w:t>
        </w:r>
      </w:hyperlink>
    </w:p>
    <w:p w:rsidR="001510FB" w:rsidRPr="001510FB" w:rsidRDefault="001510FB" w:rsidP="001510FB">
      <w:pPr>
        <w:numPr>
          <w:ilvl w:val="0"/>
          <w:numId w:val="42"/>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study showcases advanced AI agents that can operate directly on a user’s desktop environment without API reliance, bringing screen-scraping workflows into a new era. The paper also provides an out-of-the-box agent framework for deploying API-based GUI automation models with easy implementation. This innovation has potential to revolutionize enterprise productivity through automation, offering tools like integrated task execution and cross-platform functionality.</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17" w:history="1">
        <w:r w:rsidRPr="001510FB">
          <w:rPr>
            <w:rFonts w:ascii="Arial" w:eastAsia="Times New Roman" w:hAnsi="Arial" w:cs="Arial"/>
            <w:color w:val="0563C1"/>
            <w:kern w:val="0"/>
            <w:sz w:val="22"/>
            <w:szCs w:val="22"/>
            <w:u w:val="single"/>
            <w14:ligatures w14:val="none"/>
          </w:rPr>
          <w:t>As Cohere and Writer mine the ‘Live AI’ arena, Pathway joins the pack with a $10M round</w:t>
        </w:r>
      </w:hyperlink>
    </w:p>
    <w:p w:rsidR="001510FB" w:rsidRPr="001510FB" w:rsidRDefault="001510FB" w:rsidP="001510FB">
      <w:pPr>
        <w:numPr>
          <w:ilvl w:val="0"/>
          <w:numId w:val="43"/>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Generative AI needs to have memory and its training data must be constantly updated for it to have any practical use. This area is now called “Live AI”. Cohere and </w:t>
      </w:r>
      <w:hyperlink r:id="rId18" w:history="1">
        <w:r w:rsidRPr="001510FB">
          <w:rPr>
            <w:rFonts w:ascii="Arial" w:eastAsia="Times New Roman" w:hAnsi="Arial" w:cs="Arial"/>
            <w:color w:val="0563C1"/>
            <w:kern w:val="0"/>
            <w:sz w:val="22"/>
            <w:szCs w:val="22"/>
            <w:u w:val="single"/>
            <w14:ligatures w14:val="none"/>
          </w:rPr>
          <w:t>Writer</w:t>
        </w:r>
      </w:hyperlink>
      <w:r w:rsidRPr="001510FB">
        <w:rPr>
          <w:rFonts w:ascii="Arial" w:eastAsia="Times New Roman" w:hAnsi="Arial" w:cs="Arial"/>
          <w:color w:val="000000"/>
          <w:kern w:val="0"/>
          <w:sz w:val="22"/>
          <w:szCs w:val="22"/>
          <w14:ligatures w14:val="none"/>
        </w:rPr>
        <w:t xml:space="preserve"> are working in the space. This article is about a new start-up, </w:t>
      </w:r>
      <w:hyperlink r:id="rId19" w:history="1">
        <w:r w:rsidRPr="001510FB">
          <w:rPr>
            <w:rFonts w:ascii="Arial" w:eastAsia="Times New Roman" w:hAnsi="Arial" w:cs="Arial"/>
            <w:color w:val="0563C1"/>
            <w:kern w:val="0"/>
            <w:sz w:val="22"/>
            <w:szCs w:val="22"/>
            <w:u w:val="single"/>
            <w14:ligatures w14:val="none"/>
          </w:rPr>
          <w:t>Pathway</w:t>
        </w:r>
      </w:hyperlink>
      <w:r w:rsidRPr="001510FB">
        <w:rPr>
          <w:rFonts w:ascii="Arial" w:eastAsia="Times New Roman" w:hAnsi="Arial" w:cs="Arial"/>
          <w:color w:val="000000"/>
          <w:kern w:val="0"/>
          <w:sz w:val="22"/>
          <w:szCs w:val="22"/>
          <w14:ligatures w14:val="none"/>
        </w:rPr>
        <w:t>, building live AI systems that can learn in real time as humans do. </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color w:val="000000"/>
          <w:kern w:val="0"/>
          <w:sz w:val="22"/>
          <w:szCs w:val="22"/>
          <w14:ligatures w14:val="none"/>
        </w:rPr>
        <w:t xml:space="preserve">This observation from the CEO of Pathway suggests that there is a white space to offer Live AI product for enterprises use: </w:t>
      </w:r>
      <w:r w:rsidRPr="001510FB">
        <w:rPr>
          <w:rFonts w:ascii="Arial" w:eastAsia="Times New Roman" w:hAnsi="Arial" w:cs="Arial"/>
          <w:i/>
          <w:iCs/>
          <w:color w:val="000000"/>
          <w:kern w:val="0"/>
          <w:sz w:val="22"/>
          <w:szCs w:val="22"/>
          <w14:ligatures w14:val="none"/>
        </w:rPr>
        <w:t xml:space="preserve">“For use cases in </w:t>
      </w:r>
      <w:proofErr w:type="spellStart"/>
      <w:r w:rsidRPr="001510FB">
        <w:rPr>
          <w:rFonts w:ascii="Arial" w:eastAsia="Times New Roman" w:hAnsi="Arial" w:cs="Arial"/>
          <w:i/>
          <w:iCs/>
          <w:color w:val="000000"/>
          <w:kern w:val="0"/>
          <w:sz w:val="22"/>
          <w:szCs w:val="22"/>
          <w14:ligatures w14:val="none"/>
        </w:rPr>
        <w:t>GenAI</w:t>
      </w:r>
      <w:proofErr w:type="spellEnd"/>
      <w:r w:rsidRPr="001510FB">
        <w:rPr>
          <w:rFonts w:ascii="Arial" w:eastAsia="Times New Roman" w:hAnsi="Arial" w:cs="Arial"/>
          <w:i/>
          <w:iCs/>
          <w:color w:val="000000"/>
          <w:kern w:val="0"/>
          <w:sz w:val="22"/>
          <w:szCs w:val="22"/>
          <w14:ligatures w14:val="none"/>
        </w:rPr>
        <w:t xml:space="preserve"> engineering and knowledge management, Cohere and Writer appear beside us (Pathway) in the latest Gartner Quadrants. Whereas in enterprise deals, we often encounter Palantir for AI transformation tenders, although they are less product-oriented than we are.”</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0" w:history="1">
        <w:r w:rsidRPr="001510FB">
          <w:rPr>
            <w:rFonts w:ascii="Arial" w:eastAsia="Times New Roman" w:hAnsi="Arial" w:cs="Arial"/>
            <w:color w:val="0563C1"/>
            <w:kern w:val="0"/>
            <w:sz w:val="22"/>
            <w:szCs w:val="22"/>
            <w:u w:val="single"/>
            <w14:ligatures w14:val="none"/>
          </w:rPr>
          <w:t xml:space="preserve">Introducing </w:t>
        </w:r>
        <w:proofErr w:type="spellStart"/>
        <w:r w:rsidRPr="001510FB">
          <w:rPr>
            <w:rFonts w:ascii="Arial" w:eastAsia="Times New Roman" w:hAnsi="Arial" w:cs="Arial"/>
            <w:color w:val="0563C1"/>
            <w:kern w:val="0"/>
            <w:sz w:val="22"/>
            <w:szCs w:val="22"/>
            <w:u w:val="single"/>
            <w14:ligatures w14:val="none"/>
          </w:rPr>
          <w:t>Rerank</w:t>
        </w:r>
        <w:proofErr w:type="spellEnd"/>
        <w:r w:rsidRPr="001510FB">
          <w:rPr>
            <w:rFonts w:ascii="Arial" w:eastAsia="Times New Roman" w:hAnsi="Arial" w:cs="Arial"/>
            <w:color w:val="0563C1"/>
            <w:kern w:val="0"/>
            <w:sz w:val="22"/>
            <w:szCs w:val="22"/>
            <w:u w:val="single"/>
            <w14:ligatures w14:val="none"/>
          </w:rPr>
          <w:t xml:space="preserve"> 3.5: Precise AI Search</w:t>
        </w:r>
      </w:hyperlink>
    </w:p>
    <w:p w:rsidR="001510FB" w:rsidRPr="001510FB" w:rsidRDefault="001510FB" w:rsidP="001510FB">
      <w:pPr>
        <w:numPr>
          <w:ilvl w:val="0"/>
          <w:numId w:val="44"/>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w:t>
      </w:r>
      <w:proofErr w:type="spellStart"/>
      <w:r w:rsidRPr="001510FB">
        <w:rPr>
          <w:rFonts w:ascii="Arial" w:eastAsia="Times New Roman" w:hAnsi="Arial" w:cs="Arial"/>
          <w:color w:val="000000"/>
          <w:kern w:val="0"/>
          <w:sz w:val="22"/>
          <w:szCs w:val="22"/>
          <w14:ligatures w14:val="none"/>
        </w:rPr>
        <w:t>Cohere's</w:t>
      </w:r>
      <w:proofErr w:type="spellEnd"/>
      <w:r w:rsidRPr="001510FB">
        <w:rPr>
          <w:rFonts w:ascii="Arial" w:eastAsia="Times New Roman" w:hAnsi="Arial" w:cs="Arial"/>
          <w:color w:val="000000"/>
          <w:kern w:val="0"/>
          <w:sz w:val="22"/>
          <w:szCs w:val="22"/>
          <w14:ligatures w14:val="none"/>
        </w:rPr>
        <w:t xml:space="preserve"> latest iteration of their re-ranking model, </w:t>
      </w:r>
      <w:proofErr w:type="spellStart"/>
      <w:r w:rsidRPr="001510FB">
        <w:rPr>
          <w:rFonts w:ascii="Arial" w:eastAsia="Times New Roman" w:hAnsi="Arial" w:cs="Arial"/>
          <w:color w:val="000000"/>
          <w:kern w:val="0"/>
          <w:sz w:val="22"/>
          <w:szCs w:val="22"/>
          <w14:ligatures w14:val="none"/>
        </w:rPr>
        <w:t>Rerank</w:t>
      </w:r>
      <w:proofErr w:type="spellEnd"/>
      <w:r w:rsidRPr="001510FB">
        <w:rPr>
          <w:rFonts w:ascii="Arial" w:eastAsia="Times New Roman" w:hAnsi="Arial" w:cs="Arial"/>
          <w:color w:val="000000"/>
          <w:kern w:val="0"/>
          <w:sz w:val="22"/>
          <w:szCs w:val="22"/>
          <w14:ligatures w14:val="none"/>
        </w:rPr>
        <w:t xml:space="preserve"> 3.5, offers improvements for search relevance in AI-powered applications. The precision is advanced significantly by a method called “cross-encoding” where the model computes a relevance score for a business document in relation to a user question. This method enables highly accurate information understanding, exceeding traditional keyword and embedding search. </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NVIDIA NIM</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1" w:history="1">
        <w:r w:rsidRPr="001510FB">
          <w:rPr>
            <w:rFonts w:ascii="Arial" w:eastAsia="Times New Roman" w:hAnsi="Arial" w:cs="Arial"/>
            <w:color w:val="0563C1"/>
            <w:kern w:val="0"/>
            <w:sz w:val="22"/>
            <w:szCs w:val="22"/>
            <w:u w:val="single"/>
            <w14:ligatures w14:val="none"/>
          </w:rPr>
          <w:t>NVIDIA NIM on AWS Supercharges AI Inference</w:t>
        </w:r>
      </w:hyperlink>
    </w:p>
    <w:p w:rsidR="001510FB" w:rsidRPr="001510FB" w:rsidRDefault="001510FB" w:rsidP="001510FB">
      <w:pPr>
        <w:numPr>
          <w:ilvl w:val="0"/>
          <w:numId w:val="45"/>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NVIDIA has expanded its collaboration with Amazon Web Services (AWS) by integrating NVIDIA Inference Microservices (NIM) across key AWS AI services. This integration provides developers with optimized, scalable solutions for deploying AI models, including large language models (LLMs) like Meta's Llama 3 and NVIDIA's </w:t>
      </w:r>
      <w:proofErr w:type="spellStart"/>
      <w:r w:rsidRPr="001510FB">
        <w:rPr>
          <w:rFonts w:ascii="Arial" w:eastAsia="Times New Roman" w:hAnsi="Arial" w:cs="Arial"/>
          <w:color w:val="000000"/>
          <w:kern w:val="0"/>
          <w:sz w:val="22"/>
          <w:szCs w:val="22"/>
          <w14:ligatures w14:val="none"/>
        </w:rPr>
        <w:t>Nemotron</w:t>
      </w:r>
      <w:proofErr w:type="spellEnd"/>
      <w:r w:rsidRPr="001510FB">
        <w:rPr>
          <w:rFonts w:ascii="Arial" w:eastAsia="Times New Roman" w:hAnsi="Arial" w:cs="Arial"/>
          <w:color w:val="000000"/>
          <w:kern w:val="0"/>
          <w:sz w:val="22"/>
          <w:szCs w:val="22"/>
          <w14:ligatures w14:val="none"/>
        </w:rPr>
        <w:t xml:space="preserve">, across various AWS platforms such as Amazon EC2, Amazon EKS, and Amazon </w:t>
      </w:r>
      <w:proofErr w:type="spellStart"/>
      <w:r w:rsidRPr="001510FB">
        <w:rPr>
          <w:rFonts w:ascii="Arial" w:eastAsia="Times New Roman" w:hAnsi="Arial" w:cs="Arial"/>
          <w:color w:val="000000"/>
          <w:kern w:val="0"/>
          <w:sz w:val="22"/>
          <w:szCs w:val="22"/>
          <w14:ligatures w14:val="none"/>
        </w:rPr>
        <w:t>SageMaker</w:t>
      </w:r>
      <w:proofErr w:type="spellEnd"/>
      <w:r w:rsidRPr="001510FB">
        <w:rPr>
          <w:rFonts w:ascii="Arial" w:eastAsia="Times New Roman" w:hAnsi="Arial" w:cs="Arial"/>
          <w:color w:val="000000"/>
          <w:kern w:val="0"/>
          <w:sz w:val="22"/>
          <w:szCs w:val="22"/>
          <w14:ligatures w14:val="none"/>
        </w:rPr>
        <w:t>. </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lastRenderedPageBreak/>
        <w:t>Anthropic Claude</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2" w:history="1">
        <w:r w:rsidRPr="001510FB">
          <w:rPr>
            <w:rFonts w:ascii="Arial" w:eastAsia="Times New Roman" w:hAnsi="Arial" w:cs="Arial"/>
            <w:color w:val="0563C1"/>
            <w:kern w:val="0"/>
            <w:sz w:val="22"/>
            <w:szCs w:val="22"/>
            <w:u w:val="single"/>
            <w14:ligatures w14:val="none"/>
          </w:rPr>
          <w:t>Anthropic raises another $4B from Amazon, makes AWS its ‘primary’ training partner</w:t>
        </w:r>
      </w:hyperlink>
    </w:p>
    <w:p w:rsidR="001510FB" w:rsidRPr="001510FB" w:rsidRDefault="001510FB" w:rsidP="001510FB">
      <w:pPr>
        <w:numPr>
          <w:ilvl w:val="0"/>
          <w:numId w:val="46"/>
        </w:numPr>
        <w:textAlignment w:val="baseline"/>
        <w:rPr>
          <w:rFonts w:ascii="Arial" w:eastAsia="Times New Roman" w:hAnsi="Arial" w:cs="Arial"/>
          <w:color w:val="000000"/>
          <w:kern w:val="0"/>
          <w:sz w:val="28"/>
          <w:szCs w:val="28"/>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w:t>
      </w:r>
      <w:proofErr w:type="spellStart"/>
      <w:r w:rsidRPr="001510FB">
        <w:rPr>
          <w:rFonts w:ascii="Arial" w:eastAsia="Times New Roman" w:hAnsi="Arial" w:cs="Arial"/>
          <w:color w:val="000000"/>
          <w:kern w:val="0"/>
          <w:sz w:val="22"/>
          <w:szCs w:val="22"/>
          <w14:ligatures w14:val="none"/>
        </w:rPr>
        <w:t>Anthropic's</w:t>
      </w:r>
      <w:proofErr w:type="spellEnd"/>
      <w:r w:rsidRPr="001510FB">
        <w:rPr>
          <w:rFonts w:ascii="Arial" w:eastAsia="Times New Roman" w:hAnsi="Arial" w:cs="Arial"/>
          <w:color w:val="000000"/>
          <w:kern w:val="0"/>
          <w:sz w:val="22"/>
          <w:szCs w:val="22"/>
          <w14:ligatures w14:val="none"/>
        </w:rPr>
        <w:t xml:space="preserve"> significant $4B raise from Amazon underscores strategic implications of Amazon’s deeper integration into </w:t>
      </w:r>
      <w:proofErr w:type="spellStart"/>
      <w:r w:rsidRPr="001510FB">
        <w:rPr>
          <w:rFonts w:ascii="Arial" w:eastAsia="Times New Roman" w:hAnsi="Arial" w:cs="Arial"/>
          <w:color w:val="000000"/>
          <w:kern w:val="0"/>
          <w:sz w:val="22"/>
          <w:szCs w:val="22"/>
          <w14:ligatures w14:val="none"/>
        </w:rPr>
        <w:t>Anthropic’s</w:t>
      </w:r>
      <w:proofErr w:type="spellEnd"/>
      <w:r w:rsidRPr="001510FB">
        <w:rPr>
          <w:rFonts w:ascii="Arial" w:eastAsia="Times New Roman" w:hAnsi="Arial" w:cs="Arial"/>
          <w:color w:val="000000"/>
          <w:kern w:val="0"/>
          <w:sz w:val="22"/>
          <w:szCs w:val="22"/>
          <w14:ligatures w14:val="none"/>
        </w:rPr>
        <w:t xml:space="preserve"> operations. Anthropic is said to prefer Nvidia chips, but committed to work with Amazon on using its internally developed silicon hosted on AWS to train its AI. Anthropic also committed to work closely with Amazon on </w:t>
      </w:r>
      <w:proofErr w:type="spellStart"/>
      <w:r w:rsidRPr="001510FB">
        <w:rPr>
          <w:rFonts w:ascii="Arial" w:eastAsia="Times New Roman" w:hAnsi="Arial" w:cs="Arial"/>
          <w:color w:val="000000"/>
          <w:kern w:val="0"/>
          <w:sz w:val="22"/>
          <w:szCs w:val="22"/>
          <w14:ligatures w14:val="none"/>
        </w:rPr>
        <w:t>Trainium</w:t>
      </w:r>
      <w:proofErr w:type="spellEnd"/>
      <w:r w:rsidRPr="001510FB">
        <w:rPr>
          <w:rFonts w:ascii="Arial" w:eastAsia="Times New Roman" w:hAnsi="Arial" w:cs="Arial"/>
          <w:color w:val="000000"/>
          <w:kern w:val="0"/>
          <w:sz w:val="22"/>
          <w:szCs w:val="22"/>
          <w14:ligatures w14:val="none"/>
        </w:rPr>
        <w:t xml:space="preserve"> 2, the next version of its current chip focusing on deeper integration of hardware and software for faster inference.</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i/>
          <w:iCs/>
          <w:color w:val="538135"/>
          <w:kern w:val="0"/>
          <w:sz w:val="22"/>
          <w:szCs w:val="22"/>
          <w14:ligatures w14:val="none"/>
        </w:rPr>
        <w:t xml:space="preserve">Feedback requested – Is this article valuable to </w:t>
      </w:r>
      <w:proofErr w:type="spellStart"/>
      <w:r w:rsidRPr="001510FB">
        <w:rPr>
          <w:rFonts w:ascii="Arial" w:eastAsia="Times New Roman" w:hAnsi="Arial" w:cs="Arial"/>
          <w:i/>
          <w:iCs/>
          <w:color w:val="538135"/>
          <w:kern w:val="0"/>
          <w:sz w:val="22"/>
          <w:szCs w:val="22"/>
          <w14:ligatures w14:val="none"/>
        </w:rPr>
        <w:t>Seekr</w:t>
      </w:r>
      <w:proofErr w:type="spellEnd"/>
      <w:r w:rsidRPr="001510FB">
        <w:rPr>
          <w:rFonts w:ascii="Arial" w:eastAsia="Times New Roman" w:hAnsi="Arial" w:cs="Arial"/>
          <w:i/>
          <w:iCs/>
          <w:color w:val="538135"/>
          <w:kern w:val="0"/>
          <w:sz w:val="22"/>
          <w:szCs w:val="22"/>
          <w14:ligatures w14:val="none"/>
        </w:rPr>
        <w:t>?</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3" w:history="1">
        <w:r w:rsidRPr="001510FB">
          <w:rPr>
            <w:rFonts w:ascii="Arial" w:eastAsia="Times New Roman" w:hAnsi="Arial" w:cs="Arial"/>
            <w:color w:val="0563C1"/>
            <w:kern w:val="0"/>
            <w:sz w:val="22"/>
            <w:szCs w:val="22"/>
            <w:u w:val="single"/>
            <w14:ligatures w14:val="none"/>
          </w:rPr>
          <w:t>Introducing the Model Context Protocol</w:t>
        </w:r>
      </w:hyperlink>
    </w:p>
    <w:p w:rsidR="001510FB" w:rsidRPr="001510FB" w:rsidRDefault="001510FB" w:rsidP="001510FB">
      <w:pPr>
        <w:numPr>
          <w:ilvl w:val="0"/>
          <w:numId w:val="47"/>
        </w:numPr>
        <w:textAlignment w:val="baseline"/>
        <w:rPr>
          <w:rFonts w:ascii="Arial" w:eastAsia="Times New Roman" w:hAnsi="Arial" w:cs="Arial"/>
          <w:color w:val="000000"/>
          <w:kern w:val="0"/>
          <w:sz w:val="28"/>
          <w:szCs w:val="28"/>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w:t>
      </w:r>
      <w:proofErr w:type="spellStart"/>
      <w:r w:rsidRPr="001510FB">
        <w:rPr>
          <w:rFonts w:ascii="Arial" w:eastAsia="Times New Roman" w:hAnsi="Arial" w:cs="Arial"/>
          <w:color w:val="000000"/>
          <w:kern w:val="0"/>
          <w:sz w:val="22"/>
          <w:szCs w:val="22"/>
          <w14:ligatures w14:val="none"/>
        </w:rPr>
        <w:t>Anthropic’s</w:t>
      </w:r>
      <w:proofErr w:type="spellEnd"/>
      <w:r w:rsidRPr="001510FB">
        <w:rPr>
          <w:rFonts w:ascii="Arial" w:eastAsia="Times New Roman" w:hAnsi="Arial" w:cs="Arial"/>
          <w:color w:val="000000"/>
          <w:kern w:val="0"/>
          <w:sz w:val="22"/>
          <w:szCs w:val="22"/>
          <w14:ligatures w14:val="none"/>
        </w:rPr>
        <w:t xml:space="preserve"> Model Context Protocol focuses on streamlining LLMs connection to external databases and tools, enabling enhanced infrastructural connectivity. Anthropic is open-sourcing this protocol advancing the ease of creating the bridge between LLMs and data repositories, an important step for better adoption.</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i/>
          <w:iCs/>
          <w:color w:val="538135"/>
          <w:kern w:val="0"/>
          <w:sz w:val="22"/>
          <w:szCs w:val="22"/>
          <w14:ligatures w14:val="none"/>
        </w:rPr>
        <w:t xml:space="preserve">Feedback requested – Is this article valuable to </w:t>
      </w:r>
      <w:proofErr w:type="spellStart"/>
      <w:r w:rsidRPr="001510FB">
        <w:rPr>
          <w:rFonts w:ascii="Arial" w:eastAsia="Times New Roman" w:hAnsi="Arial" w:cs="Arial"/>
          <w:i/>
          <w:iCs/>
          <w:color w:val="538135"/>
          <w:kern w:val="0"/>
          <w:sz w:val="22"/>
          <w:szCs w:val="22"/>
          <w14:ligatures w14:val="none"/>
        </w:rPr>
        <w:t>Seekr</w:t>
      </w:r>
      <w:proofErr w:type="spellEnd"/>
      <w:r w:rsidRPr="001510FB">
        <w:rPr>
          <w:rFonts w:ascii="Arial" w:eastAsia="Times New Roman" w:hAnsi="Arial" w:cs="Arial"/>
          <w:i/>
          <w:iCs/>
          <w:color w:val="538135"/>
          <w:kern w:val="0"/>
          <w:sz w:val="22"/>
          <w:szCs w:val="22"/>
          <w14:ligatures w14:val="none"/>
        </w:rPr>
        <w:t>?</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Together.ai</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4" w:history="1">
        <w:r w:rsidRPr="001510FB">
          <w:rPr>
            <w:rFonts w:ascii="Arial" w:eastAsia="Times New Roman" w:hAnsi="Arial" w:cs="Arial"/>
            <w:color w:val="0563C1"/>
            <w:kern w:val="0"/>
            <w:sz w:val="22"/>
            <w:szCs w:val="22"/>
            <w:u w:val="single"/>
            <w14:ligatures w14:val="none"/>
          </w:rPr>
          <w:t>AWS Marketplace now offering Together AI to accelerate enterprise AI development</w:t>
        </w:r>
      </w:hyperlink>
    </w:p>
    <w:p w:rsidR="001510FB" w:rsidRPr="001510FB" w:rsidRDefault="001510FB" w:rsidP="001510FB">
      <w:pPr>
        <w:numPr>
          <w:ilvl w:val="0"/>
          <w:numId w:val="48"/>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Together has struck a distribution partnership with AWS offering their platform on AWS. Salesforce is one of the customers taking advantage of the platform’s 2-3x faster inference times and cutting costs by a third. This strategic move gives Together AI higher visibility and revenue potential.</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5" w:history="1">
        <w:r w:rsidRPr="001510FB">
          <w:rPr>
            <w:rFonts w:ascii="Arial" w:eastAsia="Times New Roman" w:hAnsi="Arial" w:cs="Arial"/>
            <w:color w:val="0563C1"/>
            <w:kern w:val="0"/>
            <w:sz w:val="22"/>
            <w:szCs w:val="22"/>
            <w:u w:val="single"/>
            <w14:ligatures w14:val="none"/>
          </w:rPr>
          <w:t>Fine-tuning API: Introducing long-context training, conversation data support and more configuration options</w:t>
        </w:r>
      </w:hyperlink>
    </w:p>
    <w:p w:rsidR="001510FB" w:rsidRPr="001510FB" w:rsidRDefault="001510FB" w:rsidP="001510FB">
      <w:pPr>
        <w:numPr>
          <w:ilvl w:val="0"/>
          <w:numId w:val="49"/>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is a product introduction of Fine-Tuning API aimed at improving the customization of large language models (LLMs):</w:t>
      </w:r>
    </w:p>
    <w:p w:rsidR="001510FB" w:rsidRPr="001510FB" w:rsidRDefault="001510FB" w:rsidP="001510FB">
      <w:pPr>
        <w:numPr>
          <w:ilvl w:val="1"/>
          <w:numId w:val="50"/>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Extended Context Windows: Support for context lengths up to 32,000 tokens in Llama 3.1 8B and 70B models, enabling the processing of longer documents and more complex data inputs. </w:t>
      </w:r>
    </w:p>
    <w:p w:rsidR="001510FB" w:rsidRPr="001510FB" w:rsidRDefault="001510FB" w:rsidP="001510FB">
      <w:pPr>
        <w:numPr>
          <w:ilvl w:val="1"/>
          <w:numId w:val="51"/>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Conversational and Instruction Data Formats: Direct integration of conversation histories and instruction datasets without manual reformatting, streamlining the development of applications like chatbots and virtual assistants. </w:t>
      </w:r>
    </w:p>
    <w:p w:rsidR="001510FB" w:rsidRPr="001510FB" w:rsidRDefault="001510FB" w:rsidP="001510FB">
      <w:pPr>
        <w:numPr>
          <w:ilvl w:val="1"/>
          <w:numId w:val="52"/>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Training Quality Enhancements: Improvements that yield more capable models without requiring changes to hyperparameters, inputs, or increasing the cost of fine-tuning jobs.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 xml:space="preserve">AWS news from </w:t>
      </w:r>
      <w:proofErr w:type="spellStart"/>
      <w:proofErr w:type="gramStart"/>
      <w:r w:rsidRPr="001510FB">
        <w:rPr>
          <w:rFonts w:ascii="Arial" w:eastAsia="Times New Roman" w:hAnsi="Arial" w:cs="Arial"/>
          <w:color w:val="980000"/>
          <w:kern w:val="0"/>
          <w:sz w:val="28"/>
          <w:szCs w:val="28"/>
          <w14:ligatures w14:val="none"/>
        </w:rPr>
        <w:t>re:Invent</w:t>
      </w:r>
      <w:proofErr w:type="spellEnd"/>
      <w:proofErr w:type="gramEnd"/>
      <w:r w:rsidRPr="001510FB">
        <w:rPr>
          <w:rFonts w:ascii="Arial" w:eastAsia="Times New Roman" w:hAnsi="Arial" w:cs="Arial"/>
          <w:color w:val="980000"/>
          <w:kern w:val="0"/>
          <w:sz w:val="28"/>
          <w:szCs w:val="28"/>
          <w14:ligatures w14:val="none"/>
        </w:rPr>
        <w:t xml:space="preserve"> including Amazon Bedrock and </w:t>
      </w:r>
      <w:proofErr w:type="spellStart"/>
      <w:r w:rsidRPr="001510FB">
        <w:rPr>
          <w:rFonts w:ascii="Arial" w:eastAsia="Times New Roman" w:hAnsi="Arial" w:cs="Arial"/>
          <w:color w:val="980000"/>
          <w:kern w:val="0"/>
          <w:sz w:val="28"/>
          <w:szCs w:val="28"/>
          <w14:ligatures w14:val="none"/>
        </w:rPr>
        <w:t>SageMaker</w:t>
      </w:r>
      <w:proofErr w:type="spellEnd"/>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6" w:history="1">
        <w:r w:rsidRPr="001510FB">
          <w:rPr>
            <w:rFonts w:ascii="Arial" w:eastAsia="Times New Roman" w:hAnsi="Arial" w:cs="Arial"/>
            <w:color w:val="0563C1"/>
            <w:kern w:val="0"/>
            <w:sz w:val="22"/>
            <w:szCs w:val="22"/>
            <w:u w:val="single"/>
            <w14:ligatures w14:val="none"/>
          </w:rPr>
          <w:t xml:space="preserve">The biggest news from Amazon Web Services (AWS) </w:t>
        </w:r>
        <w:proofErr w:type="spellStart"/>
        <w:proofErr w:type="gramStart"/>
        <w:r w:rsidRPr="001510FB">
          <w:rPr>
            <w:rFonts w:ascii="Arial" w:eastAsia="Times New Roman" w:hAnsi="Arial" w:cs="Arial"/>
            <w:color w:val="0563C1"/>
            <w:kern w:val="0"/>
            <w:sz w:val="22"/>
            <w:szCs w:val="22"/>
            <w:u w:val="single"/>
            <w14:ligatures w14:val="none"/>
          </w:rPr>
          <w:t>re:Invent</w:t>
        </w:r>
        <w:proofErr w:type="spellEnd"/>
        <w:proofErr w:type="gramEnd"/>
        <w:r w:rsidRPr="001510FB">
          <w:rPr>
            <w:rFonts w:ascii="Arial" w:eastAsia="Times New Roman" w:hAnsi="Arial" w:cs="Arial"/>
            <w:color w:val="0563C1"/>
            <w:kern w:val="0"/>
            <w:sz w:val="22"/>
            <w:szCs w:val="22"/>
            <w:u w:val="single"/>
            <w14:ligatures w14:val="none"/>
          </w:rPr>
          <w:t xml:space="preserve"> 2024</w:t>
        </w:r>
      </w:hyperlink>
    </w:p>
    <w:p w:rsidR="001510FB" w:rsidRPr="001510FB" w:rsidRDefault="001510FB" w:rsidP="001510FB">
      <w:pPr>
        <w:numPr>
          <w:ilvl w:val="0"/>
          <w:numId w:val="53"/>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article has a list of AWS sweeping announcements unveiled at AWS </w:t>
      </w:r>
      <w:proofErr w:type="spellStart"/>
      <w:proofErr w:type="gramStart"/>
      <w:r w:rsidRPr="001510FB">
        <w:rPr>
          <w:rFonts w:ascii="Arial" w:eastAsia="Times New Roman" w:hAnsi="Arial" w:cs="Arial"/>
          <w:color w:val="000000"/>
          <w:kern w:val="0"/>
          <w:sz w:val="22"/>
          <w:szCs w:val="22"/>
          <w14:ligatures w14:val="none"/>
        </w:rPr>
        <w:t>re:Invent</w:t>
      </w:r>
      <w:proofErr w:type="spellEnd"/>
      <w:proofErr w:type="gramEnd"/>
      <w:r w:rsidRPr="001510FB">
        <w:rPr>
          <w:rFonts w:ascii="Arial" w:eastAsia="Times New Roman" w:hAnsi="Arial" w:cs="Arial"/>
          <w:color w:val="000000"/>
          <w:kern w:val="0"/>
          <w:sz w:val="22"/>
          <w:szCs w:val="22"/>
          <w14:ligatures w14:val="none"/>
        </w:rPr>
        <w:t xml:space="preserve"> 2024, from agent orchestration to enhanced AI tools in </w:t>
      </w:r>
      <w:proofErr w:type="spellStart"/>
      <w:r w:rsidRPr="001510FB">
        <w:rPr>
          <w:rFonts w:ascii="Arial" w:eastAsia="Times New Roman" w:hAnsi="Arial" w:cs="Arial"/>
          <w:color w:val="000000"/>
          <w:kern w:val="0"/>
          <w:sz w:val="22"/>
          <w:szCs w:val="22"/>
          <w14:ligatures w14:val="none"/>
        </w:rPr>
        <w:t>SageMaker</w:t>
      </w:r>
      <w:proofErr w:type="spellEnd"/>
      <w:r w:rsidRPr="001510FB">
        <w:rPr>
          <w:rFonts w:ascii="Arial" w:eastAsia="Times New Roman" w:hAnsi="Arial" w:cs="Arial"/>
          <w:color w:val="000000"/>
          <w:kern w:val="0"/>
          <w:sz w:val="22"/>
          <w:szCs w:val="22"/>
          <w14:ligatures w14:val="none"/>
        </w:rPr>
        <w:t>, aimed at simplifying enterprise AI integration. </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color w:val="000000"/>
          <w:kern w:val="0"/>
          <w:sz w:val="22"/>
          <w:szCs w:val="22"/>
          <w14:ligatures w14:val="none"/>
        </w:rPr>
        <w:t xml:space="preserve">Features of note </w:t>
      </w:r>
      <w:r w:rsidRPr="001510FB">
        <w:rPr>
          <w:rFonts w:ascii="Arial" w:eastAsia="Times New Roman" w:hAnsi="Arial" w:cs="Arial"/>
          <w:color w:val="000000"/>
          <w:kern w:val="0"/>
          <w:sz w:val="22"/>
          <w:szCs w:val="22"/>
          <w:u w:val="single"/>
          <w14:ligatures w14:val="none"/>
        </w:rPr>
        <w:t>in addition to the ones mentioned in this letter</w:t>
      </w:r>
      <w:r w:rsidRPr="001510FB">
        <w:rPr>
          <w:rFonts w:ascii="Arial" w:eastAsia="Times New Roman" w:hAnsi="Arial" w:cs="Arial"/>
          <w:color w:val="000000"/>
          <w:kern w:val="0"/>
          <w:sz w:val="22"/>
          <w:szCs w:val="22"/>
          <w14:ligatures w14:val="none"/>
        </w:rPr>
        <w:t xml:space="preserve"> are:</w:t>
      </w:r>
    </w:p>
    <w:p w:rsidR="001510FB" w:rsidRPr="001510FB" w:rsidRDefault="001510FB" w:rsidP="001510FB">
      <w:pPr>
        <w:numPr>
          <w:ilvl w:val="0"/>
          <w:numId w:val="54"/>
        </w:numPr>
        <w:ind w:left="1440"/>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Bedrock Automated Reasoning catches 100% of AI hallucinations. </w:t>
      </w:r>
    </w:p>
    <w:p w:rsidR="001510FB" w:rsidRPr="001510FB" w:rsidRDefault="001510FB" w:rsidP="001510FB">
      <w:pPr>
        <w:numPr>
          <w:ilvl w:val="0"/>
          <w:numId w:val="54"/>
        </w:numPr>
        <w:ind w:left="1440"/>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Multimodal Nova models working with text, image, and video creation. </w:t>
      </w:r>
    </w:p>
    <w:p w:rsidR="001510FB" w:rsidRPr="001510FB" w:rsidRDefault="001510FB" w:rsidP="001510FB">
      <w:pPr>
        <w:numPr>
          <w:ilvl w:val="0"/>
          <w:numId w:val="54"/>
        </w:numPr>
        <w:ind w:left="1440"/>
        <w:textAlignment w:val="baseline"/>
        <w:rPr>
          <w:rFonts w:ascii="Arial" w:eastAsia="Times New Roman" w:hAnsi="Arial" w:cs="Arial"/>
          <w:color w:val="000000"/>
          <w:kern w:val="0"/>
          <w:sz w:val="22"/>
          <w:szCs w:val="22"/>
          <w14:ligatures w14:val="none"/>
        </w:rPr>
      </w:pPr>
      <w:proofErr w:type="spellStart"/>
      <w:r w:rsidRPr="001510FB">
        <w:rPr>
          <w:rFonts w:ascii="Arial" w:eastAsia="Times New Roman" w:hAnsi="Arial" w:cs="Arial"/>
          <w:color w:val="000000"/>
          <w:kern w:val="0"/>
          <w:sz w:val="22"/>
          <w:szCs w:val="22"/>
          <w14:ligatures w14:val="none"/>
        </w:rPr>
        <w:lastRenderedPageBreak/>
        <w:t>HyperPod</w:t>
      </w:r>
      <w:proofErr w:type="spellEnd"/>
      <w:r w:rsidRPr="001510FB">
        <w:rPr>
          <w:rFonts w:ascii="Arial" w:eastAsia="Times New Roman" w:hAnsi="Arial" w:cs="Arial"/>
          <w:color w:val="000000"/>
          <w:kern w:val="0"/>
          <w:sz w:val="22"/>
          <w:szCs w:val="22"/>
          <w14:ligatures w14:val="none"/>
        </w:rPr>
        <w:t xml:space="preserve"> in </w:t>
      </w:r>
      <w:proofErr w:type="spellStart"/>
      <w:r w:rsidRPr="001510FB">
        <w:rPr>
          <w:rFonts w:ascii="Arial" w:eastAsia="Times New Roman" w:hAnsi="Arial" w:cs="Arial"/>
          <w:color w:val="000000"/>
          <w:kern w:val="0"/>
          <w:sz w:val="22"/>
          <w:szCs w:val="22"/>
          <w14:ligatures w14:val="none"/>
        </w:rPr>
        <w:t>SageMaker</w:t>
      </w:r>
      <w:proofErr w:type="spellEnd"/>
      <w:r w:rsidRPr="001510FB">
        <w:rPr>
          <w:rFonts w:ascii="Arial" w:eastAsia="Times New Roman" w:hAnsi="Arial" w:cs="Arial"/>
          <w:color w:val="000000"/>
          <w:kern w:val="0"/>
          <w:sz w:val="22"/>
          <w:szCs w:val="22"/>
          <w14:ligatures w14:val="none"/>
        </w:rPr>
        <w:t xml:space="preserve"> </w:t>
      </w:r>
      <w:proofErr w:type="spellStart"/>
      <w:r w:rsidRPr="001510FB">
        <w:rPr>
          <w:rFonts w:ascii="Arial" w:eastAsia="Times New Roman" w:hAnsi="Arial" w:cs="Arial"/>
          <w:color w:val="000000"/>
          <w:kern w:val="0"/>
          <w:sz w:val="22"/>
          <w:szCs w:val="22"/>
          <w14:ligatures w14:val="none"/>
        </w:rPr>
        <w:t>HyperPod</w:t>
      </w:r>
      <w:proofErr w:type="spellEnd"/>
      <w:r w:rsidRPr="001510FB">
        <w:rPr>
          <w:rFonts w:ascii="Arial" w:eastAsia="Times New Roman" w:hAnsi="Arial" w:cs="Arial"/>
          <w:color w:val="000000"/>
          <w:kern w:val="0"/>
          <w:sz w:val="22"/>
          <w:szCs w:val="22"/>
          <w14:ligatures w14:val="none"/>
        </w:rPr>
        <w:t xml:space="preserve"> optimizes GPU usage and reduces idle time, cutting AI infrastructure costs by up to 40%;</w:t>
      </w:r>
    </w:p>
    <w:p w:rsidR="001510FB" w:rsidRPr="001510FB" w:rsidRDefault="001510FB" w:rsidP="001510FB">
      <w:pPr>
        <w:numPr>
          <w:ilvl w:val="0"/>
          <w:numId w:val="54"/>
        </w:numPr>
        <w:ind w:left="1440"/>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Advanced RAG for structured and unstructured data and tools for tackling unstructured data more effectively.</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 xml:space="preserve">Amazon </w:t>
      </w:r>
      <w:proofErr w:type="spellStart"/>
      <w:r w:rsidRPr="001510FB">
        <w:rPr>
          <w:rFonts w:ascii="Arial" w:eastAsia="Times New Roman" w:hAnsi="Arial" w:cs="Arial"/>
          <w:color w:val="980000"/>
          <w:kern w:val="0"/>
          <w:sz w:val="28"/>
          <w:szCs w:val="28"/>
          <w14:ligatures w14:val="none"/>
        </w:rPr>
        <w:t>SageMaker</w:t>
      </w:r>
      <w:proofErr w:type="spellEnd"/>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7" w:history="1">
        <w:r w:rsidRPr="001510FB">
          <w:rPr>
            <w:rFonts w:ascii="Arial" w:eastAsia="Times New Roman" w:hAnsi="Arial" w:cs="Arial"/>
            <w:color w:val="0563C1"/>
            <w:kern w:val="0"/>
            <w:sz w:val="22"/>
            <w:szCs w:val="22"/>
            <w:u w:val="single"/>
            <w14:ligatures w14:val="none"/>
          </w:rPr>
          <w:t xml:space="preserve">AWS Unveils the Next Generation of Amazon </w:t>
        </w:r>
        <w:proofErr w:type="spellStart"/>
        <w:r w:rsidRPr="001510FB">
          <w:rPr>
            <w:rFonts w:ascii="Arial" w:eastAsia="Times New Roman" w:hAnsi="Arial" w:cs="Arial"/>
            <w:color w:val="0563C1"/>
            <w:kern w:val="0"/>
            <w:sz w:val="22"/>
            <w:szCs w:val="22"/>
            <w:u w:val="single"/>
            <w14:ligatures w14:val="none"/>
          </w:rPr>
          <w:t>SageMaker</w:t>
        </w:r>
        <w:proofErr w:type="spellEnd"/>
        <w:r w:rsidRPr="001510FB">
          <w:rPr>
            <w:rFonts w:ascii="Arial" w:eastAsia="Times New Roman" w:hAnsi="Arial" w:cs="Arial"/>
            <w:color w:val="0563C1"/>
            <w:kern w:val="0"/>
            <w:sz w:val="22"/>
            <w:szCs w:val="22"/>
            <w:u w:val="single"/>
            <w14:ligatures w14:val="none"/>
          </w:rPr>
          <w:t>, Delivering a Unified Platform for Data, Analytics, and AI</w:t>
        </w:r>
      </w:hyperlink>
    </w:p>
    <w:p w:rsidR="001510FB" w:rsidRPr="001510FB" w:rsidRDefault="001510FB" w:rsidP="001510FB">
      <w:pPr>
        <w:numPr>
          <w:ilvl w:val="0"/>
          <w:numId w:val="55"/>
        </w:numPr>
        <w:textAlignment w:val="baseline"/>
        <w:rPr>
          <w:rFonts w:ascii="Arial" w:eastAsia="Times New Roman" w:hAnsi="Arial" w:cs="Arial"/>
          <w:b/>
          <w:bCs/>
          <w:color w:val="000000"/>
          <w:kern w:val="0"/>
          <w:sz w:val="22"/>
          <w:szCs w:val="22"/>
          <w14:ligatures w14:val="none"/>
        </w:rPr>
      </w:pPr>
      <w:r w:rsidRPr="001510FB">
        <w:rPr>
          <w:rFonts w:ascii="Arial" w:eastAsia="Times New Roman" w:hAnsi="Arial" w:cs="Arial"/>
          <w:b/>
          <w:bCs/>
          <w:color w:val="000000"/>
          <w:kern w:val="0"/>
          <w:sz w:val="22"/>
          <w:szCs w:val="22"/>
          <w14:ligatures w14:val="none"/>
        </w:rPr>
        <w:t xml:space="preserve">Rationale: </w:t>
      </w:r>
      <w:r w:rsidRPr="001510FB">
        <w:rPr>
          <w:rFonts w:ascii="Arial" w:eastAsia="Times New Roman" w:hAnsi="Arial" w:cs="Arial"/>
          <w:color w:val="000000"/>
          <w:kern w:val="0"/>
          <w:sz w:val="22"/>
          <w:szCs w:val="22"/>
          <w14:ligatures w14:val="none"/>
        </w:rPr>
        <w:t xml:space="preserve">Amazon </w:t>
      </w:r>
      <w:proofErr w:type="spellStart"/>
      <w:r w:rsidRPr="001510FB">
        <w:rPr>
          <w:rFonts w:ascii="Arial" w:eastAsia="Times New Roman" w:hAnsi="Arial" w:cs="Arial"/>
          <w:color w:val="000000"/>
          <w:kern w:val="0"/>
          <w:sz w:val="22"/>
          <w:szCs w:val="22"/>
          <w14:ligatures w14:val="none"/>
        </w:rPr>
        <w:t>SageMaker</w:t>
      </w:r>
      <w:proofErr w:type="spellEnd"/>
      <w:r w:rsidRPr="001510FB">
        <w:rPr>
          <w:rFonts w:ascii="Arial" w:eastAsia="Times New Roman" w:hAnsi="Arial" w:cs="Arial"/>
          <w:color w:val="000000"/>
          <w:kern w:val="0"/>
          <w:sz w:val="22"/>
          <w:szCs w:val="22"/>
          <w14:ligatures w14:val="none"/>
        </w:rPr>
        <w:t xml:space="preserve"> becomes a comprehensive data platform aimed at simplifying data access for building AI applications. It unifies capabilities for fast SQL analytics, petabyte-scale big data processing, data exploration and integration, model development and training, and generative artificial intelligence (AI). This release confirms the market trend of unifying data repositories and AI model training environments for faster AI application development.</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Amazon Bedrock</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8" w:history="1">
        <w:r w:rsidRPr="001510FB">
          <w:rPr>
            <w:rFonts w:ascii="Arial" w:eastAsia="Times New Roman" w:hAnsi="Arial" w:cs="Arial"/>
            <w:color w:val="0563C1"/>
            <w:kern w:val="0"/>
            <w:sz w:val="22"/>
            <w:szCs w:val="22"/>
            <w:u w:val="single"/>
            <w14:ligatures w14:val="none"/>
          </w:rPr>
          <w:t>Newly enhanced Amazon Connect adds generative AI, WhatsApp Business, and secure data collection</w:t>
        </w:r>
      </w:hyperlink>
    </w:p>
    <w:p w:rsidR="001510FB" w:rsidRPr="001510FB" w:rsidRDefault="001510FB" w:rsidP="001510FB">
      <w:pPr>
        <w:numPr>
          <w:ilvl w:val="0"/>
          <w:numId w:val="56"/>
        </w:numPr>
        <w:textAlignment w:val="baseline"/>
        <w:rPr>
          <w:rFonts w:ascii="Arial" w:eastAsia="Times New Roman" w:hAnsi="Arial" w:cs="Arial"/>
          <w:b/>
          <w:bCs/>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Amazon </w:t>
      </w:r>
      <w:proofErr w:type="spellStart"/>
      <w:r w:rsidRPr="001510FB">
        <w:rPr>
          <w:rFonts w:ascii="Arial" w:eastAsia="Times New Roman" w:hAnsi="Arial" w:cs="Arial"/>
          <w:color w:val="000000"/>
          <w:kern w:val="0"/>
          <w:sz w:val="22"/>
          <w:szCs w:val="22"/>
          <w14:ligatures w14:val="none"/>
        </w:rPr>
        <w:t>Connect's</w:t>
      </w:r>
      <w:proofErr w:type="spellEnd"/>
      <w:r w:rsidRPr="001510FB">
        <w:rPr>
          <w:rFonts w:ascii="Arial" w:eastAsia="Times New Roman" w:hAnsi="Arial" w:cs="Arial"/>
          <w:color w:val="000000"/>
          <w:kern w:val="0"/>
          <w:sz w:val="22"/>
          <w:szCs w:val="22"/>
          <w14:ligatures w14:val="none"/>
        </w:rPr>
        <w:t xml:space="preserve"> new features integrate generative AI capabilities, WhatsApp Business connectivity, and enhanced data collection tools, providing a coherent platform for customer engagement in enterprises. We believe that this platform will have a broad impact on call centers and enterprises globally, making it a ‘must know case’ in integrating AI for operational efficiency. </w:t>
      </w:r>
    </w:p>
    <w:p w:rsidR="001510FB" w:rsidRPr="001510FB" w:rsidRDefault="001510FB" w:rsidP="001510FB">
      <w:pPr>
        <w:spacing w:after="240"/>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Microsoft Copilot (Autonomous AI Agents)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29" w:history="1">
        <w:r w:rsidRPr="001510FB">
          <w:rPr>
            <w:rFonts w:ascii="Arial" w:eastAsia="Times New Roman" w:hAnsi="Arial" w:cs="Arial"/>
            <w:color w:val="0563C1"/>
            <w:kern w:val="0"/>
            <w:sz w:val="22"/>
            <w:szCs w:val="22"/>
            <w:u w:val="single"/>
            <w14:ligatures w14:val="none"/>
          </w:rPr>
          <w:t>Copilot Studio is enhancing its platform with knowledge improvements, Azure AI integration, and more</w:t>
        </w:r>
      </w:hyperlink>
    </w:p>
    <w:p w:rsidR="001510FB" w:rsidRPr="001510FB" w:rsidRDefault="001510FB" w:rsidP="001510FB">
      <w:pPr>
        <w:numPr>
          <w:ilvl w:val="0"/>
          <w:numId w:val="57"/>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Microsoft's updates to Copilot Studio, including multimodal AI, agent previews, and deeper Azure AI integration, position the platform as a leading low-code solution. </w:t>
      </w:r>
      <w:r w:rsidRPr="001510FB">
        <w:rPr>
          <w:rFonts w:ascii="Arial" w:eastAsia="Times New Roman" w:hAnsi="Arial" w:cs="Arial"/>
          <w:b/>
          <w:bCs/>
          <w:color w:val="000000"/>
          <w:kern w:val="0"/>
          <w:sz w:val="22"/>
          <w:szCs w:val="22"/>
          <w14:ligatures w14:val="none"/>
        </w:rPr>
        <w:t xml:space="preserve">“Autonomous agents </w:t>
      </w:r>
      <w:r w:rsidRPr="001510FB">
        <w:rPr>
          <w:rFonts w:ascii="Arial" w:eastAsia="Times New Roman" w:hAnsi="Arial" w:cs="Arial"/>
          <w:color w:val="000000"/>
          <w:kern w:val="0"/>
          <w:sz w:val="22"/>
          <w:szCs w:val="22"/>
          <w14:ligatures w14:val="none"/>
        </w:rPr>
        <w:t>are now in preview. Makers can now build agents that work on their behalf, without having to prompt the agent, saving human hours and increasing efficiency. They can create these agents from scratch or configure agents that are prebuilt in Copilot Studio.” These enhancements focus on democratizing AI for non-technical users and emphasize enterprise-wide control and scalability.</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30" w:history="1">
        <w:r w:rsidRPr="001510FB">
          <w:rPr>
            <w:rFonts w:ascii="Arial" w:eastAsia="Times New Roman" w:hAnsi="Arial" w:cs="Arial"/>
            <w:color w:val="0563C1"/>
            <w:kern w:val="0"/>
            <w:sz w:val="22"/>
            <w:szCs w:val="22"/>
            <w:u w:val="single"/>
            <w14:ligatures w14:val="none"/>
          </w:rPr>
          <w:t xml:space="preserve">Microsoft’s agentic AI tool </w:t>
        </w:r>
        <w:proofErr w:type="spellStart"/>
        <w:r w:rsidRPr="001510FB">
          <w:rPr>
            <w:rFonts w:ascii="Arial" w:eastAsia="Times New Roman" w:hAnsi="Arial" w:cs="Arial"/>
            <w:color w:val="0563C1"/>
            <w:kern w:val="0"/>
            <w:sz w:val="22"/>
            <w:szCs w:val="22"/>
            <w:u w:val="single"/>
            <w14:ligatures w14:val="none"/>
          </w:rPr>
          <w:t>OmniParser</w:t>
        </w:r>
        <w:proofErr w:type="spellEnd"/>
        <w:r w:rsidRPr="001510FB">
          <w:rPr>
            <w:rFonts w:ascii="Arial" w:eastAsia="Times New Roman" w:hAnsi="Arial" w:cs="Arial"/>
            <w:color w:val="0563C1"/>
            <w:kern w:val="0"/>
            <w:sz w:val="22"/>
            <w:szCs w:val="22"/>
            <w:u w:val="single"/>
            <w14:ligatures w14:val="none"/>
          </w:rPr>
          <w:t xml:space="preserve"> rockets up the </w:t>
        </w:r>
        <w:proofErr w:type="gramStart"/>
        <w:r w:rsidRPr="001510FB">
          <w:rPr>
            <w:rFonts w:ascii="Arial" w:eastAsia="Times New Roman" w:hAnsi="Arial" w:cs="Arial"/>
            <w:color w:val="0563C1"/>
            <w:kern w:val="0"/>
            <w:sz w:val="22"/>
            <w:szCs w:val="22"/>
            <w:u w:val="single"/>
            <w14:ligatures w14:val="none"/>
          </w:rPr>
          <w:t>open source</w:t>
        </w:r>
        <w:proofErr w:type="gramEnd"/>
        <w:r w:rsidRPr="001510FB">
          <w:rPr>
            <w:rFonts w:ascii="Arial" w:eastAsia="Times New Roman" w:hAnsi="Arial" w:cs="Arial"/>
            <w:color w:val="0563C1"/>
            <w:kern w:val="0"/>
            <w:sz w:val="22"/>
            <w:szCs w:val="22"/>
            <w:u w:val="single"/>
            <w14:ligatures w14:val="none"/>
          </w:rPr>
          <w:t xml:space="preserve"> charts</w:t>
        </w:r>
      </w:hyperlink>
    </w:p>
    <w:p w:rsidR="001510FB" w:rsidRPr="001510FB" w:rsidRDefault="001510FB" w:rsidP="001510FB">
      <w:pPr>
        <w:numPr>
          <w:ilvl w:val="0"/>
          <w:numId w:val="58"/>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With tools like </w:t>
      </w:r>
      <w:proofErr w:type="spellStart"/>
      <w:r w:rsidRPr="001510FB">
        <w:rPr>
          <w:rFonts w:ascii="Arial" w:eastAsia="Times New Roman" w:hAnsi="Arial" w:cs="Arial"/>
          <w:color w:val="000000"/>
          <w:kern w:val="0"/>
          <w:sz w:val="22"/>
          <w:szCs w:val="22"/>
          <w14:ligatures w14:val="none"/>
        </w:rPr>
        <w:t>Anthropic's</w:t>
      </w:r>
      <w:proofErr w:type="spellEnd"/>
      <w:r w:rsidRPr="001510FB">
        <w:rPr>
          <w:rFonts w:ascii="Arial" w:eastAsia="Times New Roman" w:hAnsi="Arial" w:cs="Arial"/>
          <w:color w:val="000000"/>
          <w:kern w:val="0"/>
          <w:sz w:val="22"/>
          <w:szCs w:val="22"/>
          <w14:ligatures w14:val="none"/>
        </w:rPr>
        <w:t xml:space="preserve"> Computer Use starting to enable LLMs to take control of your desktop, </w:t>
      </w:r>
      <w:proofErr w:type="spellStart"/>
      <w:r w:rsidRPr="001510FB">
        <w:rPr>
          <w:rFonts w:ascii="Arial" w:eastAsia="Times New Roman" w:hAnsi="Arial" w:cs="Arial"/>
          <w:color w:val="000000"/>
          <w:kern w:val="0"/>
          <w:sz w:val="22"/>
          <w:szCs w:val="22"/>
          <w14:ligatures w14:val="none"/>
        </w:rPr>
        <w:t>OmniParser</w:t>
      </w:r>
      <w:proofErr w:type="spellEnd"/>
      <w:r w:rsidRPr="001510FB">
        <w:rPr>
          <w:rFonts w:ascii="Arial" w:eastAsia="Times New Roman" w:hAnsi="Arial" w:cs="Arial"/>
          <w:color w:val="000000"/>
          <w:kern w:val="0"/>
          <w:sz w:val="22"/>
          <w:szCs w:val="22"/>
          <w14:ligatures w14:val="none"/>
        </w:rPr>
        <w:t xml:space="preserve"> could end up being a big piece of the agent system puzzle. The rate at which this new tool is being adopted is a big signal towards the importance of this development. It is worth being aware of it.</w:t>
      </w:r>
    </w:p>
    <w:p w:rsidR="001510FB" w:rsidRPr="001510FB" w:rsidRDefault="001510FB" w:rsidP="001510FB">
      <w:pPr>
        <w:spacing w:after="240"/>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32"/>
          <w:szCs w:val="32"/>
          <w14:ligatures w14:val="none"/>
        </w:rPr>
        <w:t>Company Use Cases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lastRenderedPageBreak/>
        <w:t>Conversational AI Assistants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31" w:history="1">
        <w:r w:rsidRPr="001510FB">
          <w:rPr>
            <w:rFonts w:ascii="Arial" w:eastAsia="Times New Roman" w:hAnsi="Arial" w:cs="Arial"/>
            <w:color w:val="1155CC"/>
            <w:kern w:val="0"/>
            <w:sz w:val="22"/>
            <w:szCs w:val="22"/>
            <w:u w:val="single"/>
            <w14:ligatures w14:val="none"/>
          </w:rPr>
          <w:t xml:space="preserve">How </w:t>
        </w:r>
        <w:proofErr w:type="spellStart"/>
        <w:r w:rsidRPr="001510FB">
          <w:rPr>
            <w:rFonts w:ascii="Arial" w:eastAsia="Times New Roman" w:hAnsi="Arial" w:cs="Arial"/>
            <w:color w:val="1155CC"/>
            <w:kern w:val="0"/>
            <w:sz w:val="22"/>
            <w:szCs w:val="22"/>
            <w:u w:val="single"/>
            <w14:ligatures w14:val="none"/>
          </w:rPr>
          <w:t>InsuranceDekho</w:t>
        </w:r>
        <w:proofErr w:type="spellEnd"/>
        <w:r w:rsidRPr="001510FB">
          <w:rPr>
            <w:rFonts w:ascii="Arial" w:eastAsia="Times New Roman" w:hAnsi="Arial" w:cs="Arial"/>
            <w:color w:val="1155CC"/>
            <w:kern w:val="0"/>
            <w:sz w:val="22"/>
            <w:szCs w:val="22"/>
            <w:u w:val="single"/>
            <w14:ligatures w14:val="none"/>
          </w:rPr>
          <w:t xml:space="preserve"> transformed insurance agent interactions using Amazon Bedrock and generative AI</w:t>
        </w:r>
      </w:hyperlink>
    </w:p>
    <w:p w:rsidR="001510FB" w:rsidRPr="001510FB" w:rsidRDefault="001510FB" w:rsidP="001510FB">
      <w:pPr>
        <w:numPr>
          <w:ilvl w:val="0"/>
          <w:numId w:val="59"/>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case study highlights how </w:t>
      </w:r>
      <w:proofErr w:type="spellStart"/>
      <w:r w:rsidRPr="001510FB">
        <w:rPr>
          <w:rFonts w:ascii="Arial" w:eastAsia="Times New Roman" w:hAnsi="Arial" w:cs="Arial"/>
          <w:color w:val="000000"/>
          <w:kern w:val="0"/>
          <w:sz w:val="22"/>
          <w:szCs w:val="22"/>
          <w14:ligatures w14:val="none"/>
        </w:rPr>
        <w:t>InsuranceDekho</w:t>
      </w:r>
      <w:proofErr w:type="spellEnd"/>
      <w:r w:rsidRPr="001510FB">
        <w:rPr>
          <w:rFonts w:ascii="Arial" w:eastAsia="Times New Roman" w:hAnsi="Arial" w:cs="Arial"/>
          <w:color w:val="000000"/>
          <w:kern w:val="0"/>
          <w:sz w:val="22"/>
          <w:szCs w:val="22"/>
          <w14:ligatures w14:val="none"/>
        </w:rPr>
        <w:t xml:space="preserve"> used Amazon Bedrock to achieve an 80% reduction in response times and improve cross-selling opportunities. The detailed architecture and clear business outcomes make it a valuable model for organizations aiming to enhance customer interactions through generative AI conversational assistants.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32" w:history="1">
        <w:r w:rsidRPr="001510FB">
          <w:rPr>
            <w:rFonts w:ascii="Arial" w:eastAsia="Times New Roman" w:hAnsi="Arial" w:cs="Arial"/>
            <w:color w:val="0563C1"/>
            <w:kern w:val="0"/>
            <w:sz w:val="22"/>
            <w:szCs w:val="22"/>
            <w:u w:val="single"/>
            <w14:ligatures w14:val="none"/>
          </w:rPr>
          <w:t>How Amazon Finance Automation built a generative AI Q&amp;A chat assistant using Amazon Bedrock | Amazon Web Services</w:t>
        </w:r>
      </w:hyperlink>
    </w:p>
    <w:p w:rsidR="001510FB" w:rsidRPr="001510FB" w:rsidRDefault="001510FB" w:rsidP="001510FB">
      <w:pPr>
        <w:numPr>
          <w:ilvl w:val="0"/>
          <w:numId w:val="60"/>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b/>
          <w:bCs/>
          <w:color w:val="000000"/>
          <w:kern w:val="0"/>
          <w:sz w:val="22"/>
          <w:szCs w:val="22"/>
          <w14:ligatures w14:val="none"/>
        </w:rPr>
        <w:t>Rationale:</w:t>
      </w:r>
      <w:r w:rsidRPr="001510FB">
        <w:rPr>
          <w:rFonts w:ascii="Arial" w:eastAsia="Times New Roman" w:hAnsi="Arial" w:cs="Arial"/>
          <w:color w:val="000000"/>
          <w:kern w:val="0"/>
          <w:sz w:val="22"/>
          <w:szCs w:val="22"/>
          <w14:ligatures w14:val="none"/>
        </w:rPr>
        <w:t xml:space="preserve"> This use case from Amazon Finance Automation unit showcases a step-by-step process for developing a generative AI Q&amp;A assistant using RAG (Retrieval-Augmented Generation) on Bedrock. By improving performance from 49% to 86% RAG accuracy, this article provides valuable insights on successful iterative performance optimization.</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Mass Data Summarization</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33" w:history="1">
        <w:proofErr w:type="spellStart"/>
        <w:r w:rsidRPr="001510FB">
          <w:rPr>
            <w:rFonts w:ascii="Arial" w:eastAsia="Times New Roman" w:hAnsi="Arial" w:cs="Arial"/>
            <w:color w:val="0563C1"/>
            <w:kern w:val="0"/>
            <w:sz w:val="22"/>
            <w:szCs w:val="22"/>
            <w:u w:val="single"/>
            <w14:ligatures w14:val="none"/>
          </w:rPr>
          <w:t>FinRobot</w:t>
        </w:r>
        <w:proofErr w:type="spellEnd"/>
        <w:r w:rsidRPr="001510FB">
          <w:rPr>
            <w:rFonts w:ascii="Arial" w:eastAsia="Times New Roman" w:hAnsi="Arial" w:cs="Arial"/>
            <w:color w:val="0563C1"/>
            <w:kern w:val="0"/>
            <w:sz w:val="22"/>
            <w:szCs w:val="22"/>
            <w:u w:val="single"/>
            <w14:ligatures w14:val="none"/>
          </w:rPr>
          <w:t>: AI Agent for Equity Research and Valuation with Large Language Models</w:t>
        </w:r>
      </w:hyperlink>
    </w:p>
    <w:p w:rsidR="001510FB" w:rsidRPr="001510FB" w:rsidRDefault="001510FB" w:rsidP="001510FB">
      <w:pPr>
        <w:numPr>
          <w:ilvl w:val="0"/>
          <w:numId w:val="61"/>
        </w:numPr>
        <w:textAlignment w:val="baseline"/>
        <w:rPr>
          <w:rFonts w:ascii="Arial" w:eastAsia="Times New Roman" w:hAnsi="Arial" w:cs="Arial"/>
          <w:color w:val="000000"/>
          <w:kern w:val="0"/>
          <w:sz w:val="22"/>
          <w:szCs w:val="22"/>
          <w14:ligatures w14:val="none"/>
        </w:rPr>
      </w:pPr>
      <w:r w:rsidRPr="001510FB">
        <w:rPr>
          <w:rFonts w:ascii="Arial" w:eastAsia="Times New Roman" w:hAnsi="Arial" w:cs="Arial"/>
          <w:color w:val="000000"/>
          <w:kern w:val="0"/>
          <w:sz w:val="22"/>
          <w:szCs w:val="22"/>
          <w14:ligatures w14:val="none"/>
        </w:rPr>
        <w:t>Rationale: This research highlights a multi-agent AI system for equity research, emphasizing open-sourced chain of thought (</w:t>
      </w:r>
      <w:proofErr w:type="spellStart"/>
      <w:r w:rsidRPr="001510FB">
        <w:rPr>
          <w:rFonts w:ascii="Arial" w:eastAsia="Times New Roman" w:hAnsi="Arial" w:cs="Arial"/>
          <w:color w:val="000000"/>
          <w:kern w:val="0"/>
          <w:sz w:val="22"/>
          <w:szCs w:val="22"/>
          <w14:ligatures w14:val="none"/>
        </w:rPr>
        <w:t>CoT</w:t>
      </w:r>
      <w:proofErr w:type="spellEnd"/>
      <w:r w:rsidRPr="001510FB">
        <w:rPr>
          <w:rFonts w:ascii="Arial" w:eastAsia="Times New Roman" w:hAnsi="Arial" w:cs="Arial"/>
          <w:color w:val="000000"/>
          <w:kern w:val="0"/>
          <w:sz w:val="22"/>
          <w:szCs w:val="22"/>
          <w14:ligatures w14:val="none"/>
        </w:rPr>
        <w:t>) reasoning and evaluation frameworks. The Data-</w:t>
      </w:r>
      <w:proofErr w:type="spellStart"/>
      <w:r w:rsidRPr="001510FB">
        <w:rPr>
          <w:rFonts w:ascii="Arial" w:eastAsia="Times New Roman" w:hAnsi="Arial" w:cs="Arial"/>
          <w:color w:val="000000"/>
          <w:kern w:val="0"/>
          <w:sz w:val="22"/>
          <w:szCs w:val="22"/>
          <w14:ligatures w14:val="none"/>
        </w:rPr>
        <w:t>CoT</w:t>
      </w:r>
      <w:proofErr w:type="spellEnd"/>
      <w:r w:rsidRPr="001510FB">
        <w:rPr>
          <w:rFonts w:ascii="Arial" w:eastAsia="Times New Roman" w:hAnsi="Arial" w:cs="Arial"/>
          <w:color w:val="000000"/>
          <w:kern w:val="0"/>
          <w:sz w:val="22"/>
          <w:szCs w:val="22"/>
          <w14:ligatures w14:val="none"/>
        </w:rPr>
        <w:t xml:space="preserve"> Agent aggregates diverse data sources for robust financial integration and the Concept-</w:t>
      </w:r>
      <w:proofErr w:type="spellStart"/>
      <w:r w:rsidRPr="001510FB">
        <w:rPr>
          <w:rFonts w:ascii="Arial" w:eastAsia="Times New Roman" w:hAnsi="Arial" w:cs="Arial"/>
          <w:color w:val="000000"/>
          <w:kern w:val="0"/>
          <w:sz w:val="22"/>
          <w:szCs w:val="22"/>
          <w14:ligatures w14:val="none"/>
        </w:rPr>
        <w:t>CoT</w:t>
      </w:r>
      <w:proofErr w:type="spellEnd"/>
      <w:r w:rsidRPr="001510FB">
        <w:rPr>
          <w:rFonts w:ascii="Arial" w:eastAsia="Times New Roman" w:hAnsi="Arial" w:cs="Arial"/>
          <w:color w:val="000000"/>
          <w:kern w:val="0"/>
          <w:sz w:val="22"/>
          <w:szCs w:val="22"/>
          <w14:ligatures w14:val="none"/>
        </w:rPr>
        <w:t xml:space="preserve"> Agent mimics an analysis reasoning to generate actionable insights. This application of LLMs to summarize and understand contexts has potential to revolutionize content-heavy tasks beyond finance, aligning with trends in AI-driven decision-making.</w:t>
      </w:r>
    </w:p>
    <w:p w:rsidR="001510FB" w:rsidRPr="001510FB" w:rsidRDefault="001510FB" w:rsidP="001510FB">
      <w:pPr>
        <w:ind w:left="720"/>
        <w:rPr>
          <w:rFonts w:ascii="Times New Roman" w:eastAsia="Times New Roman" w:hAnsi="Times New Roman" w:cs="Times New Roman"/>
          <w:color w:val="000000"/>
          <w:kern w:val="0"/>
          <w14:ligatures w14:val="none"/>
        </w:rPr>
      </w:pPr>
      <w:r w:rsidRPr="001510FB">
        <w:rPr>
          <w:rFonts w:ascii="Arial" w:eastAsia="Times New Roman" w:hAnsi="Arial" w:cs="Arial"/>
          <w:i/>
          <w:iCs/>
          <w:color w:val="538135"/>
          <w:kern w:val="0"/>
          <w:sz w:val="22"/>
          <w:szCs w:val="22"/>
          <w14:ligatures w14:val="none"/>
        </w:rPr>
        <w:t>Feedback requested – Are longer research articles like this useful to be aware of?  </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r w:rsidRPr="001510FB">
        <w:rPr>
          <w:rFonts w:ascii="Arial" w:eastAsia="Times New Roman" w:hAnsi="Arial" w:cs="Arial"/>
          <w:color w:val="980000"/>
          <w:kern w:val="0"/>
          <w:sz w:val="28"/>
          <w:szCs w:val="28"/>
          <w14:ligatures w14:val="none"/>
        </w:rPr>
        <w:t>Personalized Product Recommendation Engines</w:t>
      </w:r>
    </w:p>
    <w:p w:rsidR="001510FB" w:rsidRPr="001510FB" w:rsidRDefault="001510FB" w:rsidP="001510FB">
      <w:pPr>
        <w:rPr>
          <w:rFonts w:ascii="Times New Roman" w:eastAsia="Times New Roman" w:hAnsi="Times New Roman" w:cs="Times New Roman"/>
          <w:color w:val="000000"/>
          <w:kern w:val="0"/>
          <w14:ligatures w14:val="none"/>
        </w:rPr>
      </w:pPr>
    </w:p>
    <w:p w:rsidR="001510FB" w:rsidRPr="001510FB" w:rsidRDefault="001510FB" w:rsidP="001510FB">
      <w:pPr>
        <w:rPr>
          <w:rFonts w:ascii="Times New Roman" w:eastAsia="Times New Roman" w:hAnsi="Times New Roman" w:cs="Times New Roman"/>
          <w:color w:val="000000"/>
          <w:kern w:val="0"/>
          <w14:ligatures w14:val="none"/>
        </w:rPr>
      </w:pPr>
      <w:hyperlink r:id="rId34" w:history="1">
        <w:r w:rsidRPr="001510FB">
          <w:rPr>
            <w:rFonts w:ascii="Calibri" w:eastAsia="Times New Roman" w:hAnsi="Calibri" w:cs="Calibri"/>
            <w:color w:val="0563C1"/>
            <w:kern w:val="0"/>
            <w:u w:val="single"/>
            <w14:ligatures w14:val="none"/>
          </w:rPr>
          <w:t>Syngenta develops a generative AI assistant to support sales representatives using Amazon Bedrock Agents</w:t>
        </w:r>
      </w:hyperlink>
    </w:p>
    <w:p w:rsidR="001510FB" w:rsidRPr="001510FB" w:rsidRDefault="001510FB" w:rsidP="001510FB">
      <w:pPr>
        <w:numPr>
          <w:ilvl w:val="0"/>
          <w:numId w:val="62"/>
        </w:numPr>
        <w:textAlignment w:val="baseline"/>
        <w:rPr>
          <w:rFonts w:ascii="Arial" w:eastAsia="Times New Roman" w:hAnsi="Arial" w:cs="Arial"/>
          <w:color w:val="000000"/>
          <w:kern w:val="0"/>
          <w14:ligatures w14:val="none"/>
        </w:rPr>
      </w:pPr>
      <w:r w:rsidRPr="001510FB">
        <w:rPr>
          <w:rFonts w:ascii="Calibri" w:eastAsia="Times New Roman" w:hAnsi="Calibri" w:cs="Calibri"/>
          <w:b/>
          <w:bCs/>
          <w:color w:val="000000"/>
          <w:kern w:val="0"/>
          <w14:ligatures w14:val="none"/>
        </w:rPr>
        <w:t>Rationale:</w:t>
      </w:r>
      <w:r w:rsidRPr="001510FB">
        <w:rPr>
          <w:rFonts w:ascii="Calibri" w:eastAsia="Times New Roman" w:hAnsi="Calibri" w:cs="Calibri"/>
          <w:color w:val="000000"/>
          <w:kern w:val="0"/>
          <w14:ligatures w14:val="none"/>
        </w:rPr>
        <w:t xml:space="preserve"> Syngenta introduced </w:t>
      </w:r>
      <w:proofErr w:type="spellStart"/>
      <w:r w:rsidRPr="001510FB">
        <w:rPr>
          <w:rFonts w:ascii="Calibri" w:eastAsia="Times New Roman" w:hAnsi="Calibri" w:cs="Calibri"/>
          <w:color w:val="000000"/>
          <w:kern w:val="0"/>
          <w14:ligatures w14:val="none"/>
        </w:rPr>
        <w:t>Cropwise</w:t>
      </w:r>
      <w:proofErr w:type="spellEnd"/>
      <w:r w:rsidRPr="001510FB">
        <w:rPr>
          <w:rFonts w:ascii="Calibri" w:eastAsia="Times New Roman" w:hAnsi="Calibri" w:cs="Calibri"/>
          <w:color w:val="000000"/>
          <w:kern w:val="0"/>
          <w14:ligatures w14:val="none"/>
        </w:rPr>
        <w:t xml:space="preserve"> AI, an innovative platform leveraging Amazon Bedrock Agents to provide precision agriculture solutions to their agents in the field. </w:t>
      </w:r>
      <w:proofErr w:type="spellStart"/>
      <w:r w:rsidRPr="001510FB">
        <w:rPr>
          <w:rFonts w:ascii="Calibri" w:eastAsia="Times New Roman" w:hAnsi="Calibri" w:cs="Calibri"/>
          <w:color w:val="000000"/>
          <w:kern w:val="0"/>
          <w14:ligatures w14:val="none"/>
        </w:rPr>
        <w:t>Cropwise</w:t>
      </w:r>
      <w:proofErr w:type="spellEnd"/>
      <w:r w:rsidRPr="001510FB">
        <w:rPr>
          <w:rFonts w:ascii="Calibri" w:eastAsia="Times New Roman" w:hAnsi="Calibri" w:cs="Calibri"/>
          <w:color w:val="000000"/>
          <w:kern w:val="0"/>
          <w14:ligatures w14:val="none"/>
        </w:rPr>
        <w:t xml:space="preserve"> AI enables personalized recommendations at scale, tailoring seed choices to align with local conditions and specific farm needs, creating a more precise and accessible selection process. The use case offers insights into the implementation that can be useful for leaders developing similar personalized product recommendation applications in other industries.</w:t>
      </w:r>
    </w:p>
    <w:p w:rsidR="0047724A" w:rsidRDefault="001510FB" w:rsidP="001510FB">
      <w:r w:rsidRPr="001510FB">
        <w:rPr>
          <w:rFonts w:ascii="Times New Roman" w:eastAsia="Times New Roman" w:hAnsi="Times New Roman" w:cs="Times New Roman"/>
          <w:color w:val="000000"/>
          <w:kern w:val="0"/>
          <w14:ligatures w14:val="none"/>
        </w:rPr>
        <w:br/>
      </w:r>
    </w:p>
    <w:sectPr w:rsidR="0047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64C"/>
    <w:multiLevelType w:val="multilevel"/>
    <w:tmpl w:val="646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EF4"/>
    <w:multiLevelType w:val="multilevel"/>
    <w:tmpl w:val="374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78AB"/>
    <w:multiLevelType w:val="multilevel"/>
    <w:tmpl w:val="38D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73D4"/>
    <w:multiLevelType w:val="multilevel"/>
    <w:tmpl w:val="AA3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6186"/>
    <w:multiLevelType w:val="multilevel"/>
    <w:tmpl w:val="5AA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56DEB"/>
    <w:multiLevelType w:val="multilevel"/>
    <w:tmpl w:val="25103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41761"/>
    <w:multiLevelType w:val="multilevel"/>
    <w:tmpl w:val="394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90DF1"/>
    <w:multiLevelType w:val="multilevel"/>
    <w:tmpl w:val="28F8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E4D98"/>
    <w:multiLevelType w:val="multilevel"/>
    <w:tmpl w:val="2444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A3187"/>
    <w:multiLevelType w:val="multilevel"/>
    <w:tmpl w:val="A05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819A6"/>
    <w:multiLevelType w:val="multilevel"/>
    <w:tmpl w:val="5A4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E7954"/>
    <w:multiLevelType w:val="multilevel"/>
    <w:tmpl w:val="B36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556AC"/>
    <w:multiLevelType w:val="multilevel"/>
    <w:tmpl w:val="892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45D72"/>
    <w:multiLevelType w:val="multilevel"/>
    <w:tmpl w:val="5F1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93B1A"/>
    <w:multiLevelType w:val="multilevel"/>
    <w:tmpl w:val="24A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37E3A"/>
    <w:multiLevelType w:val="multilevel"/>
    <w:tmpl w:val="B42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702A5"/>
    <w:multiLevelType w:val="multilevel"/>
    <w:tmpl w:val="5B0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14411"/>
    <w:multiLevelType w:val="multilevel"/>
    <w:tmpl w:val="EB06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B3BEF"/>
    <w:multiLevelType w:val="multilevel"/>
    <w:tmpl w:val="ED1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44AED"/>
    <w:multiLevelType w:val="multilevel"/>
    <w:tmpl w:val="521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A3A55"/>
    <w:multiLevelType w:val="multilevel"/>
    <w:tmpl w:val="029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60B05"/>
    <w:multiLevelType w:val="multilevel"/>
    <w:tmpl w:val="FCF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A1738"/>
    <w:multiLevelType w:val="multilevel"/>
    <w:tmpl w:val="E4C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F064C"/>
    <w:multiLevelType w:val="multilevel"/>
    <w:tmpl w:val="763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E024B"/>
    <w:multiLevelType w:val="multilevel"/>
    <w:tmpl w:val="430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C3EF8"/>
    <w:multiLevelType w:val="multilevel"/>
    <w:tmpl w:val="BE1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C3FA4"/>
    <w:multiLevelType w:val="multilevel"/>
    <w:tmpl w:val="883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A4D99"/>
    <w:multiLevelType w:val="multilevel"/>
    <w:tmpl w:val="7C1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E7E0E"/>
    <w:multiLevelType w:val="multilevel"/>
    <w:tmpl w:val="79F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007EA"/>
    <w:multiLevelType w:val="multilevel"/>
    <w:tmpl w:val="8F4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884472"/>
    <w:multiLevelType w:val="multilevel"/>
    <w:tmpl w:val="03C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52408"/>
    <w:multiLevelType w:val="multilevel"/>
    <w:tmpl w:val="FC7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7236E"/>
    <w:multiLevelType w:val="multilevel"/>
    <w:tmpl w:val="B43A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36F68"/>
    <w:multiLevelType w:val="multilevel"/>
    <w:tmpl w:val="81E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E2338"/>
    <w:multiLevelType w:val="multilevel"/>
    <w:tmpl w:val="B348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343E86"/>
    <w:multiLevelType w:val="multilevel"/>
    <w:tmpl w:val="94A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66504"/>
    <w:multiLevelType w:val="multilevel"/>
    <w:tmpl w:val="3A9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D0015"/>
    <w:multiLevelType w:val="multilevel"/>
    <w:tmpl w:val="99C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001D0"/>
    <w:multiLevelType w:val="multilevel"/>
    <w:tmpl w:val="7B30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51E2C"/>
    <w:multiLevelType w:val="multilevel"/>
    <w:tmpl w:val="839C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B7D77"/>
    <w:multiLevelType w:val="multilevel"/>
    <w:tmpl w:val="43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14C4B"/>
    <w:multiLevelType w:val="multilevel"/>
    <w:tmpl w:val="1BD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C1989"/>
    <w:multiLevelType w:val="multilevel"/>
    <w:tmpl w:val="A1F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C6BEF"/>
    <w:multiLevelType w:val="multilevel"/>
    <w:tmpl w:val="E6C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2B7A28"/>
    <w:multiLevelType w:val="multilevel"/>
    <w:tmpl w:val="518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9F5D79"/>
    <w:multiLevelType w:val="multilevel"/>
    <w:tmpl w:val="6A5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6484D"/>
    <w:multiLevelType w:val="multilevel"/>
    <w:tmpl w:val="C97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5264A"/>
    <w:multiLevelType w:val="multilevel"/>
    <w:tmpl w:val="358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8E413E"/>
    <w:multiLevelType w:val="multilevel"/>
    <w:tmpl w:val="4A40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BD2CDF"/>
    <w:multiLevelType w:val="multilevel"/>
    <w:tmpl w:val="306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412B5"/>
    <w:multiLevelType w:val="multilevel"/>
    <w:tmpl w:val="C90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27D2A"/>
    <w:multiLevelType w:val="multilevel"/>
    <w:tmpl w:val="0868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A52A0C"/>
    <w:multiLevelType w:val="multilevel"/>
    <w:tmpl w:val="A4A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47B21"/>
    <w:multiLevelType w:val="multilevel"/>
    <w:tmpl w:val="D39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1559DC"/>
    <w:multiLevelType w:val="multilevel"/>
    <w:tmpl w:val="2D8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3C0AF5"/>
    <w:multiLevelType w:val="multilevel"/>
    <w:tmpl w:val="F42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98698">
    <w:abstractNumId w:val="46"/>
  </w:num>
  <w:num w:numId="2" w16cid:durableId="1962104760">
    <w:abstractNumId w:val="53"/>
  </w:num>
  <w:num w:numId="3" w16cid:durableId="1857962462">
    <w:abstractNumId w:val="50"/>
  </w:num>
  <w:num w:numId="4" w16cid:durableId="1943293268">
    <w:abstractNumId w:val="12"/>
  </w:num>
  <w:num w:numId="5" w16cid:durableId="1753042052">
    <w:abstractNumId w:val="41"/>
  </w:num>
  <w:num w:numId="6" w16cid:durableId="1149204135">
    <w:abstractNumId w:val="15"/>
  </w:num>
  <w:num w:numId="7" w16cid:durableId="1338534659">
    <w:abstractNumId w:val="31"/>
  </w:num>
  <w:num w:numId="8" w16cid:durableId="1698700493">
    <w:abstractNumId w:val="19"/>
  </w:num>
  <w:num w:numId="9" w16cid:durableId="629748980">
    <w:abstractNumId w:val="3"/>
  </w:num>
  <w:num w:numId="10" w16cid:durableId="29764837">
    <w:abstractNumId w:val="27"/>
  </w:num>
  <w:num w:numId="11" w16cid:durableId="1085223783">
    <w:abstractNumId w:val="10"/>
  </w:num>
  <w:num w:numId="12" w16cid:durableId="991831031">
    <w:abstractNumId w:val="33"/>
  </w:num>
  <w:num w:numId="13" w16cid:durableId="1876888288">
    <w:abstractNumId w:val="51"/>
  </w:num>
  <w:num w:numId="14" w16cid:durableId="906838654">
    <w:abstractNumId w:val="39"/>
  </w:num>
  <w:num w:numId="15" w16cid:durableId="1090738457">
    <w:abstractNumId w:val="8"/>
  </w:num>
  <w:num w:numId="16" w16cid:durableId="1472477501">
    <w:abstractNumId w:val="43"/>
  </w:num>
  <w:num w:numId="17" w16cid:durableId="995844756">
    <w:abstractNumId w:val="23"/>
  </w:num>
  <w:num w:numId="18" w16cid:durableId="275603200">
    <w:abstractNumId w:val="5"/>
  </w:num>
  <w:num w:numId="19" w16cid:durableId="19472566">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894701614">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482308635">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1955479349">
    <w:abstractNumId w:val="1"/>
  </w:num>
  <w:num w:numId="23" w16cid:durableId="1326661614">
    <w:abstractNumId w:val="7"/>
  </w:num>
  <w:num w:numId="24" w16cid:durableId="919214612">
    <w:abstractNumId w:val="42"/>
  </w:num>
  <w:num w:numId="25" w16cid:durableId="193812332">
    <w:abstractNumId w:val="30"/>
  </w:num>
  <w:num w:numId="26" w16cid:durableId="373894211">
    <w:abstractNumId w:val="22"/>
  </w:num>
  <w:num w:numId="27" w16cid:durableId="1372995195">
    <w:abstractNumId w:val="38"/>
  </w:num>
  <w:num w:numId="28" w16cid:durableId="1862359819">
    <w:abstractNumId w:val="28"/>
  </w:num>
  <w:num w:numId="29" w16cid:durableId="1799639200">
    <w:abstractNumId w:val="4"/>
  </w:num>
  <w:num w:numId="30" w16cid:durableId="931008185">
    <w:abstractNumId w:val="44"/>
  </w:num>
  <w:num w:numId="31" w16cid:durableId="913202545">
    <w:abstractNumId w:val="6"/>
  </w:num>
  <w:num w:numId="32" w16cid:durableId="1706101279">
    <w:abstractNumId w:val="9"/>
  </w:num>
  <w:num w:numId="33" w16cid:durableId="1781223810">
    <w:abstractNumId w:val="48"/>
  </w:num>
  <w:num w:numId="34" w16cid:durableId="1738477056">
    <w:abstractNumId w:val="20"/>
  </w:num>
  <w:num w:numId="35" w16cid:durableId="433676914">
    <w:abstractNumId w:val="35"/>
  </w:num>
  <w:num w:numId="36" w16cid:durableId="1357344357">
    <w:abstractNumId w:val="2"/>
  </w:num>
  <w:num w:numId="37" w16cid:durableId="1654719672">
    <w:abstractNumId w:val="45"/>
  </w:num>
  <w:num w:numId="38" w16cid:durableId="364405441">
    <w:abstractNumId w:val="25"/>
  </w:num>
  <w:num w:numId="39" w16cid:durableId="513811550">
    <w:abstractNumId w:val="34"/>
  </w:num>
  <w:num w:numId="40" w16cid:durableId="769089459">
    <w:abstractNumId w:val="54"/>
  </w:num>
  <w:num w:numId="41" w16cid:durableId="1391615074">
    <w:abstractNumId w:val="17"/>
  </w:num>
  <w:num w:numId="42" w16cid:durableId="899366654">
    <w:abstractNumId w:val="47"/>
  </w:num>
  <w:num w:numId="43" w16cid:durableId="1191261708">
    <w:abstractNumId w:val="37"/>
  </w:num>
  <w:num w:numId="44" w16cid:durableId="734163962">
    <w:abstractNumId w:val="11"/>
  </w:num>
  <w:num w:numId="45" w16cid:durableId="810249512">
    <w:abstractNumId w:val="13"/>
  </w:num>
  <w:num w:numId="46" w16cid:durableId="1278412033">
    <w:abstractNumId w:val="49"/>
  </w:num>
  <w:num w:numId="47" w16cid:durableId="1989744160">
    <w:abstractNumId w:val="26"/>
  </w:num>
  <w:num w:numId="48" w16cid:durableId="2109887855">
    <w:abstractNumId w:val="52"/>
  </w:num>
  <w:num w:numId="49" w16cid:durableId="914827369">
    <w:abstractNumId w:val="32"/>
  </w:num>
  <w:num w:numId="50" w16cid:durableId="635992627">
    <w:abstractNumId w:val="32"/>
    <w:lvlOverride w:ilvl="1">
      <w:lvl w:ilvl="1">
        <w:numFmt w:val="bullet"/>
        <w:lvlText w:val=""/>
        <w:lvlJc w:val="left"/>
        <w:pPr>
          <w:tabs>
            <w:tab w:val="num" w:pos="1440"/>
          </w:tabs>
          <w:ind w:left="1440" w:hanging="360"/>
        </w:pPr>
        <w:rPr>
          <w:rFonts w:ascii="Symbol" w:hAnsi="Symbol" w:hint="default"/>
          <w:sz w:val="20"/>
        </w:rPr>
      </w:lvl>
    </w:lvlOverride>
  </w:num>
  <w:num w:numId="51" w16cid:durableId="1303194837">
    <w:abstractNumId w:val="32"/>
    <w:lvlOverride w:ilvl="1">
      <w:lvl w:ilvl="1">
        <w:numFmt w:val="bullet"/>
        <w:lvlText w:val=""/>
        <w:lvlJc w:val="left"/>
        <w:pPr>
          <w:tabs>
            <w:tab w:val="num" w:pos="1440"/>
          </w:tabs>
          <w:ind w:left="1440" w:hanging="360"/>
        </w:pPr>
        <w:rPr>
          <w:rFonts w:ascii="Symbol" w:hAnsi="Symbol" w:hint="default"/>
          <w:sz w:val="20"/>
        </w:rPr>
      </w:lvl>
    </w:lvlOverride>
  </w:num>
  <w:num w:numId="52" w16cid:durableId="397631377">
    <w:abstractNumId w:val="32"/>
    <w:lvlOverride w:ilvl="1">
      <w:lvl w:ilvl="1">
        <w:numFmt w:val="bullet"/>
        <w:lvlText w:val=""/>
        <w:lvlJc w:val="left"/>
        <w:pPr>
          <w:tabs>
            <w:tab w:val="num" w:pos="1440"/>
          </w:tabs>
          <w:ind w:left="1440" w:hanging="360"/>
        </w:pPr>
        <w:rPr>
          <w:rFonts w:ascii="Symbol" w:hAnsi="Symbol" w:hint="default"/>
          <w:sz w:val="20"/>
        </w:rPr>
      </w:lvl>
    </w:lvlOverride>
  </w:num>
  <w:num w:numId="53" w16cid:durableId="619150298">
    <w:abstractNumId w:val="21"/>
  </w:num>
  <w:num w:numId="54" w16cid:durableId="1122573732">
    <w:abstractNumId w:val="29"/>
  </w:num>
  <w:num w:numId="55" w16cid:durableId="1749812294">
    <w:abstractNumId w:val="36"/>
  </w:num>
  <w:num w:numId="56" w16cid:durableId="1535192831">
    <w:abstractNumId w:val="14"/>
  </w:num>
  <w:num w:numId="57" w16cid:durableId="1253197812">
    <w:abstractNumId w:val="16"/>
  </w:num>
  <w:num w:numId="58" w16cid:durableId="1064258915">
    <w:abstractNumId w:val="24"/>
  </w:num>
  <w:num w:numId="59" w16cid:durableId="396053644">
    <w:abstractNumId w:val="0"/>
  </w:num>
  <w:num w:numId="60" w16cid:durableId="232471665">
    <w:abstractNumId w:val="40"/>
  </w:num>
  <w:num w:numId="61" w16cid:durableId="1221598196">
    <w:abstractNumId w:val="55"/>
  </w:num>
  <w:num w:numId="62" w16cid:durableId="20926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FB"/>
    <w:rsid w:val="001510FB"/>
    <w:rsid w:val="00186C3A"/>
    <w:rsid w:val="00217F59"/>
    <w:rsid w:val="0029480B"/>
    <w:rsid w:val="002C30D9"/>
    <w:rsid w:val="0047724A"/>
    <w:rsid w:val="00657B40"/>
    <w:rsid w:val="006B3601"/>
    <w:rsid w:val="007E06B6"/>
    <w:rsid w:val="00A05B25"/>
    <w:rsid w:val="00DE134B"/>
    <w:rsid w:val="00E478AA"/>
    <w:rsid w:val="00FC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A557"/>
  <w15:chartTrackingRefBased/>
  <w15:docId w15:val="{554B980E-0564-664F-B7B6-7885AFD1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FB"/>
    <w:rPr>
      <w:color w:val="0563C1" w:themeColor="hyperlink"/>
      <w:u w:val="single"/>
    </w:rPr>
  </w:style>
  <w:style w:type="character" w:styleId="UnresolvedMention">
    <w:name w:val="Unresolved Mention"/>
    <w:basedOn w:val="DefaultParagraphFont"/>
    <w:uiPriority w:val="99"/>
    <w:semiHidden/>
    <w:unhideWhenUsed/>
    <w:rsid w:val="001510FB"/>
    <w:rPr>
      <w:color w:val="605E5C"/>
      <w:shd w:val="clear" w:color="auto" w:fill="E1DFDD"/>
    </w:rPr>
  </w:style>
  <w:style w:type="paragraph" w:styleId="ListParagraph">
    <w:name w:val="List Paragraph"/>
    <w:basedOn w:val="Normal"/>
    <w:uiPriority w:val="34"/>
    <w:qFormat/>
    <w:rsid w:val="006B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9631">
      <w:bodyDiv w:val="1"/>
      <w:marLeft w:val="0"/>
      <w:marRight w:val="0"/>
      <w:marTop w:val="0"/>
      <w:marBottom w:val="0"/>
      <w:divBdr>
        <w:top w:val="none" w:sz="0" w:space="0" w:color="auto"/>
        <w:left w:val="none" w:sz="0" w:space="0" w:color="auto"/>
        <w:bottom w:val="none" w:sz="0" w:space="0" w:color="auto"/>
        <w:right w:val="none" w:sz="0" w:space="0" w:color="auto"/>
      </w:divBdr>
    </w:div>
    <w:div w:id="1307128273">
      <w:bodyDiv w:val="1"/>
      <w:marLeft w:val="0"/>
      <w:marRight w:val="0"/>
      <w:marTop w:val="0"/>
      <w:marBottom w:val="0"/>
      <w:divBdr>
        <w:top w:val="none" w:sz="0" w:space="0" w:color="auto"/>
        <w:left w:val="none" w:sz="0" w:space="0" w:color="auto"/>
        <w:bottom w:val="none" w:sz="0" w:space="0" w:color="auto"/>
        <w:right w:val="none" w:sz="0" w:space="0" w:color="auto"/>
      </w:divBdr>
    </w:div>
    <w:div w:id="16528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nvidia.com/blog/state-of-the-art-multimodal-generative-ai-model-development-with-nvidia-nemo" TargetMode="External"/><Relationship Id="rId18" Type="http://schemas.openxmlformats.org/officeDocument/2006/relationships/hyperlink" Target="https://writer.com/" TargetMode="External"/><Relationship Id="rId26" Type="http://schemas.openxmlformats.org/officeDocument/2006/relationships/hyperlink" Target="https://venturebeat.com/ai/the-biggest-news-from-amazon-reinvent-2024/" TargetMode="External"/><Relationship Id="rId3" Type="http://schemas.openxmlformats.org/officeDocument/2006/relationships/settings" Target="settings.xml"/><Relationship Id="rId21" Type="http://schemas.openxmlformats.org/officeDocument/2006/relationships/hyperlink" Target="https://blogs.nvidia.com/blog/nim-microservices-aws-inference/" TargetMode="External"/><Relationship Id="rId34" Type="http://schemas.openxmlformats.org/officeDocument/2006/relationships/hyperlink" Target="https://aws.amazon.com/blogs/machine-learning/syngenta-develops-a-generative-ai-assistant-to-support-sales-representatives-using-amazon-bedrock-agents/" TargetMode="External"/><Relationship Id="rId7" Type="http://schemas.openxmlformats.org/officeDocument/2006/relationships/image" Target="media/image1.png"/><Relationship Id="rId12" Type="http://schemas.openxmlformats.org/officeDocument/2006/relationships/hyperlink" Target="https://huggingface.co/blog/smolvlm" TargetMode="External"/><Relationship Id="rId17" Type="http://schemas.openxmlformats.org/officeDocument/2006/relationships/hyperlink" Target="https://techcrunch.com/2024/11/29/as-cohere-and-writer-mine-the-live-ai-arena-pathway-joins-the-pack-with-a-10m-round/" TargetMode="External"/><Relationship Id="rId25" Type="http://schemas.openxmlformats.org/officeDocument/2006/relationships/hyperlink" Target="https://www.together.ai/blog/fine-tuning-api-introducing-long-context-training-conversation-data-support-and-more-configuration-options" TargetMode="External"/><Relationship Id="rId33" Type="http://schemas.openxmlformats.org/officeDocument/2006/relationships/hyperlink" Target="https://arxiv.org/abs/2411.08804?s=09" TargetMode="External"/><Relationship Id="rId2" Type="http://schemas.openxmlformats.org/officeDocument/2006/relationships/styles" Target="styles.xml"/><Relationship Id="rId16" Type="http://schemas.openxmlformats.org/officeDocument/2006/relationships/hyperlink" Target="https://arxiv.org/abs/2411.10323" TargetMode="External"/><Relationship Id="rId20" Type="http://schemas.openxmlformats.org/officeDocument/2006/relationships/hyperlink" Target="https://d4gqjw04.na1.hubspotlinks.com/Ctc/L1+113/d4GQJw04/VVNsS05ZL10ZW7DFb5T1_47dHW5wYw0_5p91TzN6J4pYg3m2ndW6N1vHY6lZ3lpW518FfZ8kWcSQW59XYTr8jshNBW642QVr7PvN6qN5C3v7DhxnwDW4cjmZB56FD5SN5CZNw0HQzdFW8Vr4vn64wNzLN93S8JtHbLlBVyv08x4FRHshW3td2Bh36qfh2W4prl8w4H83LlW1Nftwh96DBpfW5QdvdS30F469W5BSHN22VT2P5N72BG2-YfByCW9l_Qz96js7mgN29NhKLR4PrFN5SJZJ3VVzZ6W20D4rg8dJm4BW6GWFJt87_DShW112HyC871g4dW4HmTMq8lwjX3cNqGT04" TargetMode="External"/><Relationship Id="rId29" Type="http://schemas.openxmlformats.org/officeDocument/2006/relationships/hyperlink" Target="https://www.microsoft.com/en-us/microsoft-copilot/blog/copilot-studio/copilot-studio-is-enhancing-its-platform-with-knowledge-improvements-azure-ai-integration-and-more/" TargetMode="External"/><Relationship Id="rId1" Type="http://schemas.openxmlformats.org/officeDocument/2006/relationships/numbering" Target="numbering.xml"/><Relationship Id="rId6" Type="http://schemas.openxmlformats.org/officeDocument/2006/relationships/hyperlink" Target="https://arxiv.org/pdf/2411.18279" TargetMode="External"/><Relationship Id="rId11" Type="http://schemas.openxmlformats.org/officeDocument/2006/relationships/hyperlink" Target="https://techcrunch.com/2024/11/26/ai2-releases-new-language-models-competitive-with-metas-llama/" TargetMode="External"/><Relationship Id="rId24" Type="http://schemas.openxmlformats.org/officeDocument/2006/relationships/hyperlink" Target="https://www.together.ai/blog/together-ai-available-aws-marketplace-to-accelerate-enterprise-ai-development" TargetMode="External"/><Relationship Id="rId32" Type="http://schemas.openxmlformats.org/officeDocument/2006/relationships/hyperlink" Target="https://aws.amazon.com/blogs/machine-learning/how-amazon-finance-automation-built-a-generative-ai-qa-chat-assistant-using-amazon-bedrock/" TargetMode="External"/><Relationship Id="rId5" Type="http://schemas.openxmlformats.org/officeDocument/2006/relationships/hyperlink" Target="https://www.langchain.com/stateofaiagents" TargetMode="External"/><Relationship Id="rId15" Type="http://schemas.openxmlformats.org/officeDocument/2006/relationships/hyperlink" Target="https://venturebeat.com/ai/aws-now-allows-prompt-caching-with-90-cost-reduction/" TargetMode="External"/><Relationship Id="rId23" Type="http://schemas.openxmlformats.org/officeDocument/2006/relationships/hyperlink" Target="https://www.anthropic.com/news/model-context-protocol" TargetMode="External"/><Relationship Id="rId28" Type="http://schemas.openxmlformats.org/officeDocument/2006/relationships/hyperlink" Target="https://aws.amazon.com/blogs/aws/newly-enhanced-amazon-connect-adds-generative-ai-whatsapp-business-and-secure-data-collection/" TargetMode="External"/><Relationship Id="rId36" Type="http://schemas.openxmlformats.org/officeDocument/2006/relationships/theme" Target="theme/theme1.xml"/><Relationship Id="rId10" Type="http://schemas.openxmlformats.org/officeDocument/2006/relationships/hyperlink" Target="https://finance.yahoo.com/news/c3-ai-awarded-patent-ai-133000749.html" TargetMode="External"/><Relationship Id="rId19" Type="http://schemas.openxmlformats.org/officeDocument/2006/relationships/hyperlink" Target="https://pathway.com/" TargetMode="External"/><Relationship Id="rId31" Type="http://schemas.openxmlformats.org/officeDocument/2006/relationships/hyperlink" Target="https://aws.amazon.com/blogs/machine-learning/how-insurancedekho-transformed-insurance-agent-interactions-using-amazon-bedrock-and-generative-ai/" TargetMode="External"/><Relationship Id="rId4" Type="http://schemas.openxmlformats.org/officeDocument/2006/relationships/webSettings" Target="webSettings.xml"/><Relationship Id="rId9" Type="http://schemas.openxmlformats.org/officeDocument/2006/relationships/hyperlink" Target="https://foundationcapital.com/system-of-agents/" TargetMode="External"/><Relationship Id="rId14" Type="http://schemas.openxmlformats.org/officeDocument/2006/relationships/hyperlink" Target="https://cohere.com/blog/multimodal-embeddings" TargetMode="External"/><Relationship Id="rId22" Type="http://schemas.openxmlformats.org/officeDocument/2006/relationships/hyperlink" Target="https://techcrunch.com/2024/11/22/anthropic-raises-an-additional-4b-from-amazon-makes-aws-its-primary-cloud-partner/" TargetMode="External"/><Relationship Id="rId27" Type="http://schemas.openxmlformats.org/officeDocument/2006/relationships/hyperlink" Target="https://press.aboutamazon.com/2024/12/aws-unveils-the-next-generation-of-amazon-sagemaker-delivering-a-unified-platform-for-data-analytics-and-ai" TargetMode="External"/><Relationship Id="rId30" Type="http://schemas.openxmlformats.org/officeDocument/2006/relationships/hyperlink" Target="https://venturebeat.com/ai/microsofts-agentic-ai-tool-omniparser-rockets-up-the-open-source-charts/" TargetMode="External"/><Relationship Id="rId35" Type="http://schemas.openxmlformats.org/officeDocument/2006/relationships/fontTable" Target="fontTable.xml"/><Relationship Id="rId8" Type="http://schemas.openxmlformats.org/officeDocument/2006/relationships/hyperlink" Target="https://techcrunch.com/2024/11/18/elevenlabs-now-offers-ability-to-build-conversational-ai-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Luda K</dc:creator>
  <cp:keywords/>
  <dc:description/>
  <cp:lastModifiedBy>Luda K</cp:lastModifiedBy>
  <cp:revision>3</cp:revision>
  <dcterms:created xsi:type="dcterms:W3CDTF">2024-12-09T16:38:00Z</dcterms:created>
  <dcterms:modified xsi:type="dcterms:W3CDTF">2025-01-04T19:42:00Z</dcterms:modified>
</cp:coreProperties>
</file>