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Xb3c95767d1a43c0c8132a68bd14a4b75ad080c4"/>
      <w:bookmarkEnd w:id="9"/>
    </w:p>
    <w:p>
      <w:pPr>
        <w:pStyle w:val="BodyText"/>
      </w:pPr>
      <w:r>
        <w:t xml:space="preserve">Digital Technologies and Rural Finance</w:t>
      </w:r>
    </w:p>
    <w:p>
      <w:pPr>
        <w:pStyle w:val="BlockText"/>
      </w:pPr>
      <w:r>
        <w:t xml:space="preserve">A Dissertation</w:t>
      </w:r>
    </w:p>
    <w:p>
      <w:pPr>
        <w:pStyle w:val="BlockText"/>
      </w:pPr>
      <w:r>
        <w:t xml:space="preserve">Submitted to</w:t>
      </w:r>
    </w:p>
    <w:p>
      <w:pPr>
        <w:pStyle w:val="BlockText"/>
      </w:pPr>
      <w:r>
        <w:t xml:space="preserve">the Temple University Graduate Board</w:t>
      </w:r>
    </w:p>
    <w:p>
      <w:pPr>
        <w:pStyle w:val="BlockText"/>
      </w:pPr>
      <w:r>
        <w:t xml:space="preserve">In Partial Fulfillment</w:t>
      </w:r>
    </w:p>
    <w:p>
      <w:pPr>
        <w:pStyle w:val="BlockText"/>
      </w:pPr>
      <w:r>
        <w:t xml:space="preserve">of the Requirements for the Degree</w:t>
      </w:r>
    </w:p>
    <w:p>
      <w:pPr>
        <w:pStyle w:val="BlockText"/>
      </w:pPr>
      <w:r>
        <w:t xml:space="preserve">DOCTOR OF SCIENCE</w:t>
      </w:r>
    </w:p>
    <w:p>
      <w:pPr>
        <w:pStyle w:val="BlockText"/>
      </w:pPr>
      <w:r>
        <w:t xml:space="preserve">by</w:t>
      </w:r>
    </w:p>
    <w:p>
      <w:pPr>
        <w:pStyle w:val="BlockText"/>
      </w:pPr>
      <w:r>
        <w:t xml:space="preserve">Hui Fan</w:t>
      </w:r>
    </w:p>
    <w:p>
      <w:pPr>
        <w:pStyle w:val="BlockText"/>
      </w:pPr>
      <w:r>
        <w:t xml:space="preserve">May 2026</w:t>
      </w:r>
    </w:p>
    <w:p>
      <w:pPr>
        <w:pStyle w:val="BlockText"/>
      </w:pPr>
      <w:r>
        <w:t xml:space="preserve">Examining Committee Members:</w:t>
      </w:r>
    </w:p>
    <w:p>
      <w:pPr>
        <w:pStyle w:val="BlockText"/>
      </w:pPr>
      <w:r>
        <w:t xml:space="preserve">Oleg Rytchkov, Advisory Chair, Finance</w:t>
      </w:r>
    </w:p>
    <w:p>
      <w:pPr>
        <w:pStyle w:val="BlockText"/>
      </w:pPr>
      <w:r>
        <w:t xml:space="preserve">Xiaohui Gao Bakshi, Finance</w:t>
      </w:r>
    </w:p>
    <w:p>
      <w:pPr>
        <w:pStyle w:val="BlockText"/>
      </w:pPr>
      <w:r>
        <w:t xml:space="preserve">Lalitha Naveen, Finance</w:t>
      </w:r>
    </w:p>
    <w:p>
      <w:pPr>
        <w:pStyle w:val="BlockText"/>
      </w:pPr>
      <w:r>
        <w:t xml:space="preserve">Jayanthi Krishnan, External Reader, Accounting</w:t>
      </w:r>
    </w:p>
    <w:p>
      <w:pPr>
        <w:pStyle w:val="FirstParagraph"/>
      </w:pPr>
      <w:r>
        <w:t xml:space="preserve">Abstract</w:t>
      </w:r>
    </w:p>
    <w:p>
      <w:pPr>
        <w:pStyle w:val="BodyText"/>
      </w:pPr>
      <w:r>
        <w:t xml:space="preserve">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pPr>
        <w:pStyle w:val="BodyText"/>
      </w:pPr>
      <w:r>
        <w:t xml:space="preserve">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pPr>
        <w:pStyle w:val="BodyText"/>
      </w:pPr>
      <w: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is associated with a higher level of the positive development of rural finance. The paper also discusses the advantages of rural financial digitalization from a theoretical perspective and explains the mechanisms through which it promotes development at the infrastructure, market, and policy levels.</w:t>
      </w:r>
    </w:p>
    <w:p>
      <w:pPr>
        <w:pStyle w:val="BodyText"/>
      </w:pPr>
      <w:r>
        <w:t xml:space="preserve">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w:t>
      </w:r>
      <w:r>
        <w:t xml:space="preserve"> </w:t>
      </w:r>
      <w:r>
        <w:t xml:space="preserve">“Digital Plus Rural Finance”</w:t>
      </w:r>
      <w:r>
        <w:t xml:space="preserve"> </w:t>
      </w:r>
      <w:r>
        <w:t xml:space="preserve">business mode.</w:t>
      </w:r>
    </w:p>
    <w:p>
      <w:pPr>
        <w:pStyle w:val="BodyText"/>
      </w:pPr>
      <w:r>
        <w:t xml:space="preserve">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realized.This dissertation, based on the use of rural financial digitalization to support the future development of rural revitalization, provides practical and feasible development recommendations with significant guiding value.</w:t>
      </w:r>
    </w:p>
    <w:p>
      <w:pPr>
        <w:pStyle w:val="BodyText"/>
      </w:pPr>
      <w:r>
        <w:t xml:space="preserve">Key words: Digitalization; rural finance; rural credit; Rural Revitalization</w:t>
      </w:r>
    </w:p>
    <w:p>
      <w:pPr>
        <w:pStyle w:val="BodyText"/>
      </w:pPr>
      <w:bookmarkStart w:id="10" w:name="X722bbe178224ca648235cfcdcb40f37b9cb876e"/>
      <w:bookmarkEnd w:id="10"/>
      <w:r>
        <w:t xml:space="preserve">Contents</w:t>
      </w:r>
    </w:p>
    <w:p>
      <w:pPr>
        <w:pStyle w:val="BodyText"/>
      </w:pPr>
      <w:hyperlink w:anchor="Xb3c95767d1a43c0c8132a68bd14a4b75ad080c4">
        <w:r>
          <w:rPr>
            <w:rStyle w:val="Hyperlink"/>
          </w:rPr>
          <w:t xml:space="preserve">Abstract [I](#_Toc4938576)</w:t>
        </w:r>
      </w:hyperlink>
    </w:p>
    <w:p>
      <w:pPr>
        <w:pStyle w:val="BodyText"/>
      </w:pPr>
      <w:hyperlink w:anchor="X722bbe178224ca648235cfcdcb40f37b9cb876e">
        <w:r>
          <w:rPr>
            <w:rStyle w:val="Hyperlink"/>
          </w:rPr>
          <w:t xml:space="preserve">Contents [3](#_Toc4938577)</w:t>
        </w:r>
      </w:hyperlink>
    </w:p>
    <w:p>
      <w:pPr>
        <w:pStyle w:val="BodyText"/>
      </w:pPr>
      <w:hyperlink w:anchor="X53c9d945752d11bb431c5fe72ff384907611097">
        <w:r>
          <w:rPr>
            <w:rStyle w:val="Hyperlink"/>
          </w:rPr>
          <w:t xml:space="preserve">Chapter 1 Introduction [4](#_Toc510536111)</w:t>
        </w:r>
      </w:hyperlink>
    </w:p>
    <w:p>
      <w:pPr>
        <w:pStyle w:val="BodyText"/>
      </w:pPr>
      <w:hyperlink w:anchor="research-motivation">
        <w:r>
          <w:rPr>
            <w:rStyle w:val="Hyperlink"/>
          </w:rPr>
          <w:t xml:space="preserve">1.1 Research Motivation [5](#research-motivation)</w:t>
        </w:r>
      </w:hyperlink>
    </w:p>
    <w:p>
      <w:pPr>
        <w:pStyle w:val="BodyText"/>
      </w:pPr>
      <w:hyperlink w:anchor="methodology-and-results">
        <w:r>
          <w:rPr>
            <w:rStyle w:val="Hyperlink"/>
          </w:rPr>
          <w:t xml:space="preserve">1.2 Methodology and Results [5](#methodology-and-results)</w:t>
        </w:r>
      </w:hyperlink>
    </w:p>
    <w:p>
      <w:pPr>
        <w:pStyle w:val="BodyText"/>
      </w:pPr>
      <w:hyperlink w:anchor="possible-innovations-and-limitations">
        <w:r>
          <w:rPr>
            <w:rStyle w:val="Hyperlink"/>
          </w:rPr>
          <w:t xml:space="preserve">1.3 Possible Innovations and Limitations [6](#possible-innovations-and-limitations)</w:t>
        </w:r>
      </w:hyperlink>
    </w:p>
    <w:p>
      <w:pPr>
        <w:pStyle w:val="BodyText"/>
      </w:pPr>
      <w:hyperlink w:anchor="Xa4cb120d135d07295c125a224f0dd7b27914ef2">
        <w:r>
          <w:rPr>
            <w:rStyle w:val="Hyperlink"/>
          </w:rPr>
          <w:t xml:space="preserve">Chapter 2 Literature Review 7</w:t>
        </w:r>
      </w:hyperlink>
    </w:p>
    <w:p>
      <w:pPr>
        <w:pStyle w:val="BodyText"/>
      </w:pPr>
      <w:hyperlink w:anchor="western-studies">
        <w:r>
          <w:rPr>
            <w:rStyle w:val="Hyperlink"/>
          </w:rPr>
          <w:t xml:space="preserve">2.1 Western Studies 6</w:t>
        </w:r>
      </w:hyperlink>
    </w:p>
    <w:p>
      <w:pPr>
        <w:pStyle w:val="BodyText"/>
      </w:pPr>
      <w:hyperlink w:anchor="chinese-studies">
        <w:r>
          <w:rPr>
            <w:rStyle w:val="Hyperlink"/>
          </w:rPr>
          <w:t xml:space="preserve">2.2 Chinese Studies 1</w:t>
        </w:r>
      </w:hyperlink>
      <w:r>
        <w:t xml:space="preserve">1</w:t>
      </w:r>
    </w:p>
    <w:p>
      <w:pPr>
        <w:pStyle w:val="BodyText"/>
      </w:pPr>
      <w:hyperlink w:anchor="summary-of-available-literatures">
        <w:r>
          <w:rPr>
            <w:rStyle w:val="Hyperlink"/>
          </w:rPr>
          <w:t xml:space="preserve">2.3 Summary of Available Literatures [15](#summary-of-available-literatures)</w:t>
        </w:r>
      </w:hyperlink>
    </w:p>
    <w:p>
      <w:pPr>
        <w:pStyle w:val="BodyText"/>
      </w:pPr>
      <w:hyperlink w:anchor="chapter-3-theoretical-basis">
        <w:r>
          <w:rPr>
            <w:rStyle w:val="Hyperlink"/>
          </w:rPr>
          <w:t xml:space="preserve">Chapter 3 Theoretical Basis [17](#chapter-3-theoretical-basis)</w:t>
        </w:r>
      </w:hyperlink>
    </w:p>
    <w:p>
      <w:pPr>
        <w:pStyle w:val="BodyText"/>
      </w:pPr>
      <w:hyperlink w:anchor="definitions-of-relevant-concepts">
        <w:r>
          <w:rPr>
            <w:rStyle w:val="Hyperlink"/>
          </w:rPr>
          <w:t xml:space="preserve">3.1 Definitions of Relevant Concepts [17](#definitions-of-relevant-concepts)</w:t>
        </w:r>
      </w:hyperlink>
    </w:p>
    <w:p>
      <w:pPr>
        <w:pStyle w:val="BodyText"/>
      </w:pPr>
      <w:hyperlink w:anchor="theoretical-analysis">
        <w:r>
          <w:rPr>
            <w:rStyle w:val="Hyperlink"/>
          </w:rPr>
          <w:t xml:space="preserve">3.2 Theoretical Analysis 1</w:t>
        </w:r>
      </w:hyperlink>
      <w:r>
        <w:t xml:space="preserve">9</w:t>
      </w:r>
    </w:p>
    <w:p>
      <w:pPr>
        <w:pStyle w:val="BodyText"/>
      </w:pPr>
      <w:hyperlink w:anchor="X31547e64f7e326031d48099dbb7cadd4d33ed06">
        <w:r>
          <w:rPr>
            <w:rStyle w:val="Hyperlink"/>
          </w:rPr>
          <w:t xml:space="preserve">3.3 Interrelationships among Rural Finance, Financial Inclusion and Digital Finance [23](#interrelationships-among-rural-finance-financial-inclusion-and-digital-finance)</w:t>
        </w:r>
      </w:hyperlink>
    </w:p>
    <w:p>
      <w:pPr>
        <w:pStyle w:val="BodyText"/>
      </w:pPr>
      <w:hyperlink w:anchor="X03fd4b27c22de3969413c1ef2034b39089ed7ab">
        <w:r>
          <w:rPr>
            <w:rStyle w:val="Hyperlink"/>
          </w:rPr>
          <w:t xml:space="preserve">3.4 Inevitability for the Digitalization Entry into Rural Financial Market [25](#inevitability-for-the-digitalization-entry-into-rural-financial-market)</w:t>
        </w:r>
      </w:hyperlink>
    </w:p>
    <w:p>
      <w:pPr>
        <w:pStyle w:val="BodyText"/>
      </w:pPr>
      <w:hyperlink w:anchor="Xe7504051f32760405e7237c367abae21d521180">
        <w:r>
          <w:rPr>
            <w:rStyle w:val="Hyperlink"/>
          </w:rPr>
          <w:t xml:space="preserve">Chapter 4 Major Experience in Development of Rural Finance IN CHINA and Abroad 2</w:t>
        </w:r>
      </w:hyperlink>
      <w:r>
        <w:t xml:space="preserve">8</w:t>
      </w:r>
    </w:p>
    <w:p>
      <w:pPr>
        <w:pStyle w:val="BodyText"/>
      </w:pPr>
      <w:hyperlink w:anchor="Xfb422bb7d0e6d92d1738fa93db3f8d572c9d912">
        <w:r>
          <w:rPr>
            <w:rStyle w:val="Hyperlink"/>
          </w:rPr>
          <w:t xml:space="preserve">4.1 Major Experience of Brazil in Development of Rural Finance 2</w:t>
        </w:r>
      </w:hyperlink>
      <w:r>
        <w:t xml:space="preserve">8</w:t>
      </w:r>
    </w:p>
    <w:p>
      <w:pPr>
        <w:pStyle w:val="BodyText"/>
      </w:pPr>
      <w:hyperlink w:anchor="X1beaf2b1e2d2826bc9bc5d33cbc5202d83865d2">
        <w:r>
          <w:rPr>
            <w:rStyle w:val="Hyperlink"/>
          </w:rPr>
          <w:t xml:space="preserve">4.2 Major Experience of the USA in Development of Rural Finance [30](#major-experience-of-the-usa-in-development-of-rural-finance)</w:t>
        </w:r>
      </w:hyperlink>
    </w:p>
    <w:p>
      <w:pPr>
        <w:pStyle w:val="BodyText"/>
      </w:pPr>
      <w:hyperlink w:anchor="X47b6fd09caf6c19af0aa81c4f6a1763a156f437">
        <w:r>
          <w:rPr>
            <w:rStyle w:val="Hyperlink"/>
          </w:rPr>
          <w:t xml:space="preserve">4.3 Major Experience of Japan in Development of Rural Finance 3</w:t>
        </w:r>
      </w:hyperlink>
      <w:r>
        <w:t xml:space="preserve">0</w:t>
      </w:r>
    </w:p>
    <w:p>
      <w:pPr>
        <w:pStyle w:val="BodyText"/>
      </w:pPr>
      <w:hyperlink w:anchor="Xb4614947d1a99cec8d51410faac545492935779">
        <w:r>
          <w:rPr>
            <w:rStyle w:val="Hyperlink"/>
          </w:rPr>
          <w:t xml:space="preserve">4.4 Experiences of Western Countries and Major Enlightenment 3</w:t>
        </w:r>
      </w:hyperlink>
      <w:r>
        <w:t xml:space="preserve">1</w:t>
      </w:r>
    </w:p>
    <w:p>
      <w:pPr>
        <w:pStyle w:val="BodyText"/>
      </w:pPr>
      <w:hyperlink w:anchor="X478d16ae77135616ac44ad182833f256946929c">
        <w:r>
          <w:rPr>
            <w:rStyle w:val="Hyperlink"/>
          </w:rPr>
          <w:t xml:space="preserve">Chapter 5 Current Development Situation of Rural Finance in China [34](#chapter-5-current-development-situation-of-rural-finance-in-china)</w:t>
        </w:r>
      </w:hyperlink>
    </w:p>
    <w:p>
      <w:pPr>
        <w:pStyle w:val="BodyText"/>
      </w:pPr>
      <w:hyperlink w:anchor="X6d174d115523563d743ddb8e14b4491e5dd665e">
        <w:r>
          <w:rPr>
            <w:rStyle w:val="Hyperlink"/>
          </w:rPr>
          <w:t xml:space="preserve">5.1 Current Situation of Development of Rural Finance in China [34](#current-situation-of-development-of-rural-finance-in-china)</w:t>
        </w:r>
      </w:hyperlink>
    </w:p>
    <w:p>
      <w:pPr>
        <w:pStyle w:val="BodyText"/>
      </w:pPr>
      <w:hyperlink w:anchor="X999a181c30eb2029422efd73c53bfd83f627cc8">
        <w:r>
          <w:rPr>
            <w:rStyle w:val="Hyperlink"/>
          </w:rPr>
          <w:t xml:space="preserve">5.2 China’s Dilemma in Development of Rural Finance 3</w:t>
        </w:r>
      </w:hyperlink>
      <w:r>
        <w:t xml:space="preserve">6</w:t>
      </w:r>
    </w:p>
    <w:p>
      <w:pPr>
        <w:pStyle w:val="BodyText"/>
      </w:pPr>
      <w:hyperlink w:anchor="Xe25c8062afb1c2630cdc14723f52b68c88a8942">
        <w:r>
          <w:rPr>
            <w:rStyle w:val="Hyperlink"/>
          </w:rPr>
          <w:t xml:space="preserve">5.3 Analysis of Causes for Slow Development of Rural Finance in China [44](#analysis-of-causes-for-slow-development-of-rural-finance-in-china)</w:t>
        </w:r>
      </w:hyperlink>
    </w:p>
    <w:p>
      <w:pPr>
        <w:pStyle w:val="BodyText"/>
      </w:pPr>
      <w:hyperlink w:anchor="summary">
        <w:r>
          <w:rPr>
            <w:rStyle w:val="Hyperlink"/>
          </w:rPr>
          <w:t xml:space="preserve">5.4 Summary 4</w:t>
        </w:r>
      </w:hyperlink>
      <w:r>
        <w:t xml:space="preserve">7</w:t>
      </w:r>
    </w:p>
    <w:p>
      <w:pPr>
        <w:pStyle w:val="BodyText"/>
      </w:pPr>
      <w:hyperlink w:anchor="X13e3fb4a94c9e44eb4856c29b705d74bda9f309">
        <w:r>
          <w:rPr>
            <w:rStyle w:val="Hyperlink"/>
          </w:rPr>
          <w:t xml:space="preserve">Chapter 6 Empirical Study in Driving Function of Internet Digital Inclusion on Development of Rural Finance 4</w:t>
        </w:r>
      </w:hyperlink>
      <w:r>
        <w:t xml:space="preserve">8</w:t>
      </w:r>
    </w:p>
    <w:p>
      <w:pPr>
        <w:pStyle w:val="BlockText"/>
      </w:pPr>
      <w:hyperlink w:anchor="Xab29b1ba57e747587dbfcc532126164d5cab036">
        <w:r>
          <w:rPr>
            <w:rStyle w:val="Hyperlink"/>
          </w:rPr>
          <w:t xml:space="preserve">6.1 Selection of indicators 4</w:t>
        </w:r>
      </w:hyperlink>
      <w:r>
        <w:t xml:space="preserve">8</w:t>
      </w:r>
    </w:p>
    <w:p>
      <w:pPr>
        <w:pStyle w:val="BlockText"/>
      </w:pPr>
      <w:hyperlink w:anchor="X110f5c277a77f1af124b047af9e04fec32bc73c">
        <w:r>
          <w:rPr>
            <w:rStyle w:val="Hyperlink"/>
          </w:rPr>
          <w:t xml:space="preserve">6.2 Data Processing 4</w:t>
        </w:r>
      </w:hyperlink>
      <w:r>
        <w:t xml:space="preserve">9</w:t>
      </w:r>
    </w:p>
    <w:p>
      <w:pPr>
        <w:pStyle w:val="BlockText"/>
      </w:pPr>
      <w:hyperlink w:anchor="X338a9b90f2d4db39974aefa881904660fae1607">
        <w:r>
          <w:rPr>
            <w:rStyle w:val="Hyperlink"/>
          </w:rPr>
          <w:t xml:space="preserve">6.3 Modeling 5</w:t>
        </w:r>
      </w:hyperlink>
      <w:r>
        <w:t xml:space="preserve">0</w:t>
      </w:r>
    </w:p>
    <w:p>
      <w:pPr>
        <w:pStyle w:val="BlockText"/>
      </w:pPr>
      <w:hyperlink w:anchor="X327312c85018e310699be660723a550bfbdcbff">
        <w:r>
          <w:rPr>
            <w:rStyle w:val="Hyperlink"/>
          </w:rPr>
          <w:t xml:space="preserve">6.4 Empirical Result [50](#_Toc513558615)</w:t>
        </w:r>
      </w:hyperlink>
    </w:p>
    <w:p>
      <w:pPr>
        <w:pStyle w:val="BlockText"/>
      </w:pPr>
      <w:hyperlink w:anchor="Xbe0953687056339d333d66fa9c86b062e16fcdc">
        <w:r>
          <w:rPr>
            <w:rStyle w:val="Hyperlink"/>
          </w:rPr>
          <w:t xml:space="preserve">6.5 Summary of Empirical Study [53](#_Toc513558619)</w:t>
        </w:r>
      </w:hyperlink>
    </w:p>
    <w:p>
      <w:pPr>
        <w:pStyle w:val="FirstParagraph"/>
      </w:pPr>
      <w:hyperlink w:anchor="X13e3fb4a94c9e44eb4856c29b705d74bda9f309">
        <w:r>
          <w:rPr>
            <w:rStyle w:val="Hyperlink"/>
          </w:rPr>
          <w:t xml:space="preserve">Chapter 7 The current status of the application of digital technology in rural financial development. [48](#_Toc4938639)</w:t>
        </w:r>
      </w:hyperlink>
    </w:p>
    <w:p>
      <w:pPr>
        <w:pStyle w:val="BlockText"/>
      </w:pPr>
      <w:hyperlink w:anchor="Xab29b1ba57e747587dbfcc532126164d5cab036">
        <w:r>
          <w:rPr>
            <w:rStyle w:val="Hyperlink"/>
          </w:rPr>
          <w:t xml:space="preserve">7.1 The Advantages of the Application of Digital Technology in Rural Financial Development [48](#_Toc513558612)</w:t>
        </w:r>
      </w:hyperlink>
    </w:p>
    <w:p>
      <w:pPr>
        <w:pStyle w:val="BlockText"/>
      </w:pPr>
      <w:hyperlink w:anchor="X110f5c277a77f1af124b047af9e04fec32bc73c">
        <w:r>
          <w:rPr>
            <w:rStyle w:val="Hyperlink"/>
          </w:rPr>
          <w:t xml:space="preserve">7.2 The Application Model of Digital Finance in Rural Financial Development. [49](#_Toc513558613)</w:t>
        </w:r>
      </w:hyperlink>
    </w:p>
    <w:p>
      <w:pPr>
        <w:pStyle w:val="BlockText"/>
      </w:pPr>
      <w:hyperlink w:anchor="X338a9b90f2d4db39974aefa881904660fae1607">
        <w:r>
          <w:rPr>
            <w:rStyle w:val="Hyperlink"/>
          </w:rPr>
          <w:t xml:space="preserve">7.3 The Challenges In the Application of Digital Finance in Rural Financial Development 7</w:t>
        </w:r>
      </w:hyperlink>
      <w:r>
        <w:t xml:space="preserve">5</w:t>
      </w:r>
    </w:p>
    <w:p>
      <w:pPr>
        <w:pStyle w:val="FirstParagraph"/>
      </w:pPr>
      <w:hyperlink w:anchor="X13e3fb4a94c9e44eb4856c29b705d74bda9f309">
        <w:r>
          <w:rPr>
            <w:rStyle w:val="Hyperlink"/>
          </w:rPr>
          <w:t xml:space="preserve">Chapter 8 Recommendations for the application of digital technology in rural financial development. 8</w:t>
        </w:r>
      </w:hyperlink>
      <w:r>
        <w:t xml:space="preserve">6</w:t>
      </w:r>
    </w:p>
    <w:p>
      <w:pPr>
        <w:pStyle w:val="BlockText"/>
      </w:pPr>
      <w:hyperlink w:anchor="Xab29b1ba57e747587dbfcc532126164d5cab036">
        <w:r>
          <w:rPr>
            <w:rStyle w:val="Hyperlink"/>
          </w:rPr>
          <w:t xml:space="preserve">8.1 Strengthen the Construction of Digital Infrastructure in Rural Areas. 8</w:t>
        </w:r>
      </w:hyperlink>
      <w:r>
        <w:t xml:space="preserve">6</w:t>
      </w:r>
    </w:p>
    <w:p>
      <w:pPr>
        <w:pStyle w:val="BlockText"/>
      </w:pPr>
      <w:hyperlink w:anchor="X110f5c277a77f1af124b047af9e04fec32bc73c">
        <w:r>
          <w:rPr>
            <w:rStyle w:val="Hyperlink"/>
          </w:rPr>
          <w:t xml:space="preserve">8.2 Providing Digital Financial Products and Services that are Tailored to Rural Needs 8</w:t>
        </w:r>
      </w:hyperlink>
      <w:r>
        <w:t xml:space="preserve">7</w:t>
      </w:r>
    </w:p>
    <w:p>
      <w:pPr>
        <w:pStyle w:val="BlockText"/>
      </w:pPr>
      <w:hyperlink w:anchor="X338a9b90f2d4db39974aefa881904660fae1607">
        <w:r>
          <w:rPr>
            <w:rStyle w:val="Hyperlink"/>
          </w:rPr>
          <w:t xml:space="preserve">8.3 Strengthen the Construction of Rural Digital Financial Service Platforms 8</w:t>
        </w:r>
      </w:hyperlink>
      <w:r>
        <w:t xml:space="preserve">9</w:t>
      </w:r>
    </w:p>
    <w:p>
      <w:pPr>
        <w:pStyle w:val="BlockText"/>
      </w:pPr>
      <w:hyperlink w:anchor="X327312c85018e310699be660723a550bfbdcbff">
        <w:r>
          <w:rPr>
            <w:rStyle w:val="Hyperlink"/>
          </w:rPr>
          <w:t xml:space="preserve">8.4 Enhance Government Support 9</w:t>
        </w:r>
      </w:hyperlink>
      <w:r>
        <w:t xml:space="preserve">2</w:t>
      </w:r>
    </w:p>
    <w:p>
      <w:pPr>
        <w:pStyle w:val="BlockText"/>
      </w:pPr>
      <w:hyperlink w:anchor="Xbe0953687056339d333d66fa9c86b062e16fcdc">
        <w:r>
          <w:rPr>
            <w:rStyle w:val="Hyperlink"/>
          </w:rPr>
          <w:t xml:space="preserve">8.5 Enhance Financial Literacy and Education in Rural Areas 9</w:t>
        </w:r>
      </w:hyperlink>
      <w:r>
        <w:t xml:space="preserve">3</w:t>
      </w:r>
    </w:p>
    <w:p>
      <w:pPr>
        <w:pStyle w:val="FirstParagraph"/>
      </w:pPr>
      <w:hyperlink w:anchor="Xf90d7c66f78c9917b7c2a3e0024cc82cb3dd3ee">
        <w:r>
          <w:rPr>
            <w:rStyle w:val="Hyperlink"/>
          </w:rPr>
          <w:t xml:space="preserve">Chapter 9 Research Conclusion and Expected Contribution 9</w:t>
        </w:r>
      </w:hyperlink>
      <w:r>
        <w:t xml:space="preserve">5</w:t>
      </w:r>
    </w:p>
    <w:p>
      <w:pPr>
        <w:pStyle w:val="BodyText"/>
      </w:pPr>
      <w:bookmarkStart w:id="11" w:name="X53c9d945752d11bb431c5fe72ff384907611097"/>
      <w:bookmarkEnd w:id="11"/>
      <w:r>
        <w:rPr>
          <w:b/>
          <w:bCs/>
        </w:rPr>
        <w:t xml:space="preserve">REFERENCES</w:t>
      </w:r>
      <w:r>
        <w:t xml:space="preserve"> </w:t>
      </w:r>
      <w:r>
        <w:t xml:space="preserve">99</w:t>
      </w:r>
    </w:p>
    <w:p>
      <w:pPr>
        <w:pStyle w:val="BodyText"/>
      </w:pPr>
      <w:r>
        <w:rPr>
          <w:b/>
          <w:bCs/>
        </w:rPr>
        <w:t xml:space="preserve">ACKNOWLEDGMENTS</w:t>
      </w:r>
      <w:r>
        <w:t xml:space="preserve"> </w:t>
      </w:r>
      <w:r>
        <w:t xml:space="preserve">102</w:t>
      </w:r>
    </w:p>
    <w:p>
      <w:pPr>
        <w:pStyle w:val="BodyText"/>
      </w:pPr>
      <w:r>
        <w:t xml:space="preserve">Chapter 1 Introduction</w:t>
      </w:r>
    </w:p>
    <w:bookmarkStart w:id="12" w:name="research-motivation"/>
    <w:p>
      <w:pPr>
        <w:pStyle w:val="Heading3"/>
      </w:pPr>
      <w:r>
        <w:t xml:space="preserve">1.1 Research Motivation</w:t>
      </w:r>
    </w:p>
    <w:p>
      <w:pPr>
        <w:pStyle w:val="FirstParagraph"/>
      </w:pPr>
      <w:r>
        <w:t xml:space="preserve">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pPr>
        <w:pStyle w:val="BodyText"/>
      </w:pPr>
      <w:r>
        <w:t xml:space="preserve">In China, although rural financial institutions are not yet fully developed, the government has made significant efforts to address rural financial issues. However, instances of "market failure" and "government failure" persist, especially in traditional rural financial models. Issues such as capital outflows and "expensive financing" hinder the comprehensive implementation of the rural revitalization strategy. To address these shortages, the concept of "inclusive finance" 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bookmarkEnd w:id="12"/>
    <w:bookmarkStart w:id="13" w:name="methodology-and-results"/>
    <w:p>
      <w:pPr>
        <w:pStyle w:val="Heading3"/>
      </w:pPr>
      <w:r>
        <w:t xml:space="preserve">1.2 Methodology and Results</w:t>
      </w:r>
    </w:p>
    <w:p>
      <w:pPr>
        <w:pStyle w:val="FirstParagraph"/>
      </w:pPr>
      <w:r>
        <w:t xml:space="preserve">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pPr>
        <w:pStyle w:val="BodyText"/>
      </w:pPr>
      <w: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are positively associated with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pPr>
        <w:pStyle w:val="BodyText"/>
      </w:pPr>
      <w: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is a significant factor associated with the positive development of rural finance.</w:t>
      </w:r>
    </w:p>
    <w:p>
      <w:pPr>
        <w:pStyle w:val="BodyText"/>
      </w:pPr>
      <w:r>
        <w:t xml:space="preserve">Through empirical research, the paper demonstrates the positive relationship between digitalization and rural finance, 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analysis also reveals the causes of the current state of rural financial development from the angles of infrastructure, market, and government.</w:t>
      </w:r>
    </w:p>
    <w:bookmarkEnd w:id="13"/>
    <w:bookmarkStart w:id="15" w:name="possible-innovations-and-limitations"/>
    <w:p>
      <w:pPr>
        <w:pStyle w:val="Heading3"/>
      </w:pPr>
      <w:r>
        <w:t xml:space="preserve">1.3 Possible Innovations and Limitations</w:t>
      </w:r>
    </w:p>
    <w:p>
      <w:pPr>
        <w:pStyle w:val="FirstParagraph"/>
      </w:pPr>
      <w:bookmarkStart w:id="14" w:name="Xa4cb120d135d07295c125a224f0dd7b27914ef2"/>
      <w:bookmarkEnd w:id="14"/>
      <w:r>
        <w:t xml:space="preserve">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pPr>
        <w:pStyle w:val="BodyText"/>
      </w:pPr>
      <w:r>
        <w:t xml:space="preserve">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bookmarkEnd w:id="15"/>
    <w:bookmarkStart w:id="23" w:name="chapter-2-literature-review"/>
    <w:p>
      <w:pPr>
        <w:pStyle w:val="Heading1"/>
      </w:pPr>
      <w:r>
        <w:t xml:space="preserve">Chapter 2 Literature Review</w:t>
      </w:r>
    </w:p>
    <w:bookmarkStart w:id="18" w:name="western-studies"/>
    <w:p>
      <w:pPr>
        <w:pStyle w:val="Heading3"/>
      </w:pPr>
      <w:r>
        <w:t xml:space="preserve">2.1 Western Studies</w:t>
      </w:r>
    </w:p>
    <w:bookmarkStart w:id="16" w:name="studies-on-digital-finance"/>
    <w:p>
      <w:pPr>
        <w:pStyle w:val="Heading4"/>
      </w:pPr>
      <w:r>
        <w:t xml:space="preserve">2.1.1 Studies on Digital Finance</w:t>
      </w:r>
    </w:p>
    <w:p>
      <w:pPr>
        <w:pStyle w:val="FirstParagraph"/>
      </w:pPr>
      <w:r>
        <w:t xml:space="preserve">In Western countries, digital finance does not exist as a separate sector. Most Western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Western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w:t>
      </w:r>
    </w:p>
    <w:p>
      <w:pPr>
        <w:pStyle w:val="BodyText"/>
      </w:pPr>
      <w:r>
        <w:t xml:space="preserve">In recent years, as digital finance evolved by leaps and bounds, digital finance in developed countries such as Europe and the United States has gradually become standardized, institutionalized and self-regulated. Especially after President Obama signed the</w:t>
      </w:r>
      <w:r>
        <w:t xml:space="preserve"> </w:t>
      </w:r>
      <w:r>
        <w:rPr>
          <w:i/>
          <w:iCs/>
        </w:rPr>
        <w:t xml:space="preserve">Jump Start Our Business Startups Act</w:t>
      </w:r>
      <w:r>
        <w:t xml:space="preserve"> </w:t>
      </w:r>
      <w:r>
        <w:t xml:space="preserve">(hereinafter referred to as the JOBS Act) in 2012, digital finance is getting mature in Europe and the United State. There has been growing interest in digital finance and some valuable research findings have been reported by more experts and scholars. These studies mainly deal with the development and mode of digital finance, the characteristics and transaction behaviors of borrowers, lender behaviors, and risk and regulation.</w:t>
      </w:r>
    </w:p>
    <w:p>
      <w:pPr>
        <w:pStyle w:val="BodyText"/>
      </w:pPr>
      <w:r>
        <w:t xml:space="preserve">Studies on the development of digital finance. Western studies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pPr>
        <w:pStyle w:val="BodyText"/>
      </w:pPr>
      <w: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Studies on the transaction behaviors of digital finance. There are abundant studies on the transaction behaviors of digital finance abroad, most of which focus on the behaviors of the participants in P2P lending.</w:t>
      </w:r>
    </w:p>
    <w:p>
      <w:pPr>
        <w:pStyle w:val="BodyText"/>
      </w:pPr>
      <w:r>
        <w:t xml:space="preserve">Studies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w:t>
      </w:r>
      <w:r>
        <w:t xml:space="preserve"> </w:t>
      </w:r>
      <w:r>
        <w:t xml:space="preserve">“good”</w:t>
      </w:r>
      <w:r>
        <w:t xml:space="preserve"> </w:t>
      </w:r>
      <w:r>
        <w:t xml:space="preserve">borrowers.</w:t>
      </w:r>
    </w:p>
    <w:p>
      <w:pPr>
        <w:pStyle w:val="BodyText"/>
      </w:pPr>
      <w:r>
        <w:t xml:space="preserve">Researchers on lender behaviors. Kumar (2010) claimed that investors’ behaviors conform to the</w:t>
      </w:r>
      <w:r>
        <w:t xml:space="preserve"> </w:t>
      </w:r>
      <w:r>
        <w:t xml:space="preserve">“rational-economic man”</w:t>
      </w:r>
      <w:r>
        <w:t xml:space="preserve"> </w:t>
      </w:r>
      <w:r>
        <w:t xml:space="preserve">hypothesis. Sonenshein (2010) found that social capital has a significant impact on investors’ decision-making. Samuel (2008) reported that</w:t>
      </w:r>
      <w:r>
        <w:t xml:space="preserve"> </w:t>
      </w:r>
      <w:r>
        <w:t xml:space="preserve">“search &amp; bidding”</w:t>
      </w:r>
      <w:r>
        <w:t xml:space="preserve"> </w:t>
      </w:r>
      <w:r>
        <w:t xml:space="preserve">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Studies on social capital. Putnam (1993) introduced the concept of social capital. Some scholars investigated the impact of social capital of the lender in a P2P lending platform, namely</w:t>
      </w:r>
      <w:r>
        <w:t xml:space="preserve"> </w:t>
      </w:r>
      <w:r>
        <w:t xml:space="preserve">“soft information”</w:t>
      </w:r>
      <w:r>
        <w:t xml:space="preserve">,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Studies on the model of digital finance.</w:t>
      </w:r>
    </w:p>
    <w:p>
      <w:pPr>
        <w:pStyle w:val="BodyText"/>
      </w:pPr>
      <w:r>
        <w:t xml:space="preserve">Western studies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services. Emma (2011) made a comparative analysis on the different types of P2P platforms in Europe and concluded that Zope’s success lies in risk control. Studies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w:t>
      </w:r>
      <w:r>
        <w:t xml:space="preserve"> </w:t>
      </w:r>
      <w:r>
        <w:t xml:space="preserve">“anonymity”</w:t>
      </w:r>
      <w:r>
        <w:t xml:space="preserve"> </w:t>
      </w:r>
      <w:r>
        <w:t xml:space="preserve">of the digital exacerbates information asymmetry. Therefore, P2P lending platforms’ verification of borrower information can substantially ease the problem of adverse selection. As to the studies on the regulation of P2P lending platforms, some scholars hold that the problem of P2P platform regulation must be solved.</w:t>
      </w:r>
    </w:p>
    <w:p>
      <w:pPr>
        <w:pStyle w:val="BodyText"/>
      </w:pPr>
      <w:r>
        <w:t xml:space="preserve">Xiao Guang &amp; Yi (2011) claimed that P2P platforms must be subject to financial regulation.</w:t>
      </w:r>
    </w:p>
    <w:p>
      <w:pPr>
        <w:pStyle w:val="BodyText"/>
      </w:pPr>
      <w:r>
        <w:t xml:space="preserve">A brief comment on Western studies on digital finance: Western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w:t>
      </w:r>
      <w:r>
        <w:t xml:space="preserve"> </w:t>
      </w:r>
      <w:r>
        <w:t xml:space="preserve">“rational-economic man”</w:t>
      </w:r>
      <w:r>
        <w:t xml:space="preserve"> </w:t>
      </w:r>
      <w:r>
        <w:t xml:space="preserve">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Western studies on digital finance show that the</w:t>
      </w:r>
      <w:r>
        <w:t xml:space="preserve"> </w:t>
      </w:r>
      <w:r>
        <w:t xml:space="preserve">“anonymity”</w:t>
      </w:r>
      <w:r>
        <w:t xml:space="preserve"> </w:t>
      </w:r>
      <w:r>
        <w:t xml:space="preserve">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pPr>
        <w:pStyle w:val="BodyText"/>
      </w:pPr>
      <w:r>
        <w:t xml:space="preserve">Generally speaking, Western studies on digital finance have yielded a considerable amount of research findings, providing a theoretical guidance for the sustainable and sound development of digital finance. However, there are also many limitations in these Western studies. Firstly, the studies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Western studies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bookmarkEnd w:id="16"/>
    <w:bookmarkStart w:id="17" w:name="studies-on-rural-finance"/>
    <w:p>
      <w:pPr>
        <w:pStyle w:val="Heading4"/>
      </w:pPr>
      <w:r>
        <w:t xml:space="preserve">2.1.2 Studies on Rural Finance</w:t>
      </w:r>
    </w:p>
    <w:p>
      <w:pPr>
        <w:pStyle w:val="FirstParagraph"/>
      </w:pPr>
      <w:r>
        <w:t xml:space="preserve">There are few literatures on rural finance and rural economy in Western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w:t>
      </w:r>
    </w:p>
    <w:p>
      <w:pPr>
        <w:pStyle w:val="BodyText"/>
      </w:pPr>
      <w: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Western scholars believe that the studies on the rural financial system in developing countries are of high value considering the particularity of developing countries’ economic development. And these studies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investment. On the contrary, the market-oriented financing mode combined with moderate and necessary intervention practiced in developed countries are more efficient.</w:t>
      </w:r>
    </w:p>
    <w:bookmarkEnd w:id="17"/>
    <w:bookmarkEnd w:id="18"/>
    <w:bookmarkStart w:id="21" w:name="chinese-studies"/>
    <w:p>
      <w:pPr>
        <w:pStyle w:val="Heading3"/>
      </w:pPr>
      <w:r>
        <w:t xml:space="preserve">2.2 Chinese Studies</w:t>
      </w:r>
    </w:p>
    <w:bookmarkStart w:id="19" w:name="studies-on-digital-finance-1"/>
    <w:p>
      <w:pPr>
        <w:pStyle w:val="Heading4"/>
      </w:pPr>
      <w:r>
        <w:t xml:space="preserve">2.2.1 Studies on digital Finance</w:t>
      </w:r>
    </w:p>
    <w:p>
      <w:pPr>
        <w:pStyle w:val="FirstParagraph"/>
      </w:pPr>
      <w:r>
        <w:t xml:space="preserve">Chinese studies on digital finance deal mainly with the development, models, transaction behaviors, risks and supervision of digital finance as well as the comparison with traditional banking and Western models.</w:t>
      </w:r>
    </w:p>
    <w:p>
      <w:pPr>
        <w:pStyle w:val="BodyText"/>
      </w:pPr>
      <w:r>
        <w:t xml:space="preserve">Studies on the development of digital finance. Scholars have different opinions on the definition of digital finance. Xie Ping et al. (2012) introduced the concept of digital finance in</w:t>
      </w:r>
      <w:r>
        <w:t xml:space="preserve"> </w:t>
      </w:r>
      <w:r>
        <w:rPr>
          <w:i/>
          <w:iCs/>
        </w:rPr>
        <w:t xml:space="preserve">A Study on Digital Finance Model</w:t>
      </w:r>
      <w:r>
        <w:t xml:space="preserve">, expounding on its connotation and extension and suggesting that digital finance is a</w:t>
      </w:r>
      <w:r>
        <w:t xml:space="preserve"> </w:t>
      </w:r>
      <w:r>
        <w:t xml:space="preserve">“third”</w:t>
      </w:r>
      <w:r>
        <w:t xml:space="preserve"> </w:t>
      </w:r>
      <w:r>
        <w:t xml:space="preserve">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w:t>
      </w:r>
      <w:r>
        <w:t xml:space="preserve"> </w:t>
      </w:r>
      <w:r>
        <w:t xml:space="preserve">“platform”</w:t>
      </w:r>
      <w:r>
        <w:t xml:space="preserve"> </w:t>
      </w:r>
      <w:r>
        <w:t xml:space="preserve">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studies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studies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w:t>
      </w:r>
      <w:r>
        <w:t xml:space="preserve"> </w:t>
      </w:r>
      <w:r>
        <w:t xml:space="preserve">“genetic”</w:t>
      </w:r>
      <w:r>
        <w:t xml:space="preserve"> </w:t>
      </w:r>
      <w:r>
        <w:t xml:space="preserve">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pPr>
        <w:pStyle w:val="BodyText"/>
      </w:pPr>
      <w:r>
        <w:t xml:space="preserve">Studies on the modes of digital finance. The operating models of digital finance include third-party payment, online microfinance, P2P lending, crowdfunding and Bitcoin. Third-party payment. Yang Biao and Li Jishen (2012) discussed the theoretical basis for incorporating third-party payment into the macro prudential regulatory framework in view of its unique risk mechanism and then proposed regulatory recommendations based on the experience of European and American countries. Online microfinance. Pan Yizhi (2012) discussed the connotation, advantages and problems of Aliloan and proposed that supervision is the key factor influencing the future development of Aliloan. P2P lending. Chinese studies on P2P lending platform fall into three major categories: (1) studies on the credit behaviors in P2P lending; (2) studies on the role of social capital in P2P lending; and (3) analysis on the operating models of P2P lending platform. Wen Xiaoni et al. (2014) studied P2P lending from the perspective of credit behaviors, stating that the loan rate, borrower’s credit records and loan amount have significant impacts on the loan approval rate. Zhao Dan et al. (2016) concluded through empirical research that the investor’s trust and perceived benefits are the key factors underlying the investor’s investment willingness. Li Yan et al. (2014) reported through an empirical study on the P2P platform PPDAI that descriptive information can affect the investor’s investment decision. The more descriptive information the borrower provides to the investor, the easier he will get the loan; and borrowers with a low credit rating are more willing to provide more descriptive information. Liao Li et al. (2014) argued that investors in China’s P2P lending market are adept at assessing credit risk. Further, Liao Li et al. (2014, 2015) studied the regional discrimination, educational background recognition and narrative credibility of P2P lending transactions, finding that regional discrimination exits in P2P lending transactions and that the borrower’s educational background and narrative length are positively correlated with the loan approval rate. As to the studies on the operating models of P2P lending platform, Wang Ziwei et al. (2012) analyzed the differences between PPDAI and YND in terms of the purpose of operation, target borrowers, loan rate and risk control. As to the role of social capital in P2P lending, Chen Dongyu (2014) claimed that social cognition may affect the credibility mechanism of P2P lending and in turn influence the loan approval rate. Zhang Chaohui et al. (2015) improved the current credit rating model of P2P lending, reporting that C2C rating model is effective in preventing malicious negative comment, avoiding the collusion among malicious traders or groups and evaluating the credibility of traders. As to the studies on the operating models of crowdfunding platform, Yang Dong et al. (2014) made an in-depth study on the operating model of most influential equity-based crowdfunding platforms (VC, AngelCrunch, Dajiatou) in China, analyzed the operation characteristics, and introduced the legal risks of crowdfunding. Li Xuejing (2013) demonstrated that there are four basic models of crowdfunding: donation-based, reward-based or pre-sales, equity-based and lending or debt-based crowdfunding. Further, the operation characteristics of these four models were analyzed in depth. Wang Yong et al. (2015) argued that the development of online crowdfunding calls for the establishment of a lead investor mechanism, a blacklist mechanism and an investor examination mechanism. Chen Yujie et al. (2015) found through empirical study that the scale of financing, the number of investors and the number of project pictures are greatly correlated with the success of crowdfunding, while the count of project real-time updates and the team size are slightly correlated with the success of crowdfunding. Huang Ling et al. (2014) maintained a crowdfunding platform backed by well-designed institutions can make use of the positive incentives of the participants to generate a benign interaction.</w:t>
      </w:r>
    </w:p>
    <w:p>
      <w:pPr>
        <w:pStyle w:val="BodyText"/>
      </w:pPr>
      <w:r>
        <w:t xml:space="preserve">Studies on risks and regulation. Influential studies of this category include those reported by Wang Yan &amp; Chen Xiaohui (2009), Wu Xiaoguang &amp; Cao Yi (2011) and Wang Jihui &amp; Ai Jinti (2012). Wang Yan et al. (2009) pointed out the problems existing in current P2P lending platforms and suggested that P2P lending should be placed under financial supervision. Wu Xiaoguang et al. (2011) and Ai Jinti (2012) et al. asserted that in the absence of legal regulation and external supervision, we should speed up the formulation of industry standards and strengthen industry self-regulation. Chen Lin (2013) argued that we should not only encourage innovation in the digital financial market but also pay attention to risks and explore a new regulatory framework. Li Jizun (2015) maintained that digital finance is a</w:t>
      </w:r>
      <w:r>
        <w:t xml:space="preserve"> </w:t>
      </w:r>
      <w:r>
        <w:t xml:space="preserve">“double-edged sword”</w:t>
      </w:r>
      <w:r>
        <w:t xml:space="preserve"> </w:t>
      </w:r>
      <w:r>
        <w:t xml:space="preserve">in that it carries inherent financial risks and safety hazards while bringing convenience and efficiency to us. Zeng Jianguang (2015) found that network security risk perception, especially perception of mobile Internet network security, can help us better examine the risk characteristics, asset pricing and market behaviors of the</w:t>
      </w:r>
      <w:r>
        <w:t xml:space="preserve"> </w:t>
      </w:r>
      <w:r>
        <w:t xml:space="preserve">“Digital Plus”</w:t>
      </w:r>
      <w:r>
        <w:t xml:space="preserve"> </w:t>
      </w:r>
      <w:r>
        <w:t xml:space="preserve">industry.</w:t>
      </w:r>
    </w:p>
    <w:p>
      <w:pPr>
        <w:pStyle w:val="BodyText"/>
      </w:pPr>
      <w:r>
        <w:t xml:space="preserve">Studies on comparison of digital finance with traditional banks and Western models. Comparison with traditional banks. Gao Yang et al. (2014) compared different models of digital finance and analyzed their development, suggesting that the traditional digital financial model should adopt the combination strategy, whereas the new digital financial model should implement the growth-oriented strategy. Chen Xuhai (2015) compared digital finance with commercial banking based on the financial functional view, concluding that digital finance possesses a comparative advantage in executing core and fundamental financial functions, whereas the strength of traditional banking is primarily manifested in its extended, value-added services. Chen Yixi et al. (2015) made a comparative study of traditional banking and digital finance (and microfinance), reporting that the three models of digital finance supporting financing of small and micro businesses are developing rapidly because of the favorable objective and subjective factors for success. Comparison with Western models. Wang Da (2014) compared the development of digital finance between China and the United States from the standpoint of webonomics, stating that in addition to financial risks, the studies on digital finance in China mainly concentrate on the definitions and regulation of monopoly and unfair competition, the formulation of industry standards for the emerging domain of digital finance, and the theories and practical problems of regulatory neutrality and coordination. Wang Yan, Chen Xiaohui &amp; Xing Zengyi (2009), Xin Xian (2009), Yu Ruizhang &amp; Zhang Xiaoxia (2010), Wang Ziwei et al. (2012), Niu Ming (2012) and Xi Zunxia et al. (2012) made a comparative analysis of the operating models of different P2P lending platforms at home and abroad, concluding that Western P2P platforms can be divided into three types: non-profit (Kiva), intermediary (Prosper) and participatory (Zopa) platforms. Yu Rizhang et al. (2010) performed a comparative analysis of Chinese and Western P2P lending platforms and uncovered the reasons why Western platforms are developing more rapidly and operating in a more mature way. Guo Mingke et al. (2014) compared the characteristics of Chinese and Western P2P companies and analyzed the development of China-based P2P platforms, suggesting that China-based P2P platforms should improve the credit rating system, enhance communication between participants, attract venture capital and establish and improve the relevant legal institutions. Sun Yongxiang et al. (2014) found through the comparison of equity-based crowdfunding platforms in China and the United States that China’s equity-based crowdfunding platforms are facing the following problems: limited number of shareholders, inadequate protection of the interests of minority shareholders, and legitimacy issues. Liu Junqi (2014) studied the international experience of equity-based crowdfunding and China’s practices and found that there remain problems as to the investors and fundraisers involved in crowdfunding, such as the high access threshold for investors and the credit of fundraisers.</w:t>
      </w:r>
    </w:p>
    <w:p>
      <w:pPr>
        <w:pStyle w:val="BodyText"/>
      </w:pPr>
      <w:r>
        <w:t xml:space="preserve">A brief comment on Chinese studies on digital finance: Chinese studies deal mainly with the development, models, transaction behaviors, risks and regulation of digital finance as well as the comparison with traditional banks and Western models. By studying the development and models of digital finance in China, the scholars defined the concept of digital finance, probed into the drivers of the development of digital finance in China, the impact of digital finance on traditional banking and its development trend, and put forward five main operating models of digital finance in China (third-party payment, online microfinance, P2P lending, crowdfunding and Bitcoin). By studying transaction behaviors, the researchers analyzed the characteristics of transaction behaviors of lenders and borrowers in the lending business, such as borrowers’ credit, educational background and historical loan records. The studies on risks and regulation revealed that digital finance not only embodies the risk profiles of digital and finance but also exhibits its own special risk features, such as risk superposition, personal information leakage, network security, etc. Studies proposed that we should not only encourage innovation in the digital financial market but also intensify financial supervision and self-regulation of the industry by establishing standard and well-designed laws and regulations governing digital finance. Through comparison with traditional banking, the researchers pointed out the advantages of digital finance in SME financing and identified its shortcomings. By comparing with the development of digital finance abroad, Chinese scholars suggested that we should learn from the merits of digital finance development in Western countries and meanwhile develop digital finance depending on China’s actualities so as to ensure digital finance has Chinese characteristics and can truly ease SMEs’ financing difficulties. The studies on digital finance done by Chinese experts and scholars have yielded some theoretical results, which provides a theoretical reference for the formulation of laws, regulations and regulatory rules of digital finance in China and in turn drives the rapid development of digital finance in China. However, there are also many limitations in the Chinese studies on digital finance. Firstly, most of the Chinese studies focus on the operation of digital finance, while little work has been done to intensively study the theory of digital finance. Secondly, the studies on transaction behaviors of digital finance are primarily concerned with the unilateral behaviors of a particular participant, providing little information on the behaviors of all participants. Thirdly, the studies on risks and regulation of digital finance address only the question of risk features, whereas few of them propose the concrete measures of risk mitigation and regulation. Fourthly, the studies on comparison with traditional banking and Western models principally concentrate on the comparative advantages of digital finance, whereas the risks and shortcomings of digital finance are less studied. As to the comparison with Western models, most scholars explore the advantages of digital finance abroad but put few efforts in examining China’s national conditions, social system, history and culture.</w:t>
      </w:r>
    </w:p>
    <w:bookmarkEnd w:id="19"/>
    <w:bookmarkStart w:id="20" w:name="studies-on-rural-finance-1"/>
    <w:p>
      <w:pPr>
        <w:pStyle w:val="Heading4"/>
      </w:pPr>
      <w:r>
        <w:t xml:space="preserve">2.2.2 Studies on Rural Finance</w:t>
      </w:r>
    </w:p>
    <w:p>
      <w:pPr>
        <w:pStyle w:val="FirstParagraph"/>
      </w:pPr>
      <w:r>
        <w:t xml:space="preserve">Chinese scholars and experts have conducted very comprehensive studies on the development of digital finance, producing are a wealth of literatures on this topic. Most of the literatures focus on the impact of rural finance on rural economic development, especially the impact of on the increase of farmers’ income. For example, Wu Daihong and Wang Dingxiang (2013) found that the development of rural finance can expedite the process of agricultural modernization and improve labor productivity. Liu Yuchun and Xiu Changbai (2013) claimed that the development of rural finance and the advancement of agricultural science and technology can significantly increase farmers’ income. Huo Yan (2013) studied the relationship between farmers’ income and rural finance development, especially the impact of agricultural insurance and agricultural investment funds on growth of farmers’ income. Li Mingxian et al. (2014) made an empirical analysis on the impact of various factors underlying rural finance development on farmers’ income. They found that the rise of loan-to-deposit ratio of rural financial institutions has a significant effect on farmers’ income growth, but the increase of deposits and the rise of loan ratio of township enterprises cannot increase farmers’ income. Therefore, they suggested that we should refrain from blindly increasing the number of financial institutions in the reform of rural finance. Zhang Bing and Weng Chen (2015) not only analyzed the impact of rural finance and rural economic development on poverty alleviation but also probed into the impact of rural residents’ educational background on poverty alleviation. Ding Zhiguo et al. (2016) investigated the development path of rural finance in China and asserted that the development of rural economy relies on sound rural financial services, and more importantly, government policy support and guidance. Zhao Hongdan (2016) studied the necessity of rural finance for shoring up rural economic development in China, established a long-term equilibrium relationship between rural finance and rural economy, and pointed out that government and market are the main factors affecting rural finance development and that financial supply should be bolstered in underdeveloped areas. Zhang Rong (2017) analyzed the impact of rural finance development on farmers’ income, developed an evaluation system of rural financial services, and theorized through empirical analysis that the improvement of rural financial services is conducive to increasing farmers’ income. Some other scholars studied the impact of rural finance development on reducing the urban-rural income disparity from the perspective of urban-rural integration. For example, Xiang Ping (2009) made a case study of Changsha, Zhuzhou and Xiangtan to analyze the urban-rural dual structure as a setback to urban and rural economic development, developed a model of urban and rural coordinated development, and introduced an evaluation index system of urban and rural coordinated development. Zhang Hongyan et al. (2013) made an empirical study on the impact of rural finance development on the urban-rural income gap in China, concluding that the widening urban-rural income gap is mainly fueled by rural capital outflow and inadequate efforts in promoting the development of informal financial organizations. Feng Sixian (2014) studied the impact of rural financial exclusion on the income gap between urban and rural residents, suggesting that reasonable financial competition should be encouraged in developed areas, while policy support should be given to underdeveloped areas in a bid to narrow the income gap between urban and rural residents. Yang Deping and Sheng Wen (2014) suggested that we should work toward urban-rural integration, give full play to the functions of rural finance, promote the development of formal and informal financial institutions for complementation of the two. Xie Shiming (2015) found that the development of rural finance will increase the income gap between urban and rural residents in underdeveloped areas. Only when the size of the economy rises to a certain level can it act as a motivator. Yang Deyong, Yue Chuan and Bai Ningrui (2016) surveyed the differences of rural finance in Beijing, Tianjin and Hebei based on the fractal theory. They found that the development of rural finance follows a non-linear rule and different regions vary much in the satisfaction of needs for financial services, so we should adopt different strategies depending on different regions and financial environments.</w:t>
      </w:r>
    </w:p>
    <w:p>
      <w:pPr>
        <w:pStyle w:val="BodyText"/>
      </w:pPr>
      <w:r>
        <w:t xml:space="preserve">Some scholars have attempted to select specific agricultural development areas as samples to explore the development process or characteristics of local rural finance and then put forward corresponding countermeasures and future development models. Li Xiangyang (2012) examined the status and characteristics of rural finance development in Sichuan Province and built a</w:t>
      </w:r>
      <w:r>
        <w:t xml:space="preserve"> </w:t>
      </w:r>
      <w:r>
        <w:t xml:space="preserve">“circle-level”</w:t>
      </w:r>
      <w:r>
        <w:t xml:space="preserve"> </w:t>
      </w:r>
      <w:r>
        <w:t xml:space="preserve">guiding planning system for rural finance development. Ma Yan’an (2015) studied the rural finance development in Northeast China, analyzed the limitations of rural finance in this area, and established a framework and proposed suggestions for future financial development in this area. Zhang Xin (2016) investigated the relationship between rural finance development and rural economy in Chinese poverty-stricken areas, suggesting that we should strengthen innovation in rural finance and improve the rural policy support system and financial operation environment.</w:t>
      </w:r>
    </w:p>
    <w:p>
      <w:pPr>
        <w:pStyle w:val="BodyText"/>
      </w:pPr>
      <w:r>
        <w:t xml:space="preserve">In addition, some studies focus on the reform and development model of rural financial institutions. For instance, Wang Xin (2014) studied the development characteristics of emerging rural financial institutions in China, specially compared and analyzed the characteristics of mutual funds and microfinance companies, and proposed the alternative models of sustainable rural finance in future. Zhang Ning et al. (2016) examined the impact of rural finance incremental reform on credit supply using panel data. They reported that such impact varies among different regions with the size of economy and is greater in economically developed regions. These existing Chinese and Western studies have laid a solid theoretical and empirical foundation for the theoretical construction of rural finance and economic development. Most studies are intended to study the role of rural finance in boosting rural economy and explore diversified models of rural finance. Especially when discussing how to narrow the income gap between urban and rural residents, many scholars suggest that we should not simply increase financial supply but carry out rural financial reform depending on local economic development and local conditions.</w:t>
      </w:r>
    </w:p>
    <w:bookmarkEnd w:id="20"/>
    <w:bookmarkEnd w:id="21"/>
    <w:bookmarkStart w:id="22" w:name="summary-of-available-literatures"/>
    <w:p>
      <w:pPr>
        <w:pStyle w:val="Heading3"/>
      </w:pPr>
      <w:r>
        <w:t xml:space="preserve">2.3 Summary of Available Literatures</w:t>
      </w:r>
    </w:p>
    <w:p>
      <w:pPr>
        <w:pStyle w:val="FirstParagraph"/>
      </w:pPr>
      <w:r>
        <w:t xml:space="preserve">As revealed by the available studies, because of the differences in social system and financial sector, rural digital finance in China is a research field completely different from that in Western countries. Western studies are not likely to study digital finance as an industry and rarely regard rural digital finance as a research direction. Along with the rapid development of digital finance in China over the past few years, digital finance has become a favorite topic for analysis and rural digital finance is evolving accordingly. However, there are many problems in the development of rural digital finance, mainly involving credit data and farmers’ fundamental cognition. The root of these problems lies in the underdeveloped infrastructure of digital finance in rural areas (including but not limited to data collection and financial knowledge popularization). In this dissertation, based on the available studies, we will improve the relevant definitions theoretically and elaborate the relationship among rural finance, financial inclusion and digital finance. In addition, we will discuss the role of the digital in driving the development of rural finance through empirical analysis, and explain the rationale for its functioning as a spur from three aspects. Finally, we will put forward relevant development proposals based on the current situation of Chinese rural finance and digital application.</w:t>
      </w:r>
    </w:p>
    <w:bookmarkEnd w:id="22"/>
    <w:bookmarkEnd w:id="23"/>
    <w:bookmarkStart w:id="37" w:name="chapter-3-theoretical-basis"/>
    <w:p>
      <w:pPr>
        <w:pStyle w:val="Heading1"/>
      </w:pPr>
      <w:r>
        <w:t xml:space="preserve">Chapter 3 Theoretical Basis</w:t>
      </w:r>
    </w:p>
    <w:bookmarkStart w:id="27" w:name="definitions-of-relevant-concepts"/>
    <w:p>
      <w:pPr>
        <w:pStyle w:val="Heading3"/>
      </w:pPr>
      <w:r>
        <w:t xml:space="preserve">3.1 Definitions of Relevant Concepts</w:t>
      </w:r>
    </w:p>
    <w:bookmarkStart w:id="24" w:name="definition-of-rural-finance"/>
    <w:p>
      <w:pPr>
        <w:pStyle w:val="Heading4"/>
      </w:pPr>
      <w:r>
        <w:t xml:space="preserve">3.1.1 Definition of Rural Finance</w:t>
      </w:r>
    </w:p>
    <w:p>
      <w:pPr>
        <w:pStyle w:val="FirstParagraph"/>
      </w:pPr>
      <w:r>
        <w:t xml:space="preserve">Finance is defined as the accommodation of monetary funds, generally referring to all activities related to monetary circulation and bank credit. In the view of Wang Shaoyi, rural finance refers to the accommodation of rural monetary funds. At present, the development of rural finance is laggard in China, as evident by serious financial exclusion and</w:t>
      </w:r>
      <w:r>
        <w:t xml:space="preserve"> </w:t>
      </w:r>
      <w:r>
        <w:t xml:space="preserve">“market &amp; policy failure”</w:t>
      </w:r>
      <w:r>
        <w:t xml:space="preserve">, which cannot meet the needs of rural economic transformation and modern agricultural development. Thus, we must actively seek countermeasures to accelerate the development of rural finance.</w:t>
      </w:r>
    </w:p>
    <w:p>
      <w:pPr>
        <w:pStyle w:val="BodyText"/>
      </w:pPr>
      <w:r>
        <w:t xml:space="preserve">The components of China’s rural financial system mainly include service demanders, service providers and regulators, which are described as follows:</w:t>
      </w:r>
    </w:p>
    <w:p>
      <w:pPr>
        <w:pStyle w:val="BodyText"/>
      </w:pPr>
      <w:r>
        <w:t xml:space="preserve">(1) Service demanders. The main demanders of rural finance are</w:t>
      </w:r>
      <w:r>
        <w:t xml:space="preserve"> </w:t>
      </w:r>
      <w:r>
        <w:t xml:space="preserve">“agriculture, rural areas and farmers”</w:t>
      </w:r>
      <w:r>
        <w:t xml:space="preserve">, including loan services required for agricultural production; loan services for farmers’ farming activities, weddings and funerals, medical treatment, education and retirement as well as deposit, payment, bank transfer and financial planning services; and loan services for road reconstruction.</w:t>
      </w:r>
    </w:p>
    <w:p>
      <w:pPr>
        <w:pStyle w:val="BodyText"/>
      </w:pPr>
      <w:r>
        <w:t xml:space="preserve">(2) Service providers. Relevant financial institutions are the providers of financial services in rural areas, including rural credit cooperatives, agricultural development banks, postal savings banks, agricultural banks, rural financial institutions and insurance institutions, among which, rural credit cooperatives are the dominant providers.</w:t>
      </w:r>
    </w:p>
    <w:p>
      <w:pPr>
        <w:pStyle w:val="BodyText"/>
      </w:pPr>
      <w:r>
        <w:t xml:space="preserve">(3) Regulators. The CBRC is responsible for regulation of rural financial services in China. In general, the supervision task is carried out by county-level primary regulatory offices.</w:t>
      </w:r>
    </w:p>
    <w:bookmarkEnd w:id="24"/>
    <w:bookmarkStart w:id="25" w:name="definition-of-financial-inclusion"/>
    <w:p>
      <w:pPr>
        <w:pStyle w:val="Heading4"/>
      </w:pPr>
      <w:r>
        <w:t xml:space="preserve">3.1.2 Definition of Financial Inclusion</w:t>
      </w:r>
    </w:p>
    <w:p>
      <w:pPr>
        <w:pStyle w:val="FirstParagraph"/>
      </w:pPr>
      <w:r>
        <w:t xml:space="preserve">In seek of maximized profits, financial institutions tend to prefer the rich over the poor, which has become a common phenomenon. Under the harsh market environment, what they can do is just to</w:t>
      </w:r>
      <w:r>
        <w:t xml:space="preserve"> </w:t>
      </w:r>
      <w:r>
        <w:t xml:space="preserve">“add flowers to the brocade”</w:t>
      </w:r>
      <w:r>
        <w:t xml:space="preserve"> </w:t>
      </w:r>
      <w:r>
        <w:t xml:space="preserve">instead of</w:t>
      </w:r>
      <w:r>
        <w:t xml:space="preserve"> </w:t>
      </w:r>
      <w:r>
        <w:t xml:space="preserve">“offering fuel in snowy weather”</w:t>
      </w:r>
      <w:r>
        <w:t xml:space="preserve">. Therefore, most of the poor are excluded from financial services, which not only aggravates the polarization between the rich and the poor and impedes economic development but also affects social stability. In economics terms, the purpose of resource allocation is to improve efficiency, that is, to make the best possible use of men and materials. However, such market-based unfair and unbalanced allocation of financial resources is actually a phenomenon of market failure. The</w:t>
      </w:r>
      <w:r>
        <w:t xml:space="preserve"> </w:t>
      </w:r>
      <w:r>
        <w:t xml:space="preserve">“financial inclusion”</w:t>
      </w:r>
      <w:r>
        <w:t xml:space="preserve"> </w:t>
      </w:r>
      <w:r>
        <w:t xml:space="preserve">concept was introduced to solve this market failure and achieve efficient allocation of resources. It is necessary to not only eliminate financial exclusion but also eradicate the concept of financial discrimination.</w:t>
      </w:r>
    </w:p>
    <w:p>
      <w:pPr>
        <w:pStyle w:val="BodyText"/>
      </w:pPr>
      <w:r>
        <w:t xml:space="preserve">(1) Concept of financial inclusion</w:t>
      </w:r>
    </w:p>
    <w:p>
      <w:pPr>
        <w:pStyle w:val="BodyText"/>
      </w:pPr>
      <w:r>
        <w:t xml:space="preserve">Financial inclusion refers to the pursuit of making financial services accessible to all individuals and groups in an efficient and all-round way. This concept was first introduced at the 2005 International Annual Conference on Microfinance, in which Mr. Annan, then Secretary-General of the United Nations, said:</w:t>
      </w:r>
      <w:r>
        <w:t xml:space="preserve"> </w:t>
      </w:r>
      <w:r>
        <w:t xml:space="preserve">“We are facing a grim reality that most of the world’s poor populations still do not have access to sustainable financial services, such as savings, credit and insurance; a great challenge before us is to address the constraints of total participation in the financial sector... In short, we can and must establish an inclusive financial system to improve people’s lives.”</w:t>
      </w:r>
      <w:r>
        <w:t xml:space="preserve"> </w:t>
      </w:r>
      <w:r>
        <w:t xml:space="preserve">In 2006, Jiao Jinpu, Director of the Financial Consumer Protection Department of the People’s Bank of China, was the first to put forward the concept of</w:t>
      </w:r>
      <w:r>
        <w:t xml:space="preserve"> </w:t>
      </w:r>
      <w:r>
        <w:t xml:space="preserve">“inclusive financial system”</w:t>
      </w:r>
      <w:r>
        <w:t xml:space="preserve"> </w:t>
      </w:r>
      <w:r>
        <w:t xml:space="preserve">in China. In his opinion, the inclusive financial system should cover all individuals in the society and provide products needed by all. This system is not simply poverty alleviation but is built on the endogenous power of government assistance and market mechanism. And it is commercially sustainable. Financial inclusion can resist financial discrimination. The rich have easy access to comprehensive financial services, so the focus of financial inclusion is to make financial services available to the unprivileged groups so that they can have access to efficient and good financial services at an affordable cost with dignity, thereby giving full play to their roles in advancing economic development, avoiding economic shocks and realizing common prosperity.</w:t>
      </w:r>
    </w:p>
    <w:p>
      <w:pPr>
        <w:pStyle w:val="BodyText"/>
      </w:pPr>
      <w:r>
        <w:t xml:space="preserve">(2) Components of inclusive financial system</w:t>
      </w:r>
    </w:p>
    <w:p>
      <w:pPr>
        <w:pStyle w:val="BodyText"/>
      </w:pPr>
      <w:r>
        <w:t xml:space="preserve">The inclusive financial system is composed mainly of service providers, service demanders, service products, financial supervision, supply and demand characteristics, and sustainability.</w:t>
      </w:r>
    </w:p>
    <w:p>
      <w:pPr>
        <w:pStyle w:val="BodyText"/>
      </w:pPr>
      <w:r>
        <w:t xml:space="preserve">(a) Service providers. Service providers include private commercial banks, social goal-oriented public or private institutions, state-owned commercial banks and savings banks, postal banks, private and state-owned rural banks, banks or non-bank financial intermediaries, credit cooperatives, banks or other financial institutions, and other non-governmental organizations under formal supervision.</w:t>
      </w:r>
    </w:p>
    <w:p>
      <w:pPr>
        <w:pStyle w:val="BodyText"/>
      </w:pPr>
      <w:r>
        <w:t xml:space="preserve">(b) Service demanders. Service demanders are divided into three types: first, customers having access to formal financial services; second, customers having no access to formal financial services but can obtain micro-financial services; third, customers having no access to financial services. Financial services have been made accessible to the first type of customers, so the focus remains on the second and third types of customers, mainly including disadvantaged areas, week industries and unprivileged groups. The disadvantaged areas include sparsely-populated, remote and poor areas with inconvenient transportation conditions; the week industries include small and micro businesses, agriculture, forestry, animal husbandry and fishery; and the unprivileged groups include farmers and urban low-income population. As can be seen from the above discussion, rural areas, agriculture and farmers are the key service targets of financial inclusion.</w:t>
      </w:r>
    </w:p>
    <w:p>
      <w:pPr>
        <w:pStyle w:val="BodyText"/>
      </w:pPr>
      <w:r>
        <w:t xml:space="preserve">(c) Service products. Households and businesses can have access to various financial services at an affordable cost, mainly including financial savings, loans, payment and settlement, risk management, exchange, etc. Financial savings services include savings accounts, stock accounts, treasury bonds, crowdfunding and so on. Loan services refer to the provision of loan services for solvent and credible individuals or businesses; payment and settlement services include electronic settlement such as Alipay, credit card and debit card services; risk management services refer to the provision of endowment insurance, accident insurance, medical insurance, natural disaster insurance, investment insurance, etc.; and exchange services include regional and international exchange services.</w:t>
      </w:r>
    </w:p>
    <w:p>
      <w:pPr>
        <w:pStyle w:val="BodyText"/>
      </w:pPr>
      <w:r>
        <w:t xml:space="preserve">(d) Supply and demand characteristics. We should seek for safety, simplicity, rapidity, low cost and low limit. Safety implies the protection of consumers’ capital and personal information security; simplicity means minimum data is required for operation so as to ensure operability by the less educated; rapidity implies fast transaction and smooth borrowing and repayment channels, making financial services accessible at any time; low cost refers to low loan interest rate and service charge; low limit requires us to lower or remove all the admittance thresholds to make financial services fairly accessible to all.</w:t>
      </w:r>
      <w:r>
        <w:br/>
      </w:r>
      <w:r>
        <w:t xml:space="preserve">Fifth, financial supervision.</w:t>
      </w:r>
    </w:p>
    <w:p>
      <w:pPr>
        <w:pStyle w:val="BodyText"/>
      </w:pPr>
      <w:r>
        <w:t xml:space="preserve">(e) Financial supervision. We should establish and improve financial regulators to supervise financial institutions in accordance with relevant industry standards of financial supervision and meanwhile make full use of market supervision so as to guarantee efficient operation of the supervision mechanism by all means.</w:t>
      </w:r>
    </w:p>
    <w:p>
      <w:pPr>
        <w:pStyle w:val="BodyText"/>
      </w:pPr>
      <w:r>
        <w:t xml:space="preserve">(f) Sustainability. We should enable the service providers, consumers and regulators to achieve win-win in business activities so that the system activities can form a closed loop and realize benign development.</w:t>
      </w:r>
    </w:p>
    <w:bookmarkEnd w:id="25"/>
    <w:bookmarkStart w:id="26" w:name="definition-of-digital-finance"/>
    <w:p>
      <w:pPr>
        <w:pStyle w:val="Heading4"/>
      </w:pPr>
      <w:r>
        <w:t xml:space="preserve">3.1.3 Definition of Digital Finance</w:t>
      </w:r>
    </w:p>
    <w:p>
      <w:pPr>
        <w:pStyle w:val="FirstParagraph"/>
      </w:pPr>
      <w:r>
        <w:t xml:space="preserve">The digital revolution has given rise to new forms of digital economy and has driven the digital transformation of rural finance. Digital finance in China can be traced back to the launch of Alipay in 2004, but within the financial industry, 2013 when Yu'E Bao was launched is often considered as the starting point for the development of digital finance in China. The digital transformation of large commercial banks and financial technology companies conducting financial business has provided a reference for the digitalization of rural finance. Leveraging digital technologies such as "big data, cloud computing, the Internet of Things (IoT), artificial intelligence, and blockchain" has reduced information asymmetry between borrowers and lenders in rural finance, eased collateral restrictions, lowered the inherent costs and risks of rural lending. This inclusion of the previously excluded "long-tail population" into the digital inclusive financial system has been enabled by the application of digital technologies, greatly enhancing the accessibility and convenience of rural financial services. In 2022, China's Central Document No. 1 highlighted the importance of "promoting digital rural development" as a key focus for advancing rural revitalization comprehensively. In this context, accelerating the digital transformation of rural financial institutions can help expand the blue ocean market of agricultural and rural big data applications, providing high-quality financial support for the development of smart agriculture, the enhancement of rural information infrastructure, and the improvement of farmers' digital literacy.</w:t>
      </w:r>
    </w:p>
    <w:p>
      <w:pPr>
        <w:pStyle w:val="BodyText"/>
      </w:pPr>
      <w:r>
        <w:t xml:space="preserve">From the perspective of digital finance products, they have several characteristics:</w:t>
      </w:r>
    </w:p>
    <w:p>
      <w:pPr>
        <w:pStyle w:val="BodyText"/>
      </w:pPr>
      <w:r>
        <w:t xml:space="preserve">Low Costs: Compared to traditional financial models, where individuals need to visit financial institutions in person and provide various paper documents, digital finance relies on digital platforms for information provision, verification, confirmation, pricing, and transactions. This process does not involve face-to-face interactions, which reduces transaction costs for both the capital seekers and suppliers. These transaction costs include the travel expenses and time spent for capital demanders, as well as the operational costs and personnel expenses for capital suppliers.</w:t>
      </w:r>
    </w:p>
    <w:p>
      <w:pPr>
        <w:pStyle w:val="BodyText"/>
      </w:pPr>
      <w:r>
        <w:t xml:space="preserve">High Efficiency: Digital finance leverages digital advantages to make operations more convenient and standardized. Unlike traditional finance, which involves multi-level approvals in the credit process, often leading to significant delays, digital finance utilizes database technology, network information platforms, and an approval system that can process applications in a matter of minutes. This dramatically improves efficiency.</w:t>
      </w:r>
    </w:p>
    <w:p>
      <w:pPr>
        <w:pStyle w:val="BodyText"/>
      </w:pPr>
      <w:r>
        <w:t xml:space="preserve">Wider Coverage: Traditional financial development models are relatively limited. Despite the rapid development of the non-interest income sector (third-party businesses) in the banking industry in recent years, and innovations in the capital market, the core services remained relatively unchanged. New financial products might not be widely adopted because many customers lack an understanding of financial innovations. Digital finance, on the other hand, addresses the issues of time and geography, mainly focusing on addressing customers' most pressing issues such as loans and financial management. It also covers the service gaps in traditional financial services, which makes it easier to promote and improves resource allocation efficiency.</w:t>
      </w:r>
    </w:p>
    <w:bookmarkEnd w:id="26"/>
    <w:bookmarkEnd w:id="27"/>
    <w:bookmarkStart w:id="30" w:name="theoretical-analysis"/>
    <w:p>
      <w:pPr>
        <w:pStyle w:val="Heading3"/>
      </w:pPr>
      <w:r>
        <w:t xml:space="preserve">3.2 Theoretical Analysis</w:t>
      </w:r>
    </w:p>
    <w:bookmarkStart w:id="28" w:name="rural-finance-development-theory"/>
    <w:p>
      <w:pPr>
        <w:pStyle w:val="Heading4"/>
      </w:pPr>
      <w:r>
        <w:t xml:space="preserve">3.2.1 Rural Finance Development Theory</w:t>
      </w:r>
    </w:p>
    <w:p>
      <w:pPr>
        <w:pStyle w:val="FirstParagraph"/>
      </w:pPr>
      <w:r>
        <w:t xml:space="preserve">Rural finance has been developing worldwide for many years, but there is still no correct and standard definition of this term in the academic community. Some scholars maintain that rural finance refers to all the activities related to monetary circulation and credit relationship that occur in rural areas. In this definition, rural finance can be directly understood as finance in rural areas. But with the development of rural finance and its theoretical studies, many acts related to rural finance have gone beyond the scope of this concept, challenging the status of this concept. Other scholars define the concept of rural finance from the perspective of the results it can bring. According to them, rural finance is not a single item but a system with complete functions and complex structure. This complete system is not only a bridge to combine rural economy with national finance but also a link to provide new ideas for rural economic development. It is generally acknowledged that the latter concept can better reflect the value of rural finance and is also widely accepted among the scholars.</w:t>
      </w:r>
    </w:p>
    <w:p>
      <w:pPr>
        <w:pStyle w:val="BodyText"/>
      </w:pPr>
      <w:r>
        <w:t xml:space="preserve">In this dissertation, we demonstrate that rural finance should be defined from the following three aspects: firstly, from the perspective of region, rural finance is found in rural areas, namely the finance in administrative areas at the county level or below; secondly, regarding its function, rural finance serves to promote rural economic development; and thirdly, regarding the system, rural finance is the finance developing under the socialist market economic system. As an important part of economic development, finance is susceptible to the changes of economic environment and times. And as an indispensable part of finance, rural finance also gives birth to many corresponding schools following the introduction of modern financial development theory. At present, there are four main paradigms in the field of rural finance in developing countries: Financial Exclusion Paradigm, Subsidized Agricultural Credit Paradigm, Rural Financial Market Paradigm and Incomplete Competitive Market Paradigm.</w:t>
      </w:r>
    </w:p>
    <w:p>
      <w:pPr>
        <w:pStyle w:val="BodyText"/>
      </w:pPr>
      <w:r>
        <w:t xml:space="preserve">(I) Financial Exclusion Paradigm</w:t>
      </w:r>
    </w:p>
    <w:p>
      <w:pPr>
        <w:pStyle w:val="BodyText"/>
      </w:pPr>
      <w:r>
        <w:t xml:space="preserve">Financial exclusion can be defined as the inability of some groups to enter the financial sector and access necessary financial services in an appropriate form. Financial exclusion was first proposed by geographers Leyshon and Thrift et al. in the 20th century. At first, people comprehended financial exclusion mainly from the standpoints of geographical discrimination and financial spatial differences. Later, the concept of financial exclusion expanded from simple geographical analysis to wider financial discrimination. However, rural areas in China are plagued by serious financial exclusion attributable to the following two reasons. First of all, in terms of demand, different households and businesses in rural areas have different demands for financial services because of differences in financial standing and income level as well as production and management conditions respectively. When making a decision on whether to extend loans to rural groups, financial institutions need to take a full consideration of the customer’s financial position and personal information, which will lead to financial exclusion of rural groups. Secondly, in terms of supply, rural groups in the countryside are prone to liquidity risk and moral hazard, so financial institutions face greater risks in granting loans to rural groups. In addition, small and scattered rural customers increase transaction costs, which will also induce financial exclusion of rural groups by financial institutions. Financial exclusion will hold back the development of financial inclusion toward rural areas.</w:t>
      </w:r>
    </w:p>
    <w:p>
      <w:pPr>
        <w:pStyle w:val="BodyText"/>
      </w:pPr>
      <w:r>
        <w:t xml:space="preserve">(II) Subsidized Agricultural Credit Paradigm</w:t>
      </w:r>
    </w:p>
    <w:p>
      <w:pPr>
        <w:pStyle w:val="BodyText"/>
      </w:pPr>
      <w:r>
        <w:t xml:space="preserve">In early days, the Subsidized Agricultural Credit Paradigm represented the authority of the rural finance theoretical perspectives, stating that special funds of other external financial institutions must be channeled to rural areas to promote economic development in the countryside. According to this theory, the main problem faced by rural residents is fund shortage, as evident by their inability to save money and to obtain external financing with highly unstable agricultural production. This theory implies that rural finance relies largely on the government’s adjustment efforts and support. The reason is that informal financial institutions generally practice higher interest rates, which will exert extremely negative impacts on the income of rural residents and in turn widen the gap between the rich and the poor. Therefore, the government must launch policies to crack down civil usury and directly provide policy and legal supports to rural finance. According to the Subsidized Agricultural Credit Paradigm, developing countries adopted relevant rural financial policies in the past, producing special loans targeting the poor.</w:t>
      </w:r>
    </w:p>
    <w:p>
      <w:pPr>
        <w:pStyle w:val="BodyText"/>
      </w:pPr>
      <w:r>
        <w:t xml:space="preserve">(III) Rural Financial Market Paradigm</w:t>
      </w:r>
    </w:p>
    <w:p>
      <w:pPr>
        <w:pStyle w:val="BodyText"/>
      </w:pPr>
      <w:r>
        <w:t xml:space="preserve">By the 1980s, people realized that the rural financial adjustment relied on the government policies could no longer meet rural residents’ demand for funds, and there were many loopholes and drawbacks in the allocation of funds, such as inefficiency. Therefore, the Rural Financial Market Paradigm, which is completely opposite to the Subsidized Agricultural Credit Paradigm, appeared in the spotlight. This theory strongly supports rural financial reform, stressing that rural residents are able to saving money and rural areas can realize financial management through flow of their own funds, without the need of external financial support. At the same time, this theory recognizes the act of informal financial institutions to set high interest rates because it matches with the high risk of rural funds. On the contrary, the low interest rate policy of external funds not only increases residents’ dependence on external funds but also imposes a devastating negative impact on the internal flow of rural funds. Supporters of this theory claim that rural financial reform is imperative. In the process of reform, it is necessary to maintain the internal operation of rural financial behaviors, mobilize the savings of rural residents, set reasonable interest rates, recognize the existence of informal financial institutions without introducing them from outside, and seek for the most favorable balance among different financial behaviors and choices.</w:t>
      </w:r>
    </w:p>
    <w:p>
      <w:pPr>
        <w:pStyle w:val="BodyText"/>
      </w:pPr>
      <w:r>
        <w:t xml:space="preserve">(IV) Imperfect Competitive Market Paradigm</w:t>
      </w:r>
    </w:p>
    <w:p>
      <w:pPr>
        <w:pStyle w:val="BodyText"/>
      </w:pPr>
      <w:r>
        <w:t xml:space="preserve">The outbreak of financial crisis in the late 21st century has forced the whole world to reconsider the importance of government intervention to market management and economic development. Correspondingly, the researchers on rural finance theory also realized that we must resort to the means of government macro-control in order to ensure sound development of rural finance. Stiglitz’s Incomplete Competitive Market Paradigm is representative of these theories. Stiglitz claimed that developing countries are faced by the problem of imperfect market competition due to information asymmetry in the process of financial transactions. And if we completely rely on the market mechanism for adjustment, we will probably face market failure. Therefore, non-market behaviors such as government intervention should be made a part of rural financial reform, only that they cannot become a dominant action. While avoiding the problems of market adjustment and government intervention, incomplete market can not only facilitate the growth of rural finance in an environment with a suitable inflation rate but also place rural finance under reasonable and effective control and regulation while securing free development.</w:t>
      </w:r>
    </w:p>
    <w:bookmarkEnd w:id="28"/>
    <w:bookmarkStart w:id="29" w:name="theoretical-basis-of-digital-finance"/>
    <w:p>
      <w:pPr>
        <w:pStyle w:val="Heading4"/>
      </w:pPr>
      <w:r>
        <w:t xml:space="preserve">3.2.2 Theoretical Basis of Digital Finance</w:t>
      </w:r>
    </w:p>
    <w:p>
      <w:pPr>
        <w:pStyle w:val="FirstParagraph"/>
      </w:pPr>
      <w:r>
        <w:t xml:space="preserve">(1) Connotation of Digital Finance</w:t>
      </w:r>
    </w:p>
    <w:p>
      <w:pPr>
        <w:pStyle w:val="BodyText"/>
      </w:pPr>
      <w:r>
        <w:t xml:space="preserve">Digital finance refers to the use of digital technology in financial services, combining it with traditional financial institutions to create a new financial behavior pattern that enables functions such as information exchange and the flow of funds. The emergence of digital finance, in the context of the new era of technology, has met new market demands. It is an emerging field that extends from the combination of digital technology industry and traditional financial industry. Traditional financial institutions fully leverage digital technology to integrate finance with digital, and digital finance emerges as a new format in the financial industry. Traditional financial institutions mainly provide substantial product solutions to the business end of digital finance, while some digital technology support companies focus on the development of mobile app programs for these specific product solutions, providing online platforms for the products, and handling product listing and promotion.</w:t>
      </w:r>
    </w:p>
    <w:p>
      <w:pPr>
        <w:pStyle w:val="BodyText"/>
      </w:pPr>
      <w:r>
        <w:t xml:space="preserve">(2) The Theoretical Foundation of Digital Finance</w:t>
      </w:r>
    </w:p>
    <w:p>
      <w:pPr>
        <w:pStyle w:val="BodyText"/>
      </w:pPr>
      <w:r>
        <w:t xml:space="preserve">In financial markets, there are many issues such as incomplete financial information, high financial transaction costs, and irregular trading behavior. The emergence of the digital finance model combines the traditional physical economy model with online virtual economic services. This not only drives the transformation of existing economic models but also effectively addresses many issues in the financial market. To study digital finance, one needs to consider three fundamental aspects: financial development, financial intermediation, and the financial function view.</w:t>
      </w:r>
    </w:p>
    <w:p>
      <w:pPr>
        <w:pStyle w:val="Compact"/>
        <w:numPr>
          <w:ilvl w:val="0"/>
          <w:numId w:val="1001"/>
        </w:numPr>
      </w:pPr>
      <w:r>
        <w:t xml:space="preserve">Financial Development</w:t>
      </w:r>
    </w:p>
    <w:p>
      <w:pPr>
        <w:pStyle w:val="FirstParagraph"/>
      </w:pPr>
      <w:r>
        <w:t xml:space="preserve">Financial development theory is based on the structure of finance theory developed by Goldsmith and is shaped by the extensive research of other financial scholars. It focuses on the relationship between the financial industry and the economic development of a country. This theory investigates questions like how financial institutions are established, how financial systems are perfected, and how financial markets are established. In the process of researching financial development, King and Levine in the early 1990s were the first to design four indicators to measure the role of finance in the development of an economy. These four indicators are the Bank indicator (measuring the scale of commercial banks relative to central banks), Privy indicator (similar to Private), Depth indicator (measuring the scale of financial intermediaries), and Private indicator (measuring bank loans to private enterprises). By establishing fixed indicators and data parameters, they concluded that financial development is the cause of economic development, and the growth effect obtained from economic development is the result. Subsequent empirical data samples have confirmed this conclusion, indicating that if the financial industry can receive favorable development conditions, it can not only promote productivity but also contribute to sustainable economic growth. Research on financial development in China emerged in the 1990s in the context of economic globalization. Through an exploration of the relationship between finance and the economy and the discussion of the sustainable development concept of the two, the renowned Chinese financial scholar Bai Qinxian first proposed the theory of sustainable financial development. The purpose of this theory is to serve the development of productivity by understanding the internal connections between finance and the economy and the rational allocation of assets in the economic development process. This theory reflects the significant role of finance in economic development and provides a practical theoretical basis for the establishment and improvement of China's socialist economic system.</w:t>
      </w:r>
    </w:p>
    <w:p>
      <w:pPr>
        <w:pStyle w:val="BodyText"/>
      </w:pPr>
      <w:r>
        <w:t xml:space="preserve">2. Financial intermediary</w:t>
      </w:r>
    </w:p>
    <w:p>
      <w:pPr>
        <w:pStyle w:val="BodyText"/>
      </w:pPr>
      <w:r>
        <w:t xml:space="preserve">Financial intermediary is an institution or individual serves as a middleman between investors and savers in the process of capital allocation. Financial intermediaries specifically include securities institutions, financial advisory service companies, insurance companies, commercial banks and so on. And these institutions can be classified by nature into banking financial intermediaries and non-banking financial intermediaries. Financial transaction has a long history. In early days, financial transactions could not be closed successfully without a financial intermediary due to the asymmetry of information between the counterparties. Along with the gradual economic development, continuous improvement of the relevant financial system and establishment and expansion of the financial market, financial intermediaries in the market of the early days started to produce a series of problems. After the 1960s, in order to adapt to the new financial environment, Schotens and Wensveen (1969) re-studied and re-defined the concept of financial intermediary. They asserted that financial intermediary operating in the new financial environment no longer served as a middleman responsible for information perfection but as an independent participant in the financial market. As the financial environment changed, the relationship between financial intermediary and the evolving financial market generated more new research directions. The present Financial Intermediary Theory is improving gradually along with the ever-changing financial market environment. A fairly mature research system has been established at abroad. we should, based on the actualities of financial market in China, make full use of these theoretical research findings to build a modern financial system.</w:t>
      </w:r>
    </w:p>
    <w:p>
      <w:pPr>
        <w:pStyle w:val="BodyText"/>
      </w:pPr>
      <w:r>
        <w:t xml:space="preserve">3. Financial functional paradigm</w:t>
      </w:r>
    </w:p>
    <w:p>
      <w:pPr>
        <w:pStyle w:val="BodyText"/>
      </w:pPr>
      <w:r>
        <w:t xml:space="preserve">Studies on traditional financial market are based on the Financial Institutional Paradigm, that is, to analyze financial behaviors and activities under the assumption that the setting of financial institutions remains unchanged. This method is proven to have many problems in the ever-changing financial market environment. Since the establishment of financial institutions is determined by the specific financial market environment, the types and functions of financial institutions are constantly changing with the continuous development of the financial market. So, in later financial studies, Bodie and Morton (2000) put forward a new research direction, that is, to analyze and study the changes of financial market from the perspective of financial functions. And they summarized six core functions of finance: fundamental function of money transfer, pooling and reallocation of financial resources, circulation of financial resources, risk control of financial system, information supply for financial transactions and solving incentive problems.</w:t>
      </w:r>
    </w:p>
    <w:p>
      <w:pPr>
        <w:pStyle w:val="BodyText"/>
      </w:pPr>
      <w:r>
        <w:t xml:space="preserve">(1) Money transfer. The function of money transfer is one of the most fundamental functions of finance. With the changes of payment means and currencies, the money transfer function in the new era is not only limited to offline physical financial transactions but, more importantly, referring to online financial transactions backed by Alipay and other third-party payment platforms. This information-based initiative incorporates more and more financial institutions, especially the emerging digital financial institutions, into the financial sector and help them to play the important role of money transfer.</w:t>
      </w:r>
    </w:p>
    <w:p>
      <w:pPr>
        <w:pStyle w:val="BodyText"/>
      </w:pPr>
      <w:r>
        <w:t xml:space="preserve">(2) Pooling and reallocation of financial resources. Pooling and reallocation of financial resources refers to the function of establishing appropriate mechanisms in the process of financial transactions to pool financial resources in the industry in a short time and then complete operation of these financial resources in the financial market. This function applies mainly to purchase of corporate shares in the financial market.</w:t>
      </w:r>
    </w:p>
    <w:p>
      <w:pPr>
        <w:pStyle w:val="BodyText"/>
      </w:pPr>
      <w:r>
        <w:t xml:space="preserve">(3) Circulation of financial resources. It refers to the rational allocation and reuse of economic resources, which is the most essential application of the financial system. However, the efficiency of allocation and reuse of economic resources is often affected by the complexity of economic transactions. In the financial framework under the background of the present international financial system, it has become possible to allocate, use and reuse economic resources across countries.</w:t>
      </w:r>
    </w:p>
    <w:p>
      <w:pPr>
        <w:pStyle w:val="BodyText"/>
      </w:pPr>
      <w:r>
        <w:t xml:space="preserve">(4) Risk control of financial system. Professional financial services mostly deal with the risk control of economic resources, such as options trading services. Essentially, the circulation of funds in financial transactions will inevitably generate risks, so the establishment of the financial system will surely provide a variety of controls for predictable risks.</w:t>
      </w:r>
    </w:p>
    <w:p>
      <w:pPr>
        <w:pStyle w:val="BodyText"/>
      </w:pPr>
      <w:r>
        <w:t xml:space="preserve">(5) Information supply. In the process of financial transactions, the supply of price information can often offer some reference for the participants of market transactions, thereby reducing the loss resulting from the lack of information. The effective functioning of information supply can not only provide data support for financial institutions in risk control but also make financial transactions more transparent.</w:t>
      </w:r>
    </w:p>
    <w:p>
      <w:pPr>
        <w:pStyle w:val="BodyText"/>
      </w:pPr>
      <w:r>
        <w:t xml:space="preserve">(6) Solving incentive problems. Incentive problems are bound to affect other functions of the financial system and relevant financial institutions in resource allocation, transfer of resources, risk management, etc. The consequences, for instance, include adverse selection between principals and agents and moral hazard. Especially when there exists information asymmetry in the market, the financial system can provide relevant solutions to incentive problems.</w:t>
      </w:r>
    </w:p>
    <w:bookmarkEnd w:id="29"/>
    <w:bookmarkEnd w:id="30"/>
    <w:bookmarkStart w:id="33" w:name="X31547e64f7e326031d48099dbb7cadd4d33ed06"/>
    <w:p>
      <w:pPr>
        <w:pStyle w:val="Heading3"/>
      </w:pPr>
      <w:r>
        <w:t xml:space="preserve">3.3 Interrelationships among Rural Finance, Financial Inclusion and Digital Finance</w:t>
      </w:r>
    </w:p>
    <w:p>
      <w:pPr>
        <w:pStyle w:val="FirstParagraph"/>
      </w:pPr>
      <w:r>
        <w:t xml:space="preserve">In this dissertation, we analyze the logical relationship among rural finance, financial inclusion and digital finance, and discuss the feasibility of developing rural inclusive finance via digitalization.</w:t>
      </w:r>
    </w:p>
    <w:bookmarkStart w:id="31" w:name="Xae78633bdf369a69b4630789a7489ab44415004"/>
    <w:p>
      <w:pPr>
        <w:pStyle w:val="Heading4"/>
      </w:pPr>
      <w:r>
        <w:t xml:space="preserve">3.3.1 Relation between Rural Finance and Financial Inclusion</w:t>
      </w:r>
    </w:p>
    <w:p>
      <w:pPr>
        <w:pStyle w:val="FirstParagraph"/>
      </w:pPr>
      <w:r>
        <w:t xml:space="preserve">Financial inclusion is a concept and overall framework intended to resolve financial exclusion and eradicate financial discrimination. Financial exclusion is the term coined for the poor and unprivileged groups lacking access to mainstream financial services at affordable costs. The factors underlying financial exclusion may include geographical, economic, social and financial service market factors. Geographical exclusion refers to the fact that the excluded subjects are far away from financial service institutions and need public transport to get to financial service institutions; economic exclusion means mainstream financial institutions shut those engaged in high-risk and low-income operations outside through industry risk assessment and otherwise; social exclusion means mainstream financial institutions exclude economic participants using certain marketing strategies or the excluded subjects themselves believe that there is only a slim chance for them to obtain financial services even if they submit applications in view of their experience and psychological factors, think that they are virtually excluded from financial services.</w:t>
      </w:r>
    </w:p>
    <w:p>
      <w:pPr>
        <w:pStyle w:val="BodyText"/>
      </w:pPr>
      <w:r>
        <w:t xml:space="preserve">Rural areas, agriculture and farmers are the key service objects of rural finance. Rural areas are remote and far away from financial institutions, and long-distance transportation is needed before reaching them, falling into the category of geographical exclusion; agriculture is a high-risk and low-return industry, falling into the category of economic exclusion; farmers are less educated and find it hard to afford financial services, falling into the category of social exclusion. The above analysis shows that the service objects of rural finance are basically the objects of financial exclusion. The main goal of financial inclusion is to eradicate financial exclusion, including, of course, to solve the financial inclusion problem of</w:t>
      </w:r>
      <w:r>
        <w:t xml:space="preserve"> </w:t>
      </w:r>
      <w:r>
        <w:t xml:space="preserve">“agriculture, rural areas and farmers”</w:t>
      </w:r>
      <w:r>
        <w:t xml:space="preserve">, that is, to solve the current problems of rural finance. Therefore, financial inclusion provides conception and basic framework for solving rural financial problems.</w:t>
      </w:r>
    </w:p>
    <w:p>
      <w:pPr>
        <w:pStyle w:val="BodyText"/>
      </w:pPr>
      <w:r>
        <w:t xml:space="preserve">To sum up, financial inclusion is a concept targeting at solving rural financial problems. And financial problems in underdeveloped rural areas are an important aspect of financial inclusion.</w:t>
      </w:r>
    </w:p>
    <w:bookmarkEnd w:id="31"/>
    <w:bookmarkStart w:id="32" w:name="X20a785c7d02a239a00d8e33c532047d70c99bda"/>
    <w:p>
      <w:pPr>
        <w:pStyle w:val="Heading4"/>
      </w:pPr>
      <w:r>
        <w:t xml:space="preserve">3.3.2 Relation between Rural Finance and Digital Technology</w:t>
      </w:r>
    </w:p>
    <w:p>
      <w:pPr>
        <w:pStyle w:val="FirstParagraph"/>
      </w:pPr>
      <w:r>
        <w:t xml:space="preserve">1. Digital Integration into Finance: One of the core features of the early digital transformation of rural financial institutions is the digitization of financial services and business channels. The rapid development of financial technology has driven innovation in rural financial services, with digital technology gradually shifting from supporting to leading these services. In the process of digital transformation, digital technology is embedded throughout the entire process of financial services and deeply integrated with finance. This results in digitally-based transaction scenarios, data-driven analysis and exploration, as well as comprehensive digital credit management mechanisms.</w:t>
      </w:r>
    </w:p>
    <w:p>
      <w:pPr>
        <w:pStyle w:val="BodyText"/>
      </w:pPr>
      <w:r>
        <w:t xml:space="preserve">2. Finance Embedded into Digital: In the digital era of the economy, financial competition is about financial ecosystems and data platforms. During the process of digital transformation, finance is integrated into various aspects of people's daily lives, creating a new format of scenario-based finance, providing people with ecological scenario financial services. Therefore, the digital transformation of rural financial institutions is not merely the adoption of digital technology but rather a comprehensive, mutually empowering process between the organization and technology. As digital transformation advances, digital technology gradually extends into the strategic planning, organizational structure, business models, product design, operational mechanisms, and IT systems of rural financial institutions, making digitalization a fundamental aspect of rural finance. In the process of the mutual embedding of digital technology and rural finance, a digital financial ecosystem gradually takes shape.</w:t>
      </w:r>
    </w:p>
    <w:p>
      <w:pPr>
        <w:pStyle w:val="BodyText"/>
      </w:pPr>
      <w:r>
        <w:t xml:space="preserve">Based on the analysis above, we can see that rural finance falls within the important category of inclusive finance, which can help improve the underdeveloped state of rural finance. However, the specific approach requires further discussion. The application of digitalization is one of the practical pathways for inclusive finance and has already proven its inclusivity in urban financial development. Whether digitalization can solve rural financial issues becomes a crucial question. Logically, it is feasible, primarily for the following reasons:</w:t>
      </w:r>
    </w:p>
    <w:p>
      <w:pPr>
        <w:pStyle w:val="BodyText"/>
      </w:pPr>
      <w:r>
        <w:t xml:space="preserve">The fundamental difference between rural and urban areas lies in "agriculture, rural areas, and farmers." Digital technology can effectively accommodate this difference. It can aggregate small, dispersed rural areas online, consolidate and analyze data and information that is difficult to collect, and create a "small world" on digital platforms that is no different from urban areas.</w:t>
      </w:r>
    </w:p>
    <w:p>
      <w:pPr>
        <w:pStyle w:val="BodyText"/>
      </w:pPr>
      <w:r>
        <w:t xml:space="preserve">Agriculture represents a significant difference. The application of digitalization in urban finance has demonstrated its effectiveness for the "long tail" market, and agriculture falls into this category, making it compatible with digital solutions.</w:t>
      </w:r>
    </w:p>
    <w:p>
      <w:pPr>
        <w:pStyle w:val="BodyText"/>
      </w:pPr>
      <w:r>
        <w:t xml:space="preserve">Farmer differences: Digital finance not only brings financial services but also leads farmers to enjoy the benefits of information technology, broadening their horizons and improving their overall financial literacy.</w:t>
      </w:r>
    </w:p>
    <w:p>
      <w:pPr>
        <w:pStyle w:val="BodyText"/>
      </w:pPr>
      <w:r>
        <w:t xml:space="preserve">In summary, digital applications can, in macrological terms, enhance the inclusiveness of rural finance.</w:t>
      </w:r>
    </w:p>
    <w:bookmarkEnd w:id="32"/>
    <w:bookmarkEnd w:id="33"/>
    <w:bookmarkStart w:id="36" w:name="X03fd4b27c22de3969413c1ef2034b39089ed7ab"/>
    <w:p>
      <w:pPr>
        <w:pStyle w:val="Heading3"/>
      </w:pPr>
      <w:r>
        <w:t xml:space="preserve">3.4 Inevitability for the Digitalization Entry into Rural Financial Market</w:t>
      </w:r>
    </w:p>
    <w:bookmarkStart w:id="34" w:name="X387e0d819dd612d08ed36da05ff76dfcb96a3fd"/>
    <w:p>
      <w:pPr>
        <w:pStyle w:val="Heading4"/>
      </w:pPr>
      <w:r>
        <w:t xml:space="preserve">3.4.1 Theoretical Basis for the Digital Technology’s Role in Promoting Rural Financial Inclusion</w:t>
      </w:r>
    </w:p>
    <w:p>
      <w:pPr>
        <w:pStyle w:val="FirstParagraph"/>
      </w:pPr>
      <w:r>
        <w:t xml:space="preserve">Branchless banking is an important means to achieve financial inclusion. Branchless banking is defined as the strategy of delivering financial services outside conventional bank branches. On the one hand, this strategy may be complementary to the functions of existing banking branches, and collaboration between the two may broaden the channel of financial services; on the other hand, branchless banking may exist as a channel independent from conventional banking branches, completely replacing and getting rid of the mode of delivering financial services based on physical branches. Branchless banking technologies include the digital banking, ATM, POS, EFTPOS, mobile banking and so on. A survey of 2011 showed that 62% of respondents preferred the digital banking as their bank service channel, while only 20% chose the traditional mode of banking outlet service (in 2007, 40% preferred the mode of banking outlet service) (PwC, 2012). Major reasons behind that include the improvement of customer digitalization and the increase of infrastructure cost for physical branches.</w:t>
      </w:r>
    </w:p>
    <w:p>
      <w:pPr>
        <w:pStyle w:val="BodyText"/>
      </w:pPr>
      <w:r>
        <w:t xml:space="preserve">Application of digital information technology or information and communication technology has become a very important contributor of financial inclusion (Gupta, 2011). In recent years, many developing countries have made use of information and communication technologies (ICTs) to innovate the means and forms of financial service delivery, effectively expanding the reach of financial services to remote and poor people and increasing the accessibility of financial services to unprivileged groups. The concept and models of e-financial Inclusion were introduced in such context. ICT-based financial innovation can reduce the cost and improve the convenience of access to financial services. Mobile finance plays an increasingly prominent role in accelerating financial inclusion and economic growth. For example, a study on African countries was conducted using the data of 1988-2007 to analyze the impact of mobile phone development on financial inclusion and economic growth. The results showed that mobile phone development imposes a significant positive impact on economic growth because, among other reasons, the mobile phone development facilitates financial inclusion (Andrianaivo and Kpodar, 2012). Another study reported that in Colombia, a South American country with underdeveloped finance, the government and the private sector have developed many channels in an attempt to reduce the transaction cost of financial services, improve the availability of financial services and achieve financial inclusion, including financial services using the Internet, voice mail, mobile phones, bank agents, etc. An important means is to facilitate delivery of financial services using mobile banking (Fernndez de Lis, 2014).</w:t>
      </w:r>
    </w:p>
    <w:p>
      <w:pPr>
        <w:pStyle w:val="BodyText"/>
      </w:pPr>
      <w:r>
        <w:t xml:space="preserve">A report published by Dun &amp; Bradstreet in 2014 pointed out that increased use of the Internet in financial services would help increase transparency and reduce distribution costs. According to the data of D&amp;B survey, 84% of the respondents preferred the Internet as the main channel of financial service delivery. The Internet helps to improve the accessibility of financial services (expanding coverage), enhance operational efficiency and reduce costs. The impacts of the Internet on financial inclusion are reflected in two aspects. The first is the transparency of product prices and features (product publicity and presentation). Second, the use of the digital technology can increase market segmentation and product segregation so that financial service providers can design different products for different customer groups, thereby reducing distribution and delivery costs.</w:t>
      </w:r>
    </w:p>
    <w:p>
      <w:pPr>
        <w:pStyle w:val="BodyText"/>
      </w:pPr>
      <w:r>
        <w:t xml:space="preserve">In fact, some large credit rating agencies have become increasingly concerned with the problem of how to apply digital technologies in mining of rural big data so as to provide credit rating services for rural lending activities.</w:t>
      </w:r>
    </w:p>
    <w:p>
      <w:pPr>
        <w:pStyle w:val="BodyText"/>
      </w:pPr>
      <w:r>
        <w:t xml:space="preserve">For example, the Policy and Economic Research Council (PERC) of the United States and Experian MicroAnalytics (EMA) worked together to develop the Financial Identity Risk Management (FIRM), an innovative scheme for improving the accessibility of financial services in emerging markets (especially the rural poor populations), in a hope to improve the data needed for credit risk assessment and borrowing capacity appraisal.</w:t>
      </w:r>
    </w:p>
    <w:p>
      <w:pPr>
        <w:pStyle w:val="BodyText"/>
      </w:pPr>
      <w:r>
        <w:t xml:space="preserve">The Issue 76 (Feb. 2014) of</w:t>
      </w:r>
      <w:r>
        <w:t xml:space="preserve"> </w:t>
      </w:r>
      <w:r>
        <w:rPr>
          <w:i/>
          <w:iCs/>
        </w:rPr>
        <w:t xml:space="preserve">ICT Update</w:t>
      </w:r>
      <w:r>
        <w:t xml:space="preserve">, an E-journal focusing on ICTs, agriculture and rural development in Africa, the Caribbean and the Pacific, set the topic as mobile finance and agriculture, stating that mobile finance would revolutionize the finance of the agricultural supply chain (ICT Update, 2014). An article titled</w:t>
      </w:r>
      <w:r>
        <w:t xml:space="preserve"> </w:t>
      </w:r>
      <w:r>
        <w:t xml:space="preserve">“Big data for small holder”</w:t>
      </w:r>
      <w:r>
        <w:t xml:space="preserve"> </w:t>
      </w:r>
      <w:r>
        <w:t xml:space="preserve">was devoted to introducing FIRM.</w:t>
      </w:r>
    </w:p>
    <w:p>
      <w:pPr>
        <w:pStyle w:val="BodyText"/>
      </w:pPr>
      <w:r>
        <w:t xml:space="preserve">The development of digital technology and the improvement of rural financial informatization can reduce the cost of information collection in financial services, alleviate the problem of information asymmetry, and facilitate the delivery of credit services. The advancement of information technology and its application in financial innovation can reduce the operational costs of financial services delivered by banks and enable the banks to increase services, especially in remote areas. ICTs have a wide range of applications in financial innovation. We can examine and comprehend the impact of information technology on financial innovation in developing countries and relevant rationales from the aspects of credit system construction, branchless banking, innovation of payment means and improvement of payment environment. The rationales for CITs to improve rural financial service innovation and financial supply and to promote financial service innovation and expand service coverage in remote areas mainly includes the following aspects.</w:t>
      </w:r>
    </w:p>
    <w:p>
      <w:pPr>
        <w:pStyle w:val="BodyText"/>
      </w:pPr>
      <w:r>
        <w:t xml:space="preserve">Firstly, the development of digital technology can facilitate the establishment and improvement of the credit information system, improve the information environment for credit decision-making of rural financial institutions, and enhance the efficiency of credit decision-making. Meanwhile, financial institutions can adopt information technology to identify, measure and control credit risks and improve risk management capabilities. Secondly, IT-based development of financial products such as e-finance, digital finance and mobile banking is conducive to expanding the service coverage in geographically remote rural areas and promoting rural financial inclusion. Thirdly, financial institutions can use information technology to improve the information system and enhance internal management efficiency, especially the vertical management ability, so as to facilitate sinking of service delivery channels. Fourthly, financial development backed by electronic information technology can cement rural financial infrastructure, improve the construction of rural payment system and payment environment, and facilitate the delivery of rural financial services.</w:t>
      </w:r>
    </w:p>
    <w:p>
      <w:pPr>
        <w:pStyle w:val="BodyText"/>
      </w:pPr>
      <w:r>
        <w:t xml:space="preserve">In addition, the digital technology can not only facilitate financial services but also further increase the sources of funding in rural markets. At present, financing in the countryside of China mainly relies on endogenous financing channels. That means, capitals are accumulated from inside. But this financing channel has great shortcomings, seriously impeding the expanded reproduction of rural economy. The acceleration of agricultural modernization poses stricter requirements for the efficiency and quality of agricultural production. With the constant development and upgrading of science and technology, outdated production equipment and technologies have been replaced, and new equipment and technologies have been used in agricultural production. However, the shortage of funding for introducing these new equipment and technologies has become a problem demanding prompt solution in rural development. Since the reform and opening-up, China’s rural land circulation and urbanization have been advancing steadily, and the government’s support and guiding policies such as</w:t>
      </w:r>
      <w:r>
        <w:t xml:space="preserve"> </w:t>
      </w:r>
      <w:r>
        <w:t xml:space="preserve">“Bringing Culture/Science and Technology/Hygienic Health to the Countryside”</w:t>
      </w:r>
      <w:r>
        <w:t xml:space="preserve"> </w:t>
      </w:r>
      <w:r>
        <w:t xml:space="preserve">and</w:t>
      </w:r>
      <w:r>
        <w:t xml:space="preserve"> </w:t>
      </w:r>
      <w:r>
        <w:t xml:space="preserve">“college-graduate village officials”</w:t>
      </w:r>
      <w:r>
        <w:t xml:space="preserve"> </w:t>
      </w:r>
      <w:r>
        <w:t xml:space="preserve">have greatly improved the overall quality of farmers. Agricultural modernization is speeding up and rural economy shows huge potentials, leading to enormous financing demands. All these factors will create golden opportunities for the development of rural financial market.</w:t>
      </w:r>
    </w:p>
    <w:p>
      <w:pPr>
        <w:pStyle w:val="BodyText"/>
      </w:pPr>
      <w:r>
        <w:t xml:space="preserve">Digitalization provides the rural financial market with a financing channel featuring a relatively low threshold, convenient and fast services and relatively fair and equal financing opportunities. Innovative crowdfunding, P2P lending and other credit models also increase the sources of capital in the rural financial market. Digital finance not only plays a positive role in alleviating financing difficulties in rural areas but also has a profound impact on driving the modernization of agricultural industry. It leverages the remarkable advantages of third-party payment platforms of electronic commerce to speed up circulation of agricultural products. The Chinese government strongly advocates the digital finance business model, which will further the connection between rural digital finance and rural economy and make digital finance a powerful engine driving the rural economic development.</w:t>
      </w:r>
    </w:p>
    <w:bookmarkEnd w:id="34"/>
    <w:bookmarkStart w:id="35" w:name="X34fe179739ed273143371c377a8a96a5922395f"/>
    <w:p>
      <w:pPr>
        <w:pStyle w:val="Heading4"/>
      </w:pPr>
      <w:r>
        <w:t xml:space="preserve">3.4.2 Cases Illustrating the Digital Technology’s Role in Promoting Rural Financial Inclusion</w:t>
      </w:r>
    </w:p>
    <w:p>
      <w:pPr>
        <w:pStyle w:val="FirstParagraph"/>
      </w:pPr>
      <w:r>
        <w:t xml:space="preserve">(I) African cases: M-PESA in Kenya and MTN in Uganda</w:t>
      </w:r>
    </w:p>
    <w:p>
      <w:pPr>
        <w:pStyle w:val="BodyText"/>
      </w:pPr>
      <w:r>
        <w:t xml:space="preserve">In Africa, most of the population have no access to financial services. Only 20% of African households have bank accounts. For example, in Ethiopia, Uganda and Tanzania, a bank offers financial services to 100,000 people on average. Moreover, even those who have access to the banking services often complaint about their inconvenience in view of high transaction costs (Ondiege, 2010). Facing this situation, African countries have been alleviating financial exclusion by developing mobile banking, mobile wallet and other products and services in the past few years. Most notably, Kenya-based Safaricom introduced mobile banking and POS terminal services to successfully launch the M-PESA service program. The target customers of M-PESA are those having no access to banking services and no bank accounts. Also, M-PESA was introduced to Tanzania by Vodacom.</w:t>
      </w:r>
    </w:p>
    <w:p>
      <w:pPr>
        <w:pStyle w:val="BodyText"/>
      </w:pPr>
      <w:r>
        <w:t xml:space="preserve">In Uganda, MTN introduced the card-based mobile wallet. The service is to help customers with deposit operations through 1,300 agents. Customers will receive text messages prompting that the deposit has been posted, and then they can transfer the money to other mobile banking users.</w:t>
      </w:r>
    </w:p>
    <w:p>
      <w:pPr>
        <w:pStyle w:val="BodyText"/>
      </w:pPr>
      <w:r>
        <w:t xml:space="preserve">(II) Asian cases: True Move in Thailand</w:t>
      </w:r>
    </w:p>
    <w:p>
      <w:pPr>
        <w:pStyle w:val="BodyText"/>
      </w:pPr>
      <w:r>
        <w:t xml:space="preserve">In Thailand, the mobile operator True has contributed to the development of mobile banking. Bank of Thailand supports the use of mobile money considering that the management cost of cash is too high. Those having no access to banking services in Thailand are mostly unregistered workers and refugees in shelters. Mobile money is mostly used in mobile recharge, fund transfer, bill payment and purchase of goods, but most of the users are young people. Thanks to the development of mobile banking, Thailand’s financial services have been increasing substantially in recent years.</w:t>
      </w:r>
    </w:p>
    <w:p>
      <w:pPr>
        <w:pStyle w:val="BodyText"/>
      </w:pPr>
      <w:r>
        <w:t xml:space="preserve">(III) Latin American cases: Tigo and Personal in Paraguay</w:t>
      </w:r>
    </w:p>
    <w:p>
      <w:pPr>
        <w:pStyle w:val="BodyText"/>
      </w:pPr>
      <w:r>
        <w:t xml:space="preserve">Most Latin American countries are facing the problems of scattered banking outlets and inadequate financial infrastructure. Paraguay, for example, is one of the poorest countries in Latin America, with serious financial inequality and insufficient access to education and financial services in rural areas. Bank branches are most sparsely distributed in Paraguay among all other countries in Central and South America, with only five branches serving 100,000 people on average. Even counting some informal financial institutions, 70% of Paraguay’s population is still excluded from financial services. However, the penetration of mobile phones in Latin America has hit 100%. In recent years, innovations in digital technology have increased the access to financial services. Tigo and Personal, Latin America’s two largest telecom operators, are promoting the development of mobile wallet platforms. In Paraguay, Tigo secures 54.67% shares of the mobile phone market. In 2008, Tigo was the first to introduce the mobile wallet Tigo Cash that is mainly used for retail payment. The registration is done by verifying with the agent outlets, and the transaction is handled by transferring money from E-wallets. In 2010, Tigo developed and launched Giros Tigo to deliver Chinese transfer services. Customer A remits mobile money at a designated branch, and then customer B who has received a text message prompt goes to the branch to collect money with his PIN code. Personal, Paraguay’s second largest telecom operator, maintains 29.68% shares of the mobile phone market. In 2010, it began to introduce the mobile wallet Billetera Personal which is mainly used for money transfer, commercial payment and bill payment. It has provided services for more than one basic account.</w:t>
      </w:r>
    </w:p>
    <w:bookmarkEnd w:id="35"/>
    <w:bookmarkEnd w:id="36"/>
    <w:bookmarkEnd w:id="37"/>
    <w:bookmarkStart w:id="46" w:name="Xe7504051f32760405e7237c367abae21d521180"/>
    <w:p>
      <w:pPr>
        <w:pStyle w:val="Heading1"/>
      </w:pPr>
      <w:r>
        <w:t xml:space="preserve">Chapter 4 Major Experience in Development of Rural Finance In China and Abroad</w:t>
      </w:r>
    </w:p>
    <w:p>
      <w:pPr>
        <w:pStyle w:val="FirstParagraph"/>
      </w:pPr>
      <w:r>
        <w:t xml:space="preserve">This section primarily discusses the fundamental content, which is the beneficial experiences of applying digitization to the rural finance industry in other countries. It mainly introduces valuable experiences from various countries such as Brazil, the United States, Japan, and others. Finally, after a thorough analysis and summarization, the implementation of group guarantee and other related effective models can be used to control risks, maintain market-oriented operating mechanisms, adopt cutting-edge technologies, and thereby significantly reduce costs. This is aimed at establishing a more systematic model at the level of management incentives and absorbing beneficial and enriching experiences from abroad.</w:t>
      </w:r>
    </w:p>
    <w:bookmarkStart w:id="38" w:name="Xfb422bb7d0e6d92d1738fa93db3f8d572c9d912"/>
    <w:p>
      <w:pPr>
        <w:pStyle w:val="Heading3"/>
      </w:pPr>
      <w:r>
        <w:t xml:space="preserve">4.1 Major Experience of Brazil in Development of Rural Finance</w:t>
      </w:r>
    </w:p>
    <w:p>
      <w:pPr>
        <w:pStyle w:val="FirstParagraph"/>
      </w:pPr>
      <w:r>
        <w:t xml:space="preserve">With respect to the development of digital finance services, Brazil is mainly characterized in its new mode that no point-to-point bank outlet is set up. This is a brand-new development concept. How to understand this mode? The mode will be adopted for areas with scattered agency stores to provide business services for areas not covered by bank outlets or areas difficult in accessing to relevant services. This measure had been promoted and implemented extensively since the year of 2000. Up to now, great achievement has been made with this effort. The mode is still under implementation, and supporting services for the mode are also improved, which pushes forwarding the development of the industry.</w:t>
      </w:r>
    </w:p>
    <w:p>
      <w:pPr>
        <w:pStyle w:val="BodyText"/>
      </w:pPr>
      <w:r>
        <w:t xml:space="preserve">(I) Operation mode of banking business without bank outlet</w:t>
      </w:r>
    </w:p>
    <w:p>
      <w:pPr>
        <w:pStyle w:val="BodyText"/>
      </w:pPr>
      <w:r>
        <w:t xml:space="preserve">With respect to banking business without bank outlet, financial services will be provided for specific groups by retail agency stores together with financial institutions relevant to banks. The whole process of the business will be completed by the retail agency while banks, as the last link of the business process, are mainly responsible for providing sufficient fund. In this process, Caixa Aqui is the bank to provide fund for target clients through the agency. For accessing relevant business services of agency outlets of Caixa and relevant departments or institutions, clients only have to provide certification documents like generation II ID cards and residence certificates for the whole process from the application to the use of such services.</w:t>
      </w:r>
    </w:p>
    <w:p>
      <w:pPr>
        <w:pStyle w:val="BodyText"/>
      </w:pPr>
      <w:r>
        <w:t xml:space="preserve">Being popular in Brazil, this new mode is promoted quickly. As of 2007, many subjects of rural finance have been benefited from the mode. Brazil has promulgated relevant laws and regulations for strengthening the supervision on the mode, which facilitates the evasion of risks in the daily operation of the mode. For instance, relevant law specifies that the central bank may exam the whole process of the bank in retailer selection. If any problem is found in the process, the bank will be held liable for the consequence. According to relevant laws, the central bank also has the right to inspect detailed records of transactions of institutions under the supervision of the bank. To a great extent, this is helpful for eliminating or dissolving relevant difficulties and risks in the early period.</w:t>
      </w:r>
    </w:p>
    <w:p>
      <w:pPr>
        <w:pStyle w:val="BodyText"/>
      </w:pPr>
      <w:r>
        <w:t xml:space="preserve">(II) Features of banking business without outlet</w:t>
      </w:r>
    </w:p>
    <w:p>
      <w:pPr>
        <w:pStyle w:val="BodyText"/>
      </w:pPr>
      <w:r>
        <w:t xml:space="preserve">Banking business without outlet are characterized as follows: With the business, needs of target clients will be judged and catered for precisely through credit cards and e-banks installed on mobile phones. In this way, clients may complete the transaction without having to go outside or being restricted by the distance. The business may also allow third parties to provide financial services as agencies. For example, small retailers and many other subjects may also entrust relevant professional agencies to handle business on their behalf when target clients are unable to handle business on site, which is a problem difficult to solve in the past.</w:t>
      </w:r>
    </w:p>
    <w:p>
      <w:pPr>
        <w:pStyle w:val="BodyText"/>
      </w:pPr>
      <w:r>
        <w:t xml:space="preserve">In addition to the foresaid functional services, clients may also have access to regular services like deposit and withdrawal. Payment-related business relevant to payment is the central task and function of the business mode. Of course, basic functions like deposit business is included. However, other functions are seldom reflected in the mode. According to the in-depth analysis of relevant features, the mode has great potential in the development. To a great extent, the mode will make up deficiencies of and support existing bank outlets and cut down the operation cost of the bank outlets.</w:t>
      </w:r>
    </w:p>
    <w:bookmarkEnd w:id="38"/>
    <w:bookmarkStart w:id="39" w:name="X1beaf2b1e2d2826bc9bc5d33cbc5202d83865d2"/>
    <w:p>
      <w:pPr>
        <w:pStyle w:val="Heading3"/>
      </w:pPr>
      <w:r>
        <w:t xml:space="preserve">4.2 Major Experience of the USA in Development of Rural Finance</w:t>
      </w:r>
    </w:p>
    <w:p>
      <w:pPr>
        <w:pStyle w:val="FirstParagraph"/>
      </w:pPr>
      <w:r>
        <w:t xml:space="preserve">The USA is outstanding in the development of ITFIN industry. Currently, a complete set of ITFIN market has been formed in rural area of the USA. The success of the USA in this aspect is an example for worldwide financial organizations and institutions to learn. Rural bank is the representative in the ITFIN market of the USA, and provides loan, insurance, transfer and deposit services for the impoverished group in rural areas, which are target clients of rural banks.</w:t>
      </w:r>
    </w:p>
    <w:p>
      <w:pPr>
        <w:pStyle w:val="BodyText"/>
      </w:pPr>
      <w:r>
        <w:t xml:space="preserve">(I) Operation mode</w:t>
      </w:r>
    </w:p>
    <w:p>
      <w:pPr>
        <w:pStyle w:val="BodyText"/>
      </w:pPr>
      <w:r>
        <w:t xml:space="preserve">Rural banks of the USA function in this way: With a prerequisite that the loan amount is safe and sustainable, loan will be granted to a group and group members will monitor each other and reallocate the resources, thus benefiting the whole group. Specifically, five or more impoverished persons may form a group voluntarily; the group members have equivalent economic conditions; the bank will exam credit of potential group members; if the potential group members passing the examination of the bank may be admitted to the interest group and have access to loan. The period of the examination is one week. Group members do not have to provide guarantee or collateral. The process is as follows: Loan will be granted to two impoverished persons in the group. If they are able to repay the loan within specified time limit, loan will be granted to other members of the group. This is helpful for group members to monitor each other. The maturity period of the loan is one year. Borrowers may repay the loan in installments and need to repay one percentage point of the loan in each month and pay off the principal in a year. The process will be maintained to cast off poverty of the impoverished group.</w:t>
      </w:r>
    </w:p>
    <w:p>
      <w:pPr>
        <w:pStyle w:val="BodyText"/>
      </w:pPr>
      <w:r>
        <w:t xml:space="preserve">(II) Major features</w:t>
      </w:r>
    </w:p>
    <w:p>
      <w:pPr>
        <w:pStyle w:val="BodyText"/>
      </w:pPr>
      <w:r>
        <w:t xml:space="preserve">One of features of rural banks of the USA is that loan interest rates are differentiated based on the purpose of the loan. Loans used for different purpose are relevant to different interest rate. Moreover, no interest will accrued for loan for especially poverty-stricken rural group. The fact shows that most farmers will choose petty loan with low interest rate. The second feature is that high deposit interest rate mechanism is promoted by rural banks of the USA. The rural banks use this measure to attract deposit and strength the lending ability, thus facilitating sustainable development of rural banks.</w:t>
      </w:r>
    </w:p>
    <w:p>
      <w:pPr>
        <w:pStyle w:val="BodyText"/>
      </w:pPr>
      <w:r>
        <w:t xml:space="preserve">In addition, rural banks of the USA is distinctively featured in their compulsive deposit policies. As a prerequisite for obtaining loan, a borrower needs to deposit certain amount in the bank within the time limit specified by the bank. The deposit will be considered as the fund for forming a group. Meanwhile, the bank will offer relatively high interest rate for the deposit. After the review of the rural bank, the borrower may obtain loan from the bank on condition that five percent of the raised money should be deposited into the group fund. According to relevant investigation, up to half of the capital of rural banks of the USA is sourced from borrowers’ deposit in commercial banks. Therefore, compulsive deposit has great function on rural banks of the USA as it reduces the number of borrowers, relieves the problem of the interest rate for the repayment and lowers the risk faced by rural banks of the USA.</w:t>
      </w:r>
    </w:p>
    <w:bookmarkEnd w:id="39"/>
    <w:bookmarkStart w:id="40" w:name="X47b6fd09caf6c19af0aa81c4f6a1763a156f437"/>
    <w:p>
      <w:pPr>
        <w:pStyle w:val="Heading3"/>
      </w:pPr>
      <w:r>
        <w:t xml:space="preserve">4.3 Major Experience of Japan in Development of Rural Finance</w:t>
      </w:r>
    </w:p>
    <w:p>
      <w:pPr>
        <w:pStyle w:val="FirstParagraph"/>
      </w:pPr>
      <w:r>
        <w:t xml:space="preserve">BRI is one of the largest state-owned commercial financial institutions in the world to provide financial services for rural areas while Japan has the largest client group for the bank. BRI provides financial services for most rural families and carries out other businesses smoothly in Japan.</w:t>
      </w:r>
    </w:p>
    <w:p>
      <w:pPr>
        <w:pStyle w:val="BodyText"/>
      </w:pPr>
      <w:r>
        <w:t xml:space="preserve">ITFIN mainly caters for families with low family economic income and economic difficulties. As it is expensive to provide financial services for families with economic difficulties and it is often hard for banks providing such services for such targets to recover the capital, the subsidiary of the government and the country becomes the only support for relevant banks. Consequently, many banking institutions are not willing to provide financial services and always try to avoid the financial services for those rural families for preventing capital loss. However, Japan solve this problem in a good way: Internet-based petty loan mode and financial services for impoverished families are combined, improved and innovated into a status that the provision of such financial services has no adverse impact on banks. In the end, BRI functions smoothly and makes great achievement in the development of financial services in Japan.</w:t>
      </w:r>
    </w:p>
    <w:p>
      <w:pPr>
        <w:pStyle w:val="BodyText"/>
      </w:pPr>
      <w:r>
        <w:t xml:space="preserve">(1) Operation mode of BRI</w:t>
      </w:r>
    </w:p>
    <w:p>
      <w:pPr>
        <w:pStyle w:val="BodyText"/>
      </w:pPr>
      <w:r>
        <w:t xml:space="preserve">The supreme banking department in Japan is BRI Credit Department. Established in 1895, BRI has a history of over 100 years. It is one of major state-owned commercial banks of Indonesia. Business of BRI is mainly divided into three parts: commercial finance and petty loan finance. Petty credit functioning in commercial principles is the core business of rural bank system of BRI while ordinary agriculture-related loan developed from policy-based subsidiary loan is the major business of the system.</w:t>
      </w:r>
    </w:p>
    <w:p>
      <w:pPr>
        <w:pStyle w:val="BodyText"/>
      </w:pPr>
      <w:r>
        <w:t xml:space="preserve">BRI has institutions of three levels: branch, sub-branch and rural bank. Rural bank falls in the bottom layer of the operation mode of BRI. BRI Credit Department is the dominant department which directs, controls and makes decisions for the credit business. In the operation mode of BRI, BRI Credit Department formulates credit business policies and manages departments of lower levels; each department needs to monitor and manage its subsidiary department and audit the calculation work. Up to now, BRI has set up 324 sub-branches in cities of Japan. These sub-branches are distributed in major cities mainly for carrying out credit business targeting individuals or collectives, monitoring and reviewing credit business of rural banks, and making decisions on the upper limit of loan amount together with rural banks. Rural banks of all levels must bear the expense accrued in the process of credit business. According to statistics, the number of rural banks in Japan has been up to 4046 and keeps going up. These rural banks are distributed in places of Japan under the decision based on BRI mode.</w:t>
      </w:r>
    </w:p>
    <w:p>
      <w:pPr>
        <w:pStyle w:val="BodyText"/>
      </w:pPr>
      <w:r>
        <w:t xml:space="preserve">As the core of internet petty loan, rural banks undertake the work of independent financial accounting and examination. Generally, rural banks are set up in urban areas and towns or places near to markets. To reduce operation cost and expenditure, rural banks would recruit employees in local places. This will simplify expenditure and internal structure of banks, reduce expenditure of banks, enhance the communication of banks with local residents, reduce local resources consumed by human resources of banks, and relieve moral risk faced by banks. In addition to the reduction of human resource cost, recruiting personnel in local places will make loan audit simple and convenient, cut down loan service expense, help to evade the risk arising from inaccurate information, and strengthen comprehensive power and competitiveness of the banks.</w:t>
      </w:r>
    </w:p>
    <w:p>
      <w:pPr>
        <w:pStyle w:val="BodyText"/>
      </w:pPr>
      <w:r>
        <w:t xml:space="preserve">(II) Major features</w:t>
      </w:r>
    </w:p>
    <w:p>
      <w:pPr>
        <w:pStyle w:val="BodyText"/>
      </w:pPr>
      <w:r>
        <w:t xml:space="preserve">Banks under BRI operation mode will offer credit services which allows for installments, which relieve the economic difficulties of relevant families. Loan for operation has a period of maturity of about 24 month, loan for investment has a period of maturity of about 36 months, and individuals or units only have the repay the loan on monthly basis. Borrowers may also repay the loan in lump sum. Generally, the period of repayment may be extended for about 9 months. To prevent borrowers from failing in timely repayment because of shortage in fund or for other reasons, banks will deduct monthly 10% of the interest from the loan to help borrowers to repay the loan. The method of repayment with both interest and principal is adopted by the banks based on the credit risk theory and cash flow theory. In this way, the balance between working capital and financial revenue and expenditure of the banks will be maintained; and the risk faced by the banks in the provision of loan services will be also reduced.</w:t>
      </w:r>
    </w:p>
    <w:p>
      <w:pPr>
        <w:pStyle w:val="BodyText"/>
      </w:pPr>
      <w:r>
        <w:t xml:space="preserve">Before releasing the loan, the bank will exam the borrower to determine whether the borrower is able to repay the loan on schedule. After the borrowed is deemed capable of repayment on schedule, the loan will then be approved and released. Moreover, staff of the bank should learn about status of the borrower periodically to lower the risk in credit services.</w:t>
      </w:r>
    </w:p>
    <w:bookmarkEnd w:id="40"/>
    <w:bookmarkStart w:id="45" w:name="Xb4614947d1a99cec8d51410faac545492935779"/>
    <w:p>
      <w:pPr>
        <w:pStyle w:val="Heading3"/>
      </w:pPr>
      <w:r>
        <w:t xml:space="preserve">4.4 Experiences of Western Countries and Major Enlightenment</w:t>
      </w:r>
    </w:p>
    <w:bookmarkStart w:id="41" w:name="X17658354d6dea316562162e3041a7a254770b58"/>
    <w:p>
      <w:pPr>
        <w:pStyle w:val="Heading4"/>
      </w:pPr>
      <w:r>
        <w:t xml:space="preserve">4.4.1 Control Risk by the Adoption of Group Joint Guarantee Mode</w:t>
      </w:r>
    </w:p>
    <w:p>
      <w:pPr>
        <w:pStyle w:val="FirstParagraph"/>
      </w:pPr>
      <w:r>
        <w:t xml:space="preserve">Group joint guarantee mode has substitute the traditional relation between the borrower and the lender and the relation between financial unit and the borrower. To a certain extent, the mode lowers the credit risk caused by asymmetric information and also helps individuals or collectives with economic difficulties. Joint guarantee mode also reduces the risk in credit finance. For example, under the joint guarantee mode adopted in the USA, individuals or collectives will obtain loan under the five-group joint guarantee mode, which effectively reduces the risk in loan activities and maintains the repayment rate of over 98%.</w:t>
      </w:r>
    </w:p>
    <w:bookmarkEnd w:id="41"/>
    <w:bookmarkStart w:id="42" w:name="stick-to-marketized-operation-mechanism"/>
    <w:p>
      <w:pPr>
        <w:pStyle w:val="Heading4"/>
      </w:pPr>
      <w:r>
        <w:t xml:space="preserve">4.4.2 Stick to Marketized Operation Mechanism</w:t>
      </w:r>
    </w:p>
    <w:p>
      <w:pPr>
        <w:pStyle w:val="FirstParagraph"/>
      </w:pPr>
      <w:r>
        <w:t xml:space="preserve">Rural finance market will be developed stably only when rural finance follows the law of market. Government’s assistance and support for rural finance is limited. Therefore, rural finance needs to be developed in a marketized and commercial mode. Digital finance cost should be covered via interest rate pricing based on market condition. Sufficient capital sources and healthy development of financial enterprises will be maintained only when Digital finance functions through the market. Major targets of credit business in of rural finance are individuals or families with economic difficulties in rural areas. The target group is characterized in the low amount of loan and extensive distribution, which greatly pushes up the labor cost and expenditure of loan activities in daily work. This is also the cause of the high interest rate. Only high interest rate may sustain the daily expenditure and maintain normal operation of the financial institution. Interest rate of rural banks of the USA is often higher than other banks, which is a key factor for the success of those rural banks. According to statistical data, annual interest rate of rural banks of the USA is about 20% while that of Japan even reaches up to 40%. High annual interest rate is the only way to maintain normal operation, balance of revenue and expenditure and development of financial institutions,</w:t>
      </w:r>
    </w:p>
    <w:bookmarkEnd w:id="42"/>
    <w:bookmarkStart w:id="43" w:name="X570580b02fb0983117ea90bac4af641a412555d"/>
    <w:p>
      <w:pPr>
        <w:pStyle w:val="Heading4"/>
      </w:pPr>
      <w:r>
        <w:t xml:space="preserve">4.4.2 Reduce Cost through Advanced Technologies</w:t>
      </w:r>
    </w:p>
    <w:p>
      <w:pPr>
        <w:pStyle w:val="FirstParagraph"/>
      </w:pPr>
      <w:r>
        <w:t xml:space="preserve">Banking business without outlets may be promoted not only in metropolises but also in rural areas. A bank may invest certain amount of fund in the rural area to establish relevant business, complete facilities, reduce the expense for setting up business without outlets, and cut down unnecessary expenditure. We can see from the case of Brazil that the cost of setting up POS machine in areas without outlets is less than USD 3000, and the monthly cost is only USD 160. In contrast, the construction of a physical bank operation premise will cost USD 400,000 and the expense for personnel training and equipment is also high. Therefore, setting up agencies without outlets is much cheaper than the construction of physical operation premise. With this aspect, China may also set up agencies without outlets, reduce operation costs and improve operation efficiency of banks by borrowing the mode of Brazil.</w:t>
      </w:r>
    </w:p>
    <w:bookmarkEnd w:id="43"/>
    <w:bookmarkStart w:id="44" w:name="Xc88187c001fee85df6842433fcce94c589464b9"/>
    <w:p>
      <w:pPr>
        <w:pStyle w:val="Heading4"/>
      </w:pPr>
      <w:r>
        <w:t xml:space="preserve">4.4.2 Establish Perfect Management System and Incentive Mechanism</w:t>
      </w:r>
    </w:p>
    <w:p>
      <w:pPr>
        <w:pStyle w:val="FirstParagraph"/>
      </w:pPr>
      <w:r>
        <w:t xml:space="preserve">(1) Establish a complete regulation mechanism. Different aspects should be considered for designing a perfect management system for rural areas. The system should be encouraging and prudent, and smooth the way for sustainable healthy development of rural ITFIN and provide a healthy external environment for the development. Development of rural financial industries in countries and regions shows that financial monitoring mechanisms in many regions are complete and a homocentric square standard is set up for rural ITFIN institutions. Therefore, promotion of healthy development of rural ITFIN lies in the establishment and implementation of monitoring system, making up of deficiencies in rural financial market, and the formulation and implementation of complete systems.</w:t>
      </w:r>
    </w:p>
    <w:p>
      <w:pPr>
        <w:pStyle w:val="BodyText"/>
      </w:pPr>
      <w:r>
        <w:t xml:space="preserve">(2) Strengthen human resource construction. In modern society, talent has become an increasingly important key drive for the development of enterprises. So is the case of rural financial market. Long-term healthy development relies on talent introduction and cultivation. As development of rural financial industry has its own features and the market in rural areas is highly potential, it is necessary to consider not only professional knowledge and skills but also market response ability of interviewees in the recruitment of financial workers. There are many problems to be solved in the process of development of financial industry in China: Financial rights and interest of people in many rural areas are not guaranteed; many financial institutions attach little importance to rural market, have little service awareness for rural market, or even develop rural financial market as a business simply for economic benefit other than paying attention to the catering of needs of the rural market and the provision of more convenient financial services for rural market. The most important task for financial institutions is to solve the loan problem of rural areas, lower loan interest rate, promote the development of rural financial industry and implement policies of the government for supporting rural financial market. All the work needs to be down by a number of professional talents who are familiar with the development of rural financial industry and devote to the implementation of policies of relevant departments for supporting the development of rural financial industry and help farmers to solve the most urgent problems. Talents serving the rural areas should be earnest and responsible and have the awareness of serving farmers and passion for joining financial construction of rural areas. Therefore, the work is demanding. Talents should be both professional and experienced.</w:t>
      </w:r>
    </w:p>
    <w:p>
      <w:pPr>
        <w:pStyle w:val="BodyText"/>
      </w:pPr>
      <w:r>
        <w:t xml:space="preserve">(3) Perfect reward and punishment mechanism. It is very important for financial workers to strengthen the shift in concept, form the awareness of serving farmers, enhance professional knowledge and skills, understand documents issued by relevant departments in connection with the development of rural financial industry, work with a good attitude and facilitate the development of rural financial industry. It is necessary to care about requirements of employees, cater needs of staff and cultivate employees’ sense of belonging. Employees who are excellent in performance should be rewarded, physically or mentally, in accordance with relevant rules so as to encourage employees to work hard. Meanwhile, it is also necessary to make career planning for employees and define the route for promotion to incite employees to devote to work with a good attitude, improve professional quality, update knowledge and skills, strengthen the awareness of serving rural areas and farmers, work positively and earnestly for the construction of rural finance and promote the stable development of rural financial industry.</w:t>
      </w:r>
    </w:p>
    <w:bookmarkEnd w:id="44"/>
    <w:bookmarkEnd w:id="45"/>
    <w:bookmarkEnd w:id="46"/>
    <w:bookmarkStart w:id="70" w:name="X478d16ae77135616ac44ad182833f256946929c"/>
    <w:p>
      <w:pPr>
        <w:pStyle w:val="Heading1"/>
      </w:pPr>
      <w:r>
        <w:t xml:space="preserve">Chapter 5 Current Development Situation of Rural Finance in China</w:t>
      </w:r>
    </w:p>
    <w:bookmarkStart w:id="51" w:name="X6d174d115523563d743ddb8e14b4491e5dd665e"/>
    <w:p>
      <w:pPr>
        <w:pStyle w:val="Heading3"/>
      </w:pPr>
      <w:r>
        <w:t xml:space="preserve">5.1 Current Situation of Development of Rural Finance in China</w:t>
      </w:r>
    </w:p>
    <w:bookmarkStart w:id="47" w:name="X392c6191d4470b5be14ef4882f6be89e318d382"/>
    <w:p>
      <w:pPr>
        <w:pStyle w:val="Heading4"/>
      </w:pPr>
      <w:r>
        <w:t xml:space="preserve">5.1.1 Moderate-scale Operation Induces Demand for Rural Finance</w:t>
      </w:r>
    </w:p>
    <w:p>
      <w:pPr>
        <w:pStyle w:val="FirstParagraph"/>
      </w:pPr>
      <w:r>
        <w:t xml:space="preserve">Rural labor has undergone significant migration, and new agricultural operators continue to emerge, with land transfer and operational scale development becoming an inevitable trend. According to statistics from the Ministry of Agriculture, as of the latest publicly available data in 2020, the total area of contracted arable land transferred reached 530 million mu, exceeding one-third of the total area of contracted arable land. In some eastern coastal areas, the transfer ratio has already exceeded one-half. The number of large-scale farming households with operational arable land exceeding 50 mu has exceeded 3.5 million, covering an area of over 350 million mu. The number of new entities such as family farms, farmer cooperatives, and leading agricultural industrial enterprises has exceeded 2.7 million. As of 2020, there were 2.22 million registered farmer cooperatives nationwide, and the number of farmers joining these cooperatives accounted for nearly 50% of the total number of farmers in the country.</w:t>
      </w:r>
    </w:p>
    <w:p>
      <w:pPr>
        <w:pStyle w:val="BodyText"/>
      </w:pPr>
      <w:r>
        <w:t xml:space="preserve">(I)</w:t>
      </w:r>
      <w:r>
        <w:t xml:space="preserve"> </w:t>
      </w:r>
      <w:r>
        <w:t xml:space="preserve">“Three-right”</w:t>
      </w:r>
      <w:r>
        <w:t xml:space="preserve"> </w:t>
      </w:r>
      <w:r>
        <w:t xml:space="preserve">split policy for land to guide moderate-scale development of agriculture</w:t>
      </w:r>
    </w:p>
    <w:p>
      <w:pPr>
        <w:pStyle w:val="BodyText"/>
      </w:pPr>
      <w:r>
        <w:t xml:space="preserve">In the early stage of reform and opening,</w:t>
      </w:r>
      <w:r>
        <w:t xml:space="preserve"> </w:t>
      </w:r>
      <w:r>
        <w:t xml:space="preserve">“two-power”</w:t>
      </w:r>
      <w:r>
        <w:t xml:space="preserve"> </w:t>
      </w:r>
      <w:r>
        <w:t xml:space="preserve">split policy incited the activeness of rural residents. Agricultural productivity is low and food is the most pressing matter at the time. With a prerequisite that rural land is owned collectively, the right of land management was contracted to rural residents, and the household contract responsibility system with remuneration linked to output was implemented.</w:t>
      </w:r>
    </w:p>
    <w:p>
      <w:pPr>
        <w:pStyle w:val="BodyText"/>
      </w:pPr>
      <w:r>
        <w:t xml:space="preserve">In 2008, the process of confirming rural contracted management rights was initiated, and through the "confirmation of rights" and the issuance of land certificates, the actual rights of land contracting were determined. Following the principles of clear ownership, complete rights, smooth transfer, and strict protection in the property rights system, the central government then deployed the registration and certification of rural collective land ownership and rural residents' contracted management rights. In 2013, the Central Committee issued its first directive, outlining the comprehensive registration and confirmation of rural land rights. In 2016, the pilot program was expanded to include 22 provinces. As of October 2016, 2,545 counties (cities, districts), 29,000 townships, and 492,000 villages had carried out this process, covering a total area of 750 million mu, which is nearly 60% of the total area of family-contracted arable land.</w:t>
      </w:r>
    </w:p>
    <w:p>
      <w:pPr>
        <w:pStyle w:val="BodyText"/>
      </w:pPr>
      <w:r>
        <w:t xml:space="preserve">With the advancement of urbanization, a significant number of rural laborers have migrated to urban areas for employment in the secondary and tertiary industries. Many rural residents have transferred their land to others for management. To meet the trend of developing modern agriculture and the need for rural residents to retain contracted land rights while willing to transfer management rights, the "Opinions on Improving the Separation of Ownership, Contract, and Management Rights of Rural Land" was introduced. This policy currently implements the parallel system of collective land ownership, rural residents' contracted land rights, and land management rights, known as the "separation of the three rights." This system upholds collective land ownership, stabilizes the contracted land rights of rural residents, and revitalizes land management rights. It lays the institutional foundation for guiding the orderly transfer of land management rights, promoting moderately scaled agriculture, and driving the development of modern agriculture.</w:t>
      </w:r>
    </w:p>
    <w:p>
      <w:pPr>
        <w:pStyle w:val="BodyText"/>
      </w:pPr>
      <w:r>
        <w:t xml:space="preserve">Table 5.1: Connotation of</w:t>
      </w:r>
      <w:r>
        <w:t xml:space="preserve"> </w:t>
      </w:r>
      <w:r>
        <w:t xml:space="preserve">“Three Right”</w:t>
      </w:r>
      <w:r>
        <w:t xml:space="preserve"> </w:t>
      </w:r>
      <w:r>
        <w:t xml:space="preserve">of Rural Land</w:t>
      </w:r>
    </w:p>
    <w:tbl>
      <w:tblPr>
        <w:tblStyle w:val="Table"/>
        <w:tblW w:type="pct" w:w="4989"/>
        <w:tblLayout w:type="fixed"/>
        <w:tblLook w:firstRow="1" w:lastRow="0" w:firstColumn="0" w:lastColumn="0" w:noHBand="0" w:noVBand="0" w:val="0020"/>
      </w:tblPr>
      <w:tblGrid>
        <w:gridCol w:w="338"/>
        <w:gridCol w:w="598"/>
        <w:gridCol w:w="3860"/>
        <w:gridCol w:w="3105"/>
      </w:tblGrid>
      <w:tr>
        <w:trPr>
          <w:tblHeader w:val="on"/>
        </w:trPr>
        <w:tc>
          <w:tcPr/>
          <w:p>
            <w:pPr>
              <w:pStyle w:val="Compact"/>
            </w:pPr>
          </w:p>
        </w:tc>
        <w:tc>
          <w:tcPr/>
          <w:p>
            <w:pPr>
              <w:pStyle w:val="Compact"/>
              <w:jc w:val="left"/>
            </w:pPr>
            <w:r>
              <w:t xml:space="preserve">Right Subject</w:t>
            </w:r>
          </w:p>
        </w:tc>
        <w:tc>
          <w:tcPr/>
          <w:p>
            <w:pPr>
              <w:pStyle w:val="Compact"/>
              <w:jc w:val="left"/>
            </w:pPr>
            <w:r>
              <w:t xml:space="preserve">Right and Function</w:t>
            </w:r>
          </w:p>
        </w:tc>
        <w:tc>
          <w:tcPr/>
          <w:p>
            <w:pPr>
              <w:pStyle w:val="Compact"/>
              <w:jc w:val="left"/>
            </w:pPr>
            <w:r>
              <w:t xml:space="preserve">Meaning</w:t>
            </w:r>
          </w:p>
        </w:tc>
      </w:tr>
      <w:tr>
        <w:tc>
          <w:tcPr/>
          <w:p>
            <w:pPr>
              <w:pStyle w:val="Compact"/>
            </w:pPr>
            <w:r>
              <w:t xml:space="preserve">Collective Ownership</w:t>
            </w:r>
          </w:p>
        </w:tc>
        <w:tc>
          <w:tcPr/>
          <w:p>
            <w:pPr>
              <w:pStyle w:val="Compact"/>
              <w:jc w:val="left"/>
            </w:pPr>
            <w:r>
              <w:t xml:space="preserve">Farmer collective</w:t>
            </w:r>
          </w:p>
        </w:tc>
        <w:tc>
          <w:tcPr/>
          <w:p>
            <w:pPr>
              <w:pStyle w:val="Compact"/>
              <w:jc w:val="left"/>
            </w:pPr>
            <w:r>
              <w:t xml:space="preserve">-</w:t>
            </w:r>
          </w:p>
        </w:tc>
        <w:tc>
          <w:tcPr/>
          <w:p>
            <w:pPr>
              <w:pStyle w:val="Compact"/>
              <w:jc w:val="left"/>
            </w:pPr>
            <w:r>
              <w:t xml:space="preserve">Stick to rural collective ownership</w:t>
            </w:r>
          </w:p>
        </w:tc>
      </w:tr>
      <w:tr>
        <w:tc>
          <w:tcPr/>
          <w:p>
            <w:pPr>
              <w:pStyle w:val="Compact"/>
            </w:pPr>
            <w:r>
              <w:t xml:space="preserve">Contracting right of rural residents</w:t>
            </w:r>
          </w:p>
        </w:tc>
        <w:tc>
          <w:tcPr/>
          <w:p>
            <w:pPr>
              <w:pStyle w:val="Compact"/>
              <w:jc w:val="left"/>
            </w:pPr>
            <w:r>
              <w:t xml:space="preserve">Rural residents as members of the collective economic organization</w:t>
            </w:r>
          </w:p>
        </w:tc>
        <w:tc>
          <w:tcPr/>
          <w:p>
            <w:pPr>
              <w:pStyle w:val="Compact"/>
              <w:jc w:val="left"/>
            </w:pPr>
            <w:r>
              <w:t xml:space="preserve">Right and function to use, circulate, mortgage, withdraw from the contracted land; have the right to circulate contracted land and obtain revenue through transfer, exchange, leasing (sub-contracting), shareholding or other methods</w:t>
            </w:r>
          </w:p>
        </w:tc>
        <w:tc>
          <w:tcPr/>
          <w:p>
            <w:pPr>
              <w:pStyle w:val="Compact"/>
              <w:jc w:val="left"/>
            </w:pPr>
            <w:r>
              <w:t xml:space="preserve">Collective land contracting right is attributed to rural resident no matter how the management right is circulated</w:t>
            </w:r>
          </w:p>
        </w:tc>
      </w:tr>
      <w:tr>
        <w:tc>
          <w:tcPr/>
          <w:p>
            <w:pPr>
              <w:pStyle w:val="Compact"/>
            </w:pPr>
            <w:r>
              <w:t xml:space="preserve">Land management right</w:t>
            </w:r>
          </w:p>
        </w:tc>
        <w:tc>
          <w:tcPr/>
          <w:p>
            <w:pPr>
              <w:pStyle w:val="Compact"/>
              <w:jc w:val="left"/>
            </w:pPr>
            <w:r>
              <w:t xml:space="preserve">Emerging management subject</w:t>
            </w:r>
          </w:p>
        </w:tc>
        <w:tc>
          <w:tcPr/>
          <w:p>
            <w:pPr>
              <w:pStyle w:val="Compact"/>
              <w:jc w:val="left"/>
            </w:pPr>
            <w:r>
              <w:t xml:space="preserve">1. If the land management right is circulated by the contracting rural resident, the exercise of legal rights by the management subject should not be affected. 2. If the management subject re-circulate the land management right or set mortgage in accordance with relevant laws and regulations, the re-circulation shall be consented by the contracting rural resident or its agent and reported to farmer collective in writing for registration.</w:t>
            </w:r>
          </w:p>
        </w:tc>
        <w:tc>
          <w:tcPr/>
          <w:p>
            <w:pPr>
              <w:pStyle w:val="Compact"/>
              <w:jc w:val="left"/>
            </w:pPr>
            <w:r>
              <w:t xml:space="preserve">Strengthen the protection of land management right, guide land management right to flow to experts of farm work and emerging management subjects. Support emerging management subjects to improve land capability improvement, better agricultural production condition and raise fund by mortgaging land management right in accordance with laws and regulations.</w:t>
            </w:r>
          </w:p>
        </w:tc>
      </w:tr>
    </w:tbl>
    <w:p>
      <w:pPr>
        <w:pStyle w:val="BodyText"/>
      </w:pPr>
      <w:r>
        <w:t xml:space="preserve">(II) Increasingly more rural population flows to urban areas. Reduction in farm workers induces the need for scale production.</w:t>
      </w:r>
    </w:p>
    <w:p>
      <w:pPr>
        <w:pStyle w:val="BodyText"/>
      </w:pPr>
      <w:r>
        <w:t xml:space="preserve">China has made further progress in urbanization and proportion of rural population goes down gradually, which requires for the improvement in per capita output of rural population. As a result, it is a trend to develop scale and modernized agriculture.</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QQ图片20190326144304</w:t>
            </w:r>
          </w:p>
        </w:tc>
      </w:tr>
    </w:tbl>
    <w:p>
      <w:pPr>
        <w:pStyle w:val="ImageCaption"/>
      </w:pPr>
      <w:r>
        <w:rPr>
          <w:rFonts w:hint="eastAsia"/>
        </w:rPr>
        <w:t xml:space="preserve">QQ图片20190326144304</w:t>
      </w:r>
    </w:p>
    <w:p>
      <w:pPr>
        <w:pStyle w:val="BodyText"/>
      </w:pPr>
      <w:r>
        <w:t xml:space="preserve">Figure 5.1: Proportion of Urban Population and Rural Population to Total Population</w:t>
      </w:r>
    </w:p>
    <w:p>
      <w:pPr>
        <w:pStyle w:val="BodyText"/>
      </w:pPr>
      <w:r>
        <w:t xml:space="preserve">Compared with traditional agricultural farming, moderate-scale operation is featured as follows: Firstly, farm area is often large and often exceeds 50 mu. Secondly, more modern agricultural machineries and facilities, such as warm house, greenhouse, large-area irrigation facility, sewing machine and harvesters, are needed. Thirdly, the input of labor force is shifted from relying on self-owned capital and small amount of loan from other persons to depending equally on financing and self-owned capital. With the expansion of operation scale, credit from the external will occupy more share. Therefore, moderate-scale operation will induce the demand for financing.</w:t>
      </w:r>
    </w:p>
    <w:p>
      <w:pPr>
        <w:pStyle w:val="BodyText"/>
      </w:pPr>
      <w:r>
        <w:t xml:space="preserve">(III) Currently, only a small proportion of loan flows to agriculture, rural areas and farmers. Rural financial services should be enhanced.</w:t>
      </w:r>
    </w:p>
    <w:p>
      <w:pPr>
        <w:pStyle w:val="BodyText"/>
      </w:pPr>
      <w:r>
        <w:t xml:space="preserve">As of the end of 2015, balance of agriculture-related loan of financial institutions in the banking industry was RMB 26.4 trillion while total loan balance was RMB 94 trillion. Agriculture-related loan balance accounted for nearly 30% of total loan balance. However, owing to the generalized statistical caliber and vague statistical standards of indicators of agriculture-related loan, the data is not able to reflect the degree of support from financial institutions of the banking industry for rural areas. According to the</w:t>
      </w:r>
      <w:r>
        <w:t xml:space="preserve"> </w:t>
      </w:r>
      <w:r>
        <w:rPr>
          <w:i/>
          <w:iCs/>
        </w:rPr>
        <w:t xml:space="preserve">Special Statistical System of Agriculture-Related Loan</w:t>
      </w:r>
      <w:r>
        <w:t xml:space="preserve"> </w:t>
      </w:r>
      <w:r>
        <w:rPr>
          <w:i/>
          <w:iCs/>
        </w:rPr>
        <w:t xml:space="preserve">(2007)</w:t>
      </w:r>
      <w:r>
        <w:t xml:space="preserve"> </w:t>
      </w:r>
      <w:r>
        <w:t xml:space="preserve">jointly issued by the People’s Bank of China and China Banking Regulatory Commission (CBRC), agriculture-related loan may be classified into three types: loan for rural residents, loan for rural enterprises and organizations, and agriculture-related loan for urban enterprises and organization; the</w:t>
      </w:r>
      <w:r>
        <w:t xml:space="preserve"> </w:t>
      </w:r>
      <w:r>
        <w:t xml:space="preserve">“areas except for municipal administrative regions up to prefecture level and towns set up with the approval of the municipal government”</w:t>
      </w:r>
      <w:r>
        <w:t xml:space="preserve"> </w:t>
      </w:r>
      <w:r>
        <w:t xml:space="preserve">are defined as</w:t>
      </w:r>
      <w:r>
        <w:t xml:space="preserve"> </w:t>
      </w:r>
      <w:r>
        <w:t xml:space="preserve">“rural areas”</w:t>
      </w:r>
      <w:r>
        <w:t xml:space="preserve">; loan for enterprises and organization registered in the</w:t>
      </w:r>
      <w:r>
        <w:t xml:space="preserve"> </w:t>
      </w:r>
      <w:r>
        <w:t xml:space="preserve">“rural area”</w:t>
      </w:r>
      <w:r>
        <w:t xml:space="preserve"> </w:t>
      </w:r>
      <w:r>
        <w:t xml:space="preserve">may be classified as</w:t>
      </w:r>
      <w:r>
        <w:t xml:space="preserve"> </w:t>
      </w:r>
      <w:r>
        <w:t xml:space="preserve">“loan for rural enterprises and organizations”</w:t>
      </w:r>
      <w:r>
        <w:t xml:space="preserve">. To a certain extent, the rule will lead to virtual increase in agriculture-related loan. For example, the central bank classifies the</w:t>
      </w:r>
      <w:r>
        <w:t xml:space="preserve"> </w:t>
      </w:r>
      <w:r>
        <w:t xml:space="preserve">“loan for real estate industry and building industry of county area”</w:t>
      </w:r>
      <w:r>
        <w:t xml:space="preserve"> </w:t>
      </w:r>
      <w:r>
        <w:t xml:space="preserve">as agriculture-related loan in</w:t>
      </w:r>
      <w:r>
        <w:t xml:space="preserve"> </w:t>
      </w:r>
      <w:r>
        <w:rPr>
          <w:i/>
          <w:iCs/>
        </w:rPr>
        <w:t xml:space="preserve">China Rural Financial Service Report (2014)</w:t>
      </w:r>
      <w:r>
        <w:t xml:space="preserve">. According to the estimation, loan for agriculture, rural area and farmer accounts for less than 10% of total loan, and the per capital loan is much lower than the national average level.</w:t>
      </w:r>
    </w:p>
    <w:bookmarkEnd w:id="47"/>
    <w:bookmarkStart w:id="48" w:name="X15148e5ae6e13b7a2b9ccdca917a1889715d9f8"/>
    <w:p>
      <w:pPr>
        <w:pStyle w:val="Heading4"/>
      </w:pPr>
      <w:r>
        <w:t xml:space="preserve">5.1.2 Rural Land Reform Creates New Market for Agricultural Financial Service</w:t>
      </w:r>
    </w:p>
    <w:p>
      <w:pPr>
        <w:pStyle w:val="FirstParagraph"/>
      </w:pPr>
      <w:r>
        <w:t xml:space="preserve">In recent years, China has been pursuing a path of rural financial innovation that extends the urban financial system into rural areas. As of the end of the second quarter of 2023, the balance of loans related to agriculture in financial institutions amounted to 54.6 trillion yuan, with rural loans in China reaching 45.6 trillion yuan, both of which exhibited a year-on-year growth rate of approximately 16%. However, despite these significant figures, they still cannot fully meet the growing demand for agricultural financial services in the face of the "new trends" and "new normal" characterized by large-scale, intensive, specialized, and modernized agricultural development in China. Moreover, due to the underdeveloped economy and extreme income instability among those engaged in agriculture, coupled with deficiencies in the traditional agricultural financial service system, it has had a negative impact on the enthusiasm of enterprises to engage in agricultural finance. It also limits the opportunities for those in the agricultural sector to access financial funds and services. Therefore, there is a need for the expansion and innovation of the existing agricultural financial service system to address these challenges and better serve the evolving needs of the agricultural sector.</w:t>
      </w:r>
    </w:p>
    <w:p>
      <w:pPr>
        <w:pStyle w:val="BodyText"/>
      </w:pPr>
      <w:r>
        <w:t xml:space="preserve">According to</w:t>
      </w:r>
      <w:r>
        <w:t xml:space="preserve"> </w:t>
      </w:r>
      <w:r>
        <w:rPr>
          <w:i/>
          <w:iCs/>
        </w:rPr>
        <w:t xml:space="preserve">Several Opinions on Fully Deepening Rural Reform and Accelerating Agricultural Modernization</w:t>
      </w:r>
      <w:r>
        <w:t xml:space="preserve"> </w:t>
      </w:r>
      <w:r>
        <w:t xml:space="preserve">(No.1 Document issued by the State Council in 2014),</w:t>
      </w:r>
      <w:r>
        <w:t xml:space="preserve"> </w:t>
      </w:r>
      <w:r>
        <w:t xml:space="preserve">“land right confirmation should be accelerated and transfer of production resources to scale operation subjects should be promoted through land circulation under the free will be rural residents; moderate-scale agricultural operation and cultivation of emerging operation subjects like rural residents and agricultural cooperatives should be encouraged”</w:t>
      </w:r>
      <w:r>
        <w:t xml:space="preserve">. The enhancement of scale and intensive operation pushes up the agricultural industrialization level, increases the demand of agricultural workers for operation fund (such as increase in subsidiary for purchasing agricultural machineries with the improvement of agricultural mechanization level), and leads to constant growth of fund for agricultural technology development. It is particularly worth noting that policies published since 2014 have endowed the power and function of capital to land contracting right and management right, pilot mortgage loan with land contracting right and management right as collateral and pilot land trust in the northeast China and Anhui Province have been conducted, which creates a brand-new market for agricultural financial services. Capitalization of land contracting right and management right solve the problem that financial support for rural areas is not matched with current situation of rural scale operation due to lack of mortgage guarantee. According to the estimation of experts of the Ministry of Agriculture, the scale of loan for land circulation will be up to RMB 1 trillion.</w:t>
      </w:r>
    </w:p>
    <w:bookmarkEnd w:id="48"/>
    <w:bookmarkStart w:id="50" w:name="X1e0eeaf9e92158030c5818f697b22c6bc506467"/>
    <w:p>
      <w:pPr>
        <w:pStyle w:val="Heading4"/>
      </w:pPr>
      <w:r>
        <w:t xml:space="preserve">5.1.3 Policies Issued to Encourage Development of Rural Finance</w:t>
      </w:r>
    </w:p>
    <w:p>
      <w:pPr>
        <w:pStyle w:val="FirstParagraph"/>
      </w:pPr>
      <w:r>
        <w:t xml:space="preserve">According to the planning specified in the</w:t>
      </w:r>
      <w:r>
        <w:t xml:space="preserve"> </w:t>
      </w:r>
      <w:r>
        <w:t xml:space="preserve">“No.1 Central Document”</w:t>
      </w:r>
      <w:r>
        <w:t xml:space="preserve">, the CBRC issued the</w:t>
      </w:r>
      <w:r>
        <w:t xml:space="preserve"> </w:t>
      </w:r>
      <w:r>
        <w:rPr>
          <w:i/>
          <w:iCs/>
        </w:rPr>
        <w:t xml:space="preserve">Notice on Working Hard to Provide Rural Financial Services in 2015</w:t>
      </w:r>
      <w:r>
        <w:t xml:space="preserve"> </w:t>
      </w:r>
      <w:r>
        <w:t xml:space="preserve">on March 3, 2015, requiring financial institutions in the banking industry to stabilize, strengthen, and execute existing policies on rural financial services, follow the principle of maintenance, reduction, support and control, increase the credit for</w:t>
      </w:r>
      <w:r>
        <w:t xml:space="preserve"> </w:t>
      </w:r>
      <w:r>
        <w:t xml:space="preserve">“agriculture, rural area and farmer”</w:t>
      </w:r>
      <w:r>
        <w:t xml:space="preserve"> </w:t>
      </w:r>
      <w:r>
        <w:t xml:space="preserve">and expand the issue scale of special financial bonds for</w:t>
      </w:r>
      <w:r>
        <w:t xml:space="preserve"> </w:t>
      </w:r>
      <w:r>
        <w:t xml:space="preserve">“agriculture, rural area and farmer”</w:t>
      </w:r>
      <w:r>
        <w:t xml:space="preserve"> </w:t>
      </w:r>
      <w:r>
        <w:t xml:space="preserve">based on the effective increase in loan amount to push the agriculture-related loan growth rate up to level which is higher than the average growth rate of total loan in 2015. Moreover, it is required to improve rural financial service capability and level by enriching subjects engaged in rural finance and developing rural inclusive finance. With respect to financial innovation, the Notice points out as follows:</w:t>
      </w:r>
      <w:r>
        <w:t xml:space="preserve"> </w:t>
      </w:r>
      <w:r>
        <w:t xml:space="preserve">“Guide financial institutions in approved areas to participate into the pilot project of mortgage loan with rural land contracting right and management right and farmer’s house and property right as collateral; expand the scale of mortgage loan with forest ownership as collateral; encourage financial institutions in the banking industry to draw up agricultural credit plan, delegate loan approval power, simplify business decision-making process, innovate service mode and strengthen service function.”</w:t>
      </w:r>
    </w:p>
    <w:p>
      <w:pPr>
        <w:pStyle w:val="BodyText"/>
      </w:pPr>
      <w:r>
        <w:t xml:space="preserve">Table 5.2: Polices for Supporting Agricultural Policy in Past Few Years</w:t>
      </w:r>
    </w:p>
    <w:tbl>
      <w:tblPr>
        <w:tblStyle w:val="Table"/>
        <w:tblW w:type="pct" w:w="4954"/>
        <w:tblLayout w:type="fixed"/>
        <w:tblLook w:firstRow="1" w:lastRow="0" w:firstColumn="0" w:lastColumn="0" w:noHBand="0" w:noVBand="0" w:val="0020"/>
      </w:tblPr>
      <w:tblGrid>
        <w:gridCol w:w="1430"/>
        <w:gridCol w:w="6416"/>
      </w:tblGrid>
      <w:tr>
        <w:trPr>
          <w:tblHeader w:val="on"/>
        </w:trPr>
        <w:tc>
          <w:tcPr/>
          <w:p>
            <w:pPr>
              <w:pStyle w:val="Compact"/>
              <w:jc w:val="center"/>
            </w:pPr>
            <w:r>
              <w:t xml:space="preserve">Time</w:t>
            </w:r>
          </w:p>
        </w:tc>
        <w:tc>
          <w:tcPr/>
          <w:p>
            <w:pPr>
              <w:pStyle w:val="Compact"/>
              <w:jc w:val="left"/>
            </w:pPr>
            <w:r>
              <w:t xml:space="preserve">Policy</w:t>
            </w:r>
          </w:p>
        </w:tc>
      </w:tr>
      <w:tr>
        <w:tc>
          <w:tcPr/>
          <w:p>
            <w:pPr>
              <w:pStyle w:val="Compact"/>
              <w:jc w:val="center"/>
            </w:pPr>
            <w:r>
              <w:t xml:space="preserve">January 2010</w:t>
            </w:r>
          </w:p>
        </w:tc>
        <w:tc>
          <w:tcPr/>
          <w:p>
            <w:pPr>
              <w:pStyle w:val="Compact"/>
              <w:jc w:val="left"/>
            </w:pPr>
            <w:r>
              <w:t xml:space="preserve">Central bank, CBRC:</w:t>
            </w:r>
            <w:r>
              <w:t xml:space="preserve"> </w:t>
            </w:r>
            <w:r>
              <w:rPr>
                <w:i/>
                <w:iCs/>
              </w:rPr>
              <w:t xml:space="preserve">Guiding Opinions on Fully Promotion of Innovation of Rural Financial Products and Service Methods</w:t>
            </w:r>
          </w:p>
        </w:tc>
      </w:tr>
      <w:tr>
        <w:tc>
          <w:tcPr/>
          <w:p>
            <w:pPr>
              <w:pStyle w:val="Compact"/>
              <w:jc w:val="center"/>
            </w:pPr>
            <w:r>
              <w:t xml:space="preserve">April 2014</w:t>
            </w:r>
          </w:p>
        </w:tc>
        <w:tc>
          <w:tcPr/>
          <w:p>
            <w:pPr>
              <w:pStyle w:val="Compact"/>
              <w:jc w:val="left"/>
            </w:pPr>
            <w:r>
              <w:t xml:space="preserve">General Office of the State Council:</w:t>
            </w:r>
            <w:r>
              <w:t xml:space="preserve"> </w:t>
            </w:r>
            <w:r>
              <w:rPr>
                <w:i/>
                <w:iCs/>
              </w:rPr>
              <w:t xml:space="preserve">Opinions of the General Office of the State Council on Development of</w:t>
            </w:r>
            <w:r>
              <w:rPr>
                <w:i/>
                <w:iCs/>
              </w:rPr>
              <w:t xml:space="preserve"> </w:t>
            </w:r>
            <w:r>
              <w:rPr>
                <w:i/>
                <w:iCs/>
              </w:rPr>
              <w:t xml:space="preserve">“Agriculture, Rural Areas and Farm”</w:t>
            </w:r>
            <w:r>
              <w:rPr>
                <w:i/>
                <w:iCs/>
              </w:rPr>
              <w:t xml:space="preserve"> </w:t>
            </w:r>
            <w:r>
              <w:rPr>
                <w:i/>
                <w:iCs/>
              </w:rPr>
              <w:t xml:space="preserve">Based on Financial Services</w:t>
            </w:r>
          </w:p>
        </w:tc>
      </w:tr>
      <w:tr>
        <w:tc>
          <w:tcPr/>
          <w:p>
            <w:pPr>
              <w:pStyle w:val="Compact"/>
              <w:jc w:val="center"/>
            </w:pPr>
            <w:r>
              <w:t xml:space="preserve">September 2014</w:t>
            </w:r>
          </w:p>
        </w:tc>
        <w:tc>
          <w:tcPr/>
          <w:p>
            <w:pPr>
              <w:pStyle w:val="Compact"/>
              <w:jc w:val="left"/>
            </w:pPr>
            <w:r>
              <w:t xml:space="preserve">CBRC:</w:t>
            </w:r>
            <w:r>
              <w:t xml:space="preserve"> </w:t>
            </w:r>
            <w:r>
              <w:rPr>
                <w:i/>
                <w:iCs/>
              </w:rPr>
              <w:t xml:space="preserve">Guiding Opinions of the Ministry of Agriculture on Supporting Scale Agricultural Production and Intensive Agricultural Operation with Finance</w:t>
            </w:r>
          </w:p>
        </w:tc>
      </w:tr>
      <w:tr>
        <w:tc>
          <w:tcPr/>
          <w:p>
            <w:pPr>
              <w:pStyle w:val="Compact"/>
              <w:jc w:val="center"/>
            </w:pPr>
            <w:r>
              <w:t xml:space="preserve">March 2015</w:t>
            </w:r>
          </w:p>
        </w:tc>
        <w:tc>
          <w:tcPr/>
          <w:p>
            <w:pPr>
              <w:pStyle w:val="Compact"/>
              <w:jc w:val="left"/>
            </w:pPr>
            <w:r>
              <w:t xml:space="preserve">CBRC:</w:t>
            </w:r>
            <w:r>
              <w:t xml:space="preserve"> </w:t>
            </w:r>
            <w:r>
              <w:rPr>
                <w:i/>
                <w:iCs/>
              </w:rPr>
              <w:t xml:space="preserve">Notice on Working Hard to Provide Rural Financial Services in 2015</w:t>
            </w:r>
          </w:p>
        </w:tc>
      </w:tr>
      <w:tr>
        <w:tc>
          <w:tcPr/>
          <w:p>
            <w:pPr>
              <w:pStyle w:val="Compact"/>
              <w:jc w:val="center"/>
            </w:pPr>
            <w:bookmarkStart w:id="49" w:name="X999a181c30eb2029422efd73c53bfd83f627cc8"/>
            <w:bookmarkEnd w:id="49"/>
            <w:r>
              <w:t xml:space="preserve">March 2022</w:t>
            </w:r>
          </w:p>
        </w:tc>
        <w:tc>
          <w:tcPr/>
          <w:p>
            <w:pPr>
              <w:pStyle w:val="Compact"/>
              <w:jc w:val="left"/>
            </w:pPr>
            <w:r>
              <w:t xml:space="preserve">Central bank:</w:t>
            </w:r>
            <w:r>
              <w:t xml:space="preserve"> </w:t>
            </w:r>
            <w:r>
              <w:rPr>
                <w:i/>
                <w:iCs/>
              </w:rPr>
              <w:t xml:space="preserve">Opinions on Financial Support for Key Initiatives in Advancing Rural Revitalization in 2022</w:t>
            </w:r>
          </w:p>
        </w:tc>
      </w:tr>
    </w:tbl>
    <w:bookmarkEnd w:id="50"/>
    <w:bookmarkEnd w:id="51"/>
    <w:bookmarkStart w:id="58" w:name="X92d33b526df41f9d766dfe0d4841740e9a7a069"/>
    <w:p>
      <w:pPr>
        <w:pStyle w:val="Heading3"/>
      </w:pPr>
      <w:r>
        <w:t xml:space="preserve">5.2 China’s Dilemma in Development of Rural Finance</w:t>
      </w:r>
    </w:p>
    <w:bookmarkStart w:id="52" w:name="X7c40520e71340cab9af92f5998889beab584390"/>
    <w:p>
      <w:pPr>
        <w:pStyle w:val="Heading4"/>
      </w:pPr>
      <w:r>
        <w:t xml:space="preserve">5.2.1 Vulnerable Foundation for Rural Financial Services</w:t>
      </w:r>
    </w:p>
    <w:p>
      <w:pPr>
        <w:pStyle w:val="FirstParagraph"/>
      </w:pPr>
      <w:r>
        <w:t xml:space="preserve">Objectively, agricultural economy and rural economy is vulnerable in the development process, which inevitably leads to the vulnerability of the development of rural finance. The feature is mainly mirrored by the relatively high risk and unstable revenue. In current stage, infrastructure or fundamental conditions of rural financial services in China are relatively weak, which is mainly reflected in following aspects:</w:t>
      </w:r>
    </w:p>
    <w:p>
      <w:pPr>
        <w:pStyle w:val="BodyText"/>
      </w:pPr>
      <w:r>
        <w:t xml:space="preserve">(1) Small number of financial institutions relevant to agriculture.</w:t>
      </w:r>
    </w:p>
    <w:p>
      <w:pPr>
        <w:pStyle w:val="BodyText"/>
      </w:pPr>
      <w:r>
        <w:t xml:space="preserve">In the past few years, the central government has been attaching increasingly more importance to the development of agricultural economy. In the process of development of rural finance, the central government enhances the construction of rural financial service system. Policy-based financial institutions, commercial and cooperating financial institutions start to set up outlets, develop rural business and products and leverage the function of rural finance in promoting the development of rural economy. Table 5.3 shows information about China’s financial institutions relevant to agriculture in 2015:</w:t>
      </w:r>
    </w:p>
    <w:p>
      <w:pPr>
        <w:pStyle w:val="BodyText"/>
      </w:pPr>
      <w:r>
        <w:t xml:space="preserve">Table 5.3: Name and Other Information about China’s Financial Institutions Relevant to Agriculture in 2020</w:t>
      </w:r>
    </w:p>
    <w:tbl>
      <w:tblPr>
        <w:tblStyle w:val="Table"/>
        <w:tblW w:type="pct" w:w="4923"/>
        <w:tblLayout w:type="fixed"/>
        <w:tblLook w:firstRow="1" w:lastRow="0" w:firstColumn="0" w:lastColumn="0" w:noHBand="0" w:noVBand="0" w:val="0020"/>
      </w:tblPr>
      <w:tblGrid>
        <w:gridCol w:w="2254"/>
        <w:gridCol w:w="1523"/>
        <w:gridCol w:w="1827"/>
        <w:gridCol w:w="2193"/>
      </w:tblGrid>
      <w:tr>
        <w:trPr>
          <w:tblHeader w:val="on"/>
        </w:trPr>
        <w:tc>
          <w:tcPr/>
          <w:p>
            <w:pPr>
              <w:pStyle w:val="Compact"/>
              <w:jc w:val="left"/>
            </w:pPr>
            <w:r>
              <w:t xml:space="preserve">Institution Name</w:t>
            </w:r>
          </w:p>
        </w:tc>
        <w:tc>
          <w:tcPr/>
          <w:p>
            <w:pPr>
              <w:pStyle w:val="Compact"/>
              <w:jc w:val="left"/>
            </w:pPr>
            <w:r>
              <w:t xml:space="preserve">Number of Institutions</w:t>
            </w:r>
          </w:p>
        </w:tc>
        <w:tc>
          <w:tcPr/>
          <w:p>
            <w:pPr>
              <w:pStyle w:val="Compact"/>
              <w:jc w:val="left"/>
            </w:pPr>
            <w:r>
              <w:t xml:space="preserve">Number of Operation Outlets</w:t>
            </w:r>
          </w:p>
        </w:tc>
        <w:tc>
          <w:tcPr/>
          <w:p>
            <w:pPr>
              <w:pStyle w:val="Compact"/>
              <w:jc w:val="left"/>
            </w:pPr>
            <w:r>
              <w:t xml:space="preserve">Number of Workers in the Industry</w:t>
            </w:r>
          </w:p>
        </w:tc>
      </w:tr>
      <w:tr>
        <w:tc>
          <w:tcPr/>
          <w:p>
            <w:pPr>
              <w:pStyle w:val="Compact"/>
              <w:jc w:val="left"/>
            </w:pPr>
            <w:r>
              <w:t xml:space="preserve">Rural credit cooperatives</w:t>
            </w:r>
          </w:p>
        </w:tc>
        <w:tc>
          <w:tcPr/>
          <w:p>
            <w:pPr>
              <w:pStyle w:val="Compact"/>
              <w:jc w:val="left"/>
            </w:pPr>
            <w:r>
              <w:t xml:space="preserve">641</w:t>
            </w:r>
          </w:p>
        </w:tc>
        <w:tc>
          <w:tcPr/>
          <w:p>
            <w:pPr>
              <w:pStyle w:val="Compact"/>
              <w:jc w:val="left"/>
            </w:pPr>
            <w:r>
              <w:t xml:space="preserve">14148</w:t>
            </w:r>
          </w:p>
        </w:tc>
        <w:tc>
          <w:tcPr/>
          <w:p>
            <w:pPr>
              <w:pStyle w:val="Compact"/>
              <w:jc w:val="left"/>
            </w:pPr>
            <w:r>
              <w:t xml:space="preserve">165368</w:t>
            </w:r>
          </w:p>
        </w:tc>
      </w:tr>
      <w:tr>
        <w:tc>
          <w:tcPr/>
          <w:p>
            <w:pPr>
              <w:pStyle w:val="Compact"/>
              <w:jc w:val="left"/>
            </w:pPr>
            <w:r>
              <w:t xml:space="preserve">Rural commercial bank</w:t>
            </w:r>
          </w:p>
        </w:tc>
        <w:tc>
          <w:tcPr/>
          <w:p>
            <w:pPr>
              <w:pStyle w:val="Compact"/>
              <w:jc w:val="left"/>
            </w:pPr>
            <w:r>
              <w:t xml:space="preserve">1539</w:t>
            </w:r>
          </w:p>
        </w:tc>
        <w:tc>
          <w:tcPr/>
          <w:p>
            <w:pPr>
              <w:pStyle w:val="Compact"/>
              <w:jc w:val="left"/>
            </w:pPr>
            <w:r>
              <w:t xml:space="preserve">60256</w:t>
            </w:r>
          </w:p>
        </w:tc>
        <w:tc>
          <w:tcPr/>
          <w:p>
            <w:pPr>
              <w:pStyle w:val="Compact"/>
              <w:jc w:val="left"/>
            </w:pPr>
            <w:r>
              <w:t xml:space="preserve">695430</w:t>
            </w:r>
          </w:p>
        </w:tc>
      </w:tr>
      <w:tr>
        <w:tc>
          <w:tcPr/>
          <w:p>
            <w:pPr>
              <w:pStyle w:val="Compact"/>
              <w:jc w:val="left"/>
            </w:pPr>
            <w:r>
              <w:t xml:space="preserve">Rural cooperative bank</w:t>
            </w:r>
          </w:p>
        </w:tc>
        <w:tc>
          <w:tcPr/>
          <w:p>
            <w:pPr>
              <w:pStyle w:val="Compact"/>
              <w:jc w:val="left"/>
            </w:pPr>
            <w:r>
              <w:t xml:space="preserve">27</w:t>
            </w:r>
          </w:p>
        </w:tc>
        <w:tc>
          <w:tcPr/>
          <w:p>
            <w:pPr>
              <w:pStyle w:val="Compact"/>
              <w:jc w:val="left"/>
            </w:pPr>
            <w:r>
              <w:t xml:space="preserve">771</w:t>
            </w:r>
          </w:p>
        </w:tc>
        <w:tc>
          <w:tcPr/>
          <w:p>
            <w:pPr>
              <w:pStyle w:val="Compact"/>
              <w:jc w:val="left"/>
            </w:pPr>
            <w:r>
              <w:t xml:space="preserve">8320</w:t>
            </w:r>
          </w:p>
        </w:tc>
      </w:tr>
      <w:tr>
        <w:tc>
          <w:tcPr/>
          <w:p>
            <w:pPr>
              <w:pStyle w:val="Compact"/>
              <w:jc w:val="left"/>
            </w:pPr>
            <w:r>
              <w:t xml:space="preserve">Village and town bank</w:t>
            </w:r>
          </w:p>
        </w:tc>
        <w:tc>
          <w:tcPr/>
          <w:p>
            <w:pPr>
              <w:pStyle w:val="Compact"/>
              <w:jc w:val="left"/>
            </w:pPr>
            <w:r>
              <w:t xml:space="preserve">1637</w:t>
            </w:r>
          </w:p>
        </w:tc>
        <w:tc>
          <w:tcPr/>
          <w:p>
            <w:pPr>
              <w:pStyle w:val="Compact"/>
              <w:jc w:val="left"/>
            </w:pPr>
            <w:r>
              <w:t xml:space="preserve">4847</w:t>
            </w:r>
          </w:p>
        </w:tc>
        <w:tc>
          <w:tcPr/>
          <w:p>
            <w:pPr>
              <w:pStyle w:val="Compact"/>
              <w:jc w:val="left"/>
            </w:pPr>
            <w:r>
              <w:t xml:space="preserve">107879</w:t>
            </w:r>
          </w:p>
        </w:tc>
      </w:tr>
      <w:tr>
        <w:tc>
          <w:tcPr/>
          <w:p>
            <w:pPr>
              <w:pStyle w:val="Compact"/>
              <w:jc w:val="left"/>
            </w:pPr>
            <w:r>
              <w:t xml:space="preserve">Loan company</w:t>
            </w:r>
          </w:p>
        </w:tc>
        <w:tc>
          <w:tcPr/>
          <w:p>
            <w:pPr>
              <w:pStyle w:val="Compact"/>
              <w:jc w:val="left"/>
            </w:pPr>
            <w:r>
              <w:t xml:space="preserve">13</w:t>
            </w:r>
          </w:p>
        </w:tc>
        <w:tc>
          <w:tcPr/>
          <w:p>
            <w:pPr>
              <w:pStyle w:val="Compact"/>
              <w:jc w:val="left"/>
            </w:pPr>
            <w:r>
              <w:t xml:space="preserve">0</w:t>
            </w:r>
          </w:p>
        </w:tc>
        <w:tc>
          <w:tcPr/>
          <w:p>
            <w:pPr>
              <w:pStyle w:val="Compact"/>
              <w:jc w:val="left"/>
            </w:pPr>
            <w:r>
              <w:t xml:space="preserve">106</w:t>
            </w:r>
          </w:p>
        </w:tc>
      </w:tr>
      <w:tr>
        <w:tc>
          <w:tcPr/>
          <w:p>
            <w:pPr>
              <w:pStyle w:val="Compact"/>
              <w:jc w:val="left"/>
            </w:pPr>
            <w:r>
              <w:t xml:space="preserve">Rural mutual financing cooperative</w:t>
            </w:r>
          </w:p>
        </w:tc>
        <w:tc>
          <w:tcPr/>
          <w:p>
            <w:pPr>
              <w:pStyle w:val="Compact"/>
              <w:jc w:val="left"/>
            </w:pPr>
            <w:r>
              <w:t xml:space="preserve">41</w:t>
            </w:r>
          </w:p>
        </w:tc>
        <w:tc>
          <w:tcPr/>
          <w:p>
            <w:pPr>
              <w:pStyle w:val="Compact"/>
              <w:jc w:val="left"/>
            </w:pPr>
            <w:r>
              <w:t xml:space="preserve">0</w:t>
            </w:r>
          </w:p>
        </w:tc>
        <w:tc>
          <w:tcPr/>
          <w:p>
            <w:pPr>
              <w:pStyle w:val="Compact"/>
              <w:jc w:val="left"/>
            </w:pPr>
            <w:r>
              <w:t xml:space="preserve">456</w:t>
            </w:r>
          </w:p>
        </w:tc>
      </w:tr>
    </w:tbl>
    <w:p>
      <w:pPr>
        <w:pStyle w:val="BodyText"/>
      </w:pPr>
      <w:r>
        <w:t xml:space="preserve">Source: China Banking Regulatory Commission</w:t>
      </w:r>
    </w:p>
    <w:p>
      <w:pPr>
        <w:pStyle w:val="BodyText"/>
      </w:pPr>
      <w:r>
        <w:t xml:space="preserve">Table 5.3 shows that the number of financial institution relevant to agriculture in China takes up a great proportion. However, proportions of operation outlets and workers in the industry are relatively low. From the strategic perspective that China attaches increasingly more importance to</w:t>
      </w:r>
      <w:r>
        <w:t xml:space="preserve"> </w:t>
      </w:r>
      <w:r>
        <w:t xml:space="preserve">“agriculture, rural area and farmer”</w:t>
      </w:r>
      <w:r>
        <w:t xml:space="preserve"> </w:t>
      </w:r>
      <w:r>
        <w:t xml:space="preserve">and accelerates the urbanization, number of existing financial institutions relevant to agriculture is much less than the number needed. Shortage of rural financial institutions further worsen the dilemma that rural fundamental financial service is unable to cater the need of rural residents, and the inconvenience in financial services also makes the development of rural finance more difficult.</w:t>
      </w:r>
    </w:p>
    <w:p>
      <w:pPr>
        <w:pStyle w:val="BodyText"/>
      </w:pPr>
      <w:r>
        <w:t xml:space="preserve">(2) Weak foundation of rural financial services</w:t>
      </w:r>
    </w:p>
    <w:p>
      <w:pPr>
        <w:pStyle w:val="BodyText"/>
      </w:pPr>
      <w:r>
        <w:t xml:space="preserve">In the process of long-term development, rural area has weak foundation for rural financial services due to the relatively poor development foundation and natural environment, incomplete policy-based supporting system for the development of rural finance and imperfect risk system construction. The situation is reflected as follows: Postal Savings Bank of China (PSBC) have set up service outlets in rural areas in China. However, the loan capability of PSBC is limited. Commercial financial institutions (such as the Agricultural Bank of China and Industrial and Commercial Bank of China) which entered in the industry in the beginning of the development of rural finance have started to withdraw from the market of the industry. Rural credit cooperative is the major force for the development of rural finance. However, there are many problems in the development of rural credit cooperative, such as weak foundation, large amount of debt and poor risk-preventing ability. To a great extent, the problems affect the function of rural credit cooperative in promoting the development of rural finance. In addition, some rural credit cooperatives excellent in operation performance accept the reform actively in the tide of marketization reform and tend to be separated from agriculture. In these years, a number of emerging rural financial institutions are developed with the original intention of making up the vacancy of development of rural finance. However, the short development time and problematic development strategic and product positioning make the number of outlets and overall development scale unsatisfactory. There are also objective restrictions in regional factor. Consequently, these institutions did not make any substantial change to the structure of rural finance. Rural residents and small and medium-sized enterprises are faced with a narrow financing channel and high financing cost owing to the development situation of rural finance with weak service foundation. Consequently, these groups are forced to choose privately-owned financial institutions, which greatly reduces the credit availability.</w:t>
      </w:r>
    </w:p>
    <w:bookmarkEnd w:id="52"/>
    <w:bookmarkStart w:id="53" w:name="Xa74e5f70457403933827cb4f6469ed3bcbbc252"/>
    <w:p>
      <w:pPr>
        <w:pStyle w:val="Heading4"/>
      </w:pPr>
      <w:r>
        <w:t xml:space="preserve">5.2.2 Deficiency in Information Channel of Rural Financial Market</w:t>
      </w:r>
    </w:p>
    <w:p>
      <w:pPr>
        <w:pStyle w:val="FirstParagraph"/>
      </w:pPr>
      <w:r>
        <w:t xml:space="preserve">Rural areas are often relatively backward in economic development, scattered in distribution, and lagging behind in system binding construction and information channel construction, which tends to cause the situation of information asymmetry. Information asymmetry is common in the development of rural financial development, which directly makes it difficult for rural financial institutions and financial institution relevant to agriculture to truly understand effective demand of rural residents and agricultural enterprises and analyze their demand for loan through mastering the credit status and enterprise operation condition of these groups. Consequently, the credit threshold is raised up, which affects the rationality of credit allocation. In addition, loan flows in various ways and loan capital purposes vary from one another, thus making it more difficult for relevant departments of rural financial institutions in monitoring, increasing the monitoring cost and, to certain extent, pushing up the probability of moral risk of the credit market. Therefore, rural financial institutions have to be always prudent. Loan screening effect caused by information asymmetry will affect market clearing and credit allocation. In this circumstance, low-income group will bear not only the pain of low-value consumption caused by lack of assets but also the tiredness caused by low income. As a result, some rural residents in rural areas will be rejected from accessing credit services from financial institutions, which is unfavorable for healthy development of rural finance. In the process of rural finance system reform in these years, China has strengthened the efforts in making up the deficiency in information channels, such as through the setting up of village and town banks. However, the effect of the efforts needs to be observed in the future.</w:t>
      </w:r>
    </w:p>
    <w:bookmarkEnd w:id="53"/>
    <w:bookmarkStart w:id="54" w:name="X13a1703e6e00c0d581efe2389fab2bc99e8b233"/>
    <w:p>
      <w:pPr>
        <w:pStyle w:val="Heading4"/>
      </w:pPr>
      <w:r>
        <w:t xml:space="preserve">5.2.3 Simple Structure of Rural Financial Products</w:t>
      </w:r>
    </w:p>
    <w:p>
      <w:pPr>
        <w:pStyle w:val="FirstParagraph"/>
      </w:pPr>
      <w:r>
        <w:t xml:space="preserve">Rural economy witnesses constant changes with the unceasing development of social economy in China. The deepening and acceleration of rural reform is accompanied by favorable achievement in agricultural economy with respect to diversified development and improvement of technology content of production. The development of rural finance shows that the changes directly increase effective demand for the development of rural finance. In current stage, Chinese government is active in the construction of rural financial system and also issues preferential policies to encourage rural financial institutions to innovate relevant financial products and services for matching increasing effective demand in rural areas. Measures of the government are effective to certain extent. However, the structure of rural financial products is still simple and unable to form a rural product system with rich content in current stage. Compared with ordinary financial products, the structure of rural financial products is simple in three aspects:</w:t>
      </w:r>
    </w:p>
    <w:p>
      <w:pPr>
        <w:pStyle w:val="BodyText"/>
      </w:pPr>
      <w:r>
        <w:t xml:space="preserve">Table 5.4: Simple Structure of Rural Financial Products</w:t>
      </w:r>
    </w:p>
    <w:tbl>
      <w:tblPr>
        <w:tblStyle w:val="Table"/>
        <w:tblW w:type="pct" w:w="4939"/>
        <w:tblLayout w:type="fixed"/>
        <w:tblLook w:firstRow="1" w:lastRow="0" w:firstColumn="0" w:lastColumn="0" w:noHBand="0" w:noVBand="0" w:val="0020"/>
      </w:tblPr>
      <w:tblGrid>
        <w:gridCol w:w="434"/>
        <w:gridCol w:w="4298"/>
        <w:gridCol w:w="3090"/>
      </w:tblGrid>
      <w:tr>
        <w:trPr>
          <w:tblHeader w:val="on"/>
        </w:trPr>
        <w:tc>
          <w:tcPr/>
          <w:p>
            <w:pPr>
              <w:pStyle w:val="Compact"/>
            </w:pPr>
          </w:p>
        </w:tc>
        <w:tc>
          <w:tcPr/>
          <w:p>
            <w:pPr>
              <w:pStyle w:val="Compact"/>
              <w:jc w:val="left"/>
            </w:pPr>
            <w:r>
              <w:t xml:space="preserve">Rural Financial Products</w:t>
            </w:r>
          </w:p>
        </w:tc>
        <w:tc>
          <w:tcPr/>
          <w:p>
            <w:pPr>
              <w:pStyle w:val="Compact"/>
              <w:jc w:val="center"/>
            </w:pPr>
            <w:r>
              <w:t xml:space="preserve">Ordinary Financial Products</w:t>
            </w:r>
          </w:p>
        </w:tc>
      </w:tr>
      <w:tr>
        <w:tc>
          <w:tcPr/>
          <w:p>
            <w:pPr>
              <w:pStyle w:val="Compact"/>
            </w:pPr>
            <w:r>
              <w:t xml:space="preserve">Time</w:t>
            </w:r>
          </w:p>
        </w:tc>
        <w:tc>
          <w:tcPr/>
          <w:p>
            <w:pPr>
              <w:pStyle w:val="Compact"/>
              <w:jc w:val="left"/>
            </w:pPr>
            <w:r>
              <w:t xml:space="preserve">Provide credit services based on agricultural production seasons</w:t>
            </w:r>
          </w:p>
        </w:tc>
        <w:tc>
          <w:tcPr/>
          <w:p>
            <w:pPr>
              <w:pStyle w:val="Compact"/>
              <w:jc w:val="center"/>
            </w:pPr>
            <w:r>
              <w:t xml:space="preserve">Often not restricted by time</w:t>
            </w:r>
          </w:p>
        </w:tc>
      </w:tr>
      <w:tr>
        <w:tc>
          <w:tcPr/>
          <w:p>
            <w:pPr>
              <w:pStyle w:val="Compact"/>
            </w:pPr>
            <w:r>
              <w:t xml:space="preserve">Target</w:t>
            </w:r>
          </w:p>
        </w:tc>
        <w:tc>
          <w:tcPr/>
          <w:p>
            <w:pPr>
              <w:pStyle w:val="Compact"/>
              <w:jc w:val="left"/>
            </w:pPr>
            <w:r>
              <w:t xml:space="preserve">Agricultural production materials such as farm chemicals, chemical fertilizer and seed</w:t>
            </w:r>
          </w:p>
        </w:tc>
        <w:tc>
          <w:tcPr/>
          <w:p>
            <w:pPr>
              <w:pStyle w:val="Compact"/>
              <w:jc w:val="center"/>
            </w:pPr>
            <w:r>
              <w:t xml:space="preserve">Financial products cover various industries</w:t>
            </w:r>
          </w:p>
        </w:tc>
      </w:tr>
      <w:tr>
        <w:tc>
          <w:tcPr/>
          <w:p>
            <w:pPr>
              <w:pStyle w:val="Compact"/>
            </w:pPr>
            <w:r>
              <w:t xml:space="preserve">Method</w:t>
            </w:r>
          </w:p>
        </w:tc>
        <w:tc>
          <w:tcPr/>
          <w:p>
            <w:pPr>
              <w:pStyle w:val="Compact"/>
              <w:jc w:val="left"/>
            </w:pPr>
            <w:r>
              <w:t xml:space="preserve">Often do statistical work with forms based on requirements of meetings</w:t>
            </w:r>
          </w:p>
        </w:tc>
        <w:tc>
          <w:tcPr/>
          <w:p>
            <w:pPr>
              <w:pStyle w:val="Compact"/>
              <w:jc w:val="center"/>
            </w:pPr>
            <w:r>
              <w:t xml:space="preserve">Conduct statistical work and analysis with modernized methods</w:t>
            </w:r>
          </w:p>
        </w:tc>
      </w:tr>
    </w:tbl>
    <w:p>
      <w:pPr>
        <w:pStyle w:val="BodyText"/>
      </w:pPr>
      <w:r>
        <w:t xml:space="preserve">Table 5.4 shows that the structure of rural financial products is simple. The purpose of the development of rural finance is to push forward the reform and development of rural economy and better serve rural economy. Therefore, time, target and other factors need to correspond to features of agricultural economy during the design of rural financial products. However, under the strategic background of reform and innovation, supply-side structural reform and urbanization construction, agricultural production is not the only way for the development of agricultural economy. Instead, there has been new demand for rural financial products, such as novel agricultural product future. The simple structure of rural financial products in current stage is hard to adapt to the changing development situation.</w:t>
      </w:r>
    </w:p>
    <w:bookmarkEnd w:id="54"/>
    <w:bookmarkStart w:id="55" w:name="Xe5f2a8e7e80a8830c0fafe443d6ef707fb99213"/>
    <w:p>
      <w:pPr>
        <w:pStyle w:val="Heading4"/>
      </w:pPr>
      <w:r>
        <w:t xml:space="preserve">5.2.4</w:t>
      </w:r>
      <w:r>
        <w:t xml:space="preserve"> </w:t>
      </w:r>
      <w:r>
        <w:t xml:space="preserve">“Difficulties”</w:t>
      </w:r>
      <w:r>
        <w:t xml:space="preserve"> </w:t>
      </w:r>
      <w:r>
        <w:t xml:space="preserve">of Borrower and Lender in Rural Finance”</w:t>
      </w:r>
    </w:p>
    <w:p>
      <w:pPr>
        <w:pStyle w:val="FirstParagraph"/>
      </w:pPr>
      <w:r>
        <w:t xml:space="preserve">Rural financial institutions, rural residents and small and medium-sized enterprises are subjects of rural financial activities. Major content of rural financial activities is loan. However, the fact in China in current stage is that</w:t>
      </w:r>
      <w:r>
        <w:t xml:space="preserve"> </w:t>
      </w:r>
      <w:r>
        <w:t xml:space="preserve">“rural residents are confronted with difficulty in obtaining loan while rural financial institutions are faced with difficulty in lending”</w:t>
      </w:r>
      <w:r>
        <w:t xml:space="preserve">, which greatly affects the effect of function of rural financial institutions and impedes the development of rural economy.</w:t>
      </w:r>
    </w:p>
    <w:p>
      <w:pPr>
        <w:pStyle w:val="BodyText"/>
      </w:pPr>
      <w:r>
        <w:t xml:space="preserve">(I) Difficulty of rural residents in obtaining loan</w:t>
      </w:r>
    </w:p>
    <w:p>
      <w:pPr>
        <w:pStyle w:val="BodyText"/>
      </w:pPr>
      <w:r>
        <w:t xml:space="preserve">(1) Difficulty of ordinary rural residents in obtaining loan</w:t>
      </w:r>
    </w:p>
    <w:p>
      <w:pPr>
        <w:pStyle w:val="BodyText"/>
      </w:pPr>
      <w:r>
        <w:t xml:space="preserve">For instance, target borrowers of rural credit cooperatives are ordinary rural residents which are characterized in large number, scattered distribution and relatively small farming scale. However, system construction and process optimization of rural credit cooperative is not perfect, and the loan process is relatively complicated. Therefore, it is hard for an ordinary rural resident to receive an affirmative reply in a timely manner after the loan application is submitted to a rural credit cooperative. In this circumstance, ordinary rural residents often turn to their relatives and friends for borrowing money or just reduce the input intentionally in the process of farming, which will form a vicious circle. In spite of the small scale of individual ordinary rural resident, total number of ordinary rural residents is huge. If the situation remains unchanged, agricultural production will be greatly affected, which will not only lead to low agricultural production efficiency but also affect the agricultural development strategy of China.</w:t>
      </w:r>
    </w:p>
    <w:p>
      <w:pPr>
        <w:pStyle w:val="BodyText"/>
      </w:pPr>
      <w:r>
        <w:t xml:space="preserve">(2) Difficulty of large agricultural operators in obtaining loan</w:t>
      </w:r>
    </w:p>
    <w:p>
      <w:pPr>
        <w:pStyle w:val="BodyText"/>
      </w:pPr>
      <w:r>
        <w:t xml:space="preserve">In this paper, large agricultural operator means a professional operator engaged in certain agricultural sector and operating the business in certain scale. Different from ordinary rural residents, large agricultural operators carry out the production in the way of enterprise operation and make efforts to realize modernized operation and management in the process of operation. In this process, however, they will encounter the most serious and realistic problem that they are short of fund. In the beginning, the government assists large agricultural operators in expanding the production and planting scale through preferential policies and other forms in order to stimulate activeness of these large agricultural operators in the development. However, these policies are not implemented constantly. The problem of fund shortage remains unsolved. The call for</w:t>
      </w:r>
      <w:r>
        <w:t xml:space="preserve"> </w:t>
      </w:r>
      <w:r>
        <w:t xml:space="preserve">“lending”</w:t>
      </w:r>
      <w:r>
        <w:t xml:space="preserve"> </w:t>
      </w:r>
      <w:r>
        <w:t xml:space="preserve">by rural financial institutions is often answered in the beginning and neglected in the end. The difficulty of large agricultural operators in obtaining loan is not eliminated substantially.</w:t>
      </w:r>
    </w:p>
    <w:p>
      <w:pPr>
        <w:pStyle w:val="BodyText"/>
      </w:pPr>
      <w:r>
        <w:t xml:space="preserve">(3) Difficulty of farmers’ professional cooperatives in obtaining loan</w:t>
      </w:r>
    </w:p>
    <w:p>
      <w:pPr>
        <w:pStyle w:val="BodyText"/>
      </w:pPr>
      <w:r>
        <w:t xml:space="preserve">Ordinary rural residents and large agricultural operators are major members of farmers’ professional cooperatives. The difference of the cooperatives from ordinary rural residents and large agricultural operators is that the former is more professional. Therefore, the cooperatives are still faced with the difficulty in obtaining loan. Strictly speaking, farmers’ professional cooperatives are set up with a good intention. However, the cooperatives are incapable in operation, which also affects the healthy development of farmers’ production and operation organizations. Table 5.5 mainly shows the agriculture-related loans in China from 2011 to 2015.</w:t>
      </w:r>
    </w:p>
    <w:p>
      <w:pPr>
        <w:pStyle w:val="BodyText"/>
      </w:pPr>
      <w:r>
        <w:t xml:space="preserve">Table 5.5: Agriculture-Related Loan in China from 2011 to 2022 (Unit: RMB 100 Million)</w:t>
      </w:r>
    </w:p>
    <w:tbl>
      <w:tblPr>
        <w:tblStyle w:val="Table"/>
        <w:tblW w:type="pct" w:w="4870"/>
        <w:tblLayout w:type="fixed"/>
        <w:tblLook w:firstRow="1" w:lastRow="0" w:firstColumn="0" w:lastColumn="0" w:noHBand="0" w:noVBand="0" w:val="0020"/>
      </w:tblPr>
      <w:tblGrid>
        <w:gridCol w:w="1748"/>
        <w:gridCol w:w="2057"/>
        <w:gridCol w:w="2057"/>
        <w:gridCol w:w="1851"/>
      </w:tblGrid>
      <w:tr>
        <w:trPr>
          <w:tblHeader w:val="on"/>
        </w:trPr>
        <w:tc>
          <w:tcPr>
            <w:vMerge w:val="restart"/>
          </w:tcPr>
          <w:p>
            <w:pPr>
              <w:pStyle w:val="Compact"/>
            </w:pPr>
            <w:r>
              <w:t xml:space="preserve">Period</w:t>
            </w:r>
          </w:p>
        </w:tc>
        <w:tc>
          <w:tcPr>
            <w:gridSpan w:val="2"/>
          </w:tcPr>
          <w:p>
            <w:pPr>
              <w:pStyle w:val="Compact"/>
            </w:pPr>
            <w:r>
              <w:t xml:space="preserve">Loan for Rural residents</w:t>
            </w:r>
          </w:p>
        </w:tc>
        <w:tc>
          <w:tcPr>
            <w:vMerge w:val="restart"/>
          </w:tcPr>
          <w:p>
            <w:pPr>
              <w:pStyle w:val="Compact"/>
            </w:pPr>
            <w:r>
              <w:t xml:space="preserve">Balance of All</w:t>
            </w:r>
            <w:r>
              <w:t xml:space="preserve"> </w:t>
            </w:r>
            <w:r>
              <w:t xml:space="preserve">Loans</w:t>
            </w:r>
          </w:p>
        </w:tc>
      </w:tr>
      <w:tr>
        <w:trPr>
          <w:tblHeader w:val="on"/>
        </w:trPr>
        <w:tc>
          <w:tcPr>
            <w:gridSpan w:val="1"/>
            <w:vMerge w:val="continue"/>
          </w:tcPr>
          <w:p>
            <w:pPr/>
          </w:p>
        </w:tc>
        <w:tc>
          <w:tcPr/>
          <w:p>
            <w:pPr>
              <w:pStyle w:val="Compact"/>
            </w:pPr>
            <w:r>
              <w:t xml:space="preserve">Balance of the</w:t>
            </w:r>
            <w:r>
              <w:t xml:space="preserve"> </w:t>
            </w:r>
            <w:r>
              <w:t xml:space="preserve">Period</w:t>
            </w:r>
          </w:p>
        </w:tc>
        <w:tc>
          <w:tcPr/>
          <w:p>
            <w:pPr>
              <w:pStyle w:val="Compact"/>
            </w:pPr>
            <w:r>
              <w:t xml:space="preserve">Proportion to All</w:t>
            </w:r>
            <w:r>
              <w:t xml:space="preserve"> </w:t>
            </w:r>
            <w:r>
              <w:t xml:space="preserve">Loans</w:t>
            </w:r>
          </w:p>
        </w:tc>
        <w:tc>
          <w:tcPr>
            <w:gridSpan w:val="1"/>
            <w:vMerge w:val="continue"/>
          </w:tcPr>
          <w:p>
            <w:pPr/>
          </w:p>
        </w:tc>
      </w:tr>
      <w:tr>
        <w:tc>
          <w:tcPr/>
          <w:p>
            <w:pPr>
              <w:pStyle w:val="Compact"/>
            </w:pPr>
            <w:r>
              <w:t xml:space="preserve">2011</w:t>
            </w:r>
          </w:p>
        </w:tc>
        <w:tc>
          <w:tcPr/>
          <w:p>
            <w:pPr>
              <w:pStyle w:val="Compact"/>
            </w:pPr>
            <w:r>
              <w:t xml:space="preserve">31000</w:t>
            </w:r>
          </w:p>
        </w:tc>
        <w:tc>
          <w:tcPr/>
          <w:p>
            <w:pPr>
              <w:pStyle w:val="Compact"/>
            </w:pPr>
            <w:r>
              <w:t xml:space="preserve">5.7%</w:t>
            </w:r>
          </w:p>
        </w:tc>
        <w:tc>
          <w:tcPr/>
          <w:p>
            <w:pPr>
              <w:pStyle w:val="Compact"/>
            </w:pPr>
            <w:r>
              <w:t xml:space="preserve">547947</w:t>
            </w:r>
          </w:p>
        </w:tc>
      </w:tr>
      <w:tr>
        <w:tc>
          <w:tcPr/>
          <w:p>
            <w:pPr>
              <w:pStyle w:val="Compact"/>
            </w:pPr>
            <w:r>
              <w:t xml:space="preserve">2012</w:t>
            </w:r>
          </w:p>
        </w:tc>
        <w:tc>
          <w:tcPr/>
          <w:p>
            <w:pPr>
              <w:pStyle w:val="Compact"/>
            </w:pPr>
            <w:r>
              <w:t xml:space="preserve">36200</w:t>
            </w:r>
          </w:p>
        </w:tc>
        <w:tc>
          <w:tcPr/>
          <w:p>
            <w:pPr>
              <w:pStyle w:val="Compact"/>
            </w:pPr>
            <w:r>
              <w:t xml:space="preserve">5.7%</w:t>
            </w:r>
          </w:p>
        </w:tc>
        <w:tc>
          <w:tcPr/>
          <w:p>
            <w:pPr>
              <w:pStyle w:val="Compact"/>
            </w:pPr>
            <w:r>
              <w:t xml:space="preserve">629910</w:t>
            </w:r>
          </w:p>
        </w:tc>
      </w:tr>
      <w:tr>
        <w:tc>
          <w:tcPr/>
          <w:p>
            <w:pPr>
              <w:pStyle w:val="Compact"/>
            </w:pPr>
            <w:r>
              <w:t xml:space="preserve">2013</w:t>
            </w:r>
          </w:p>
        </w:tc>
        <w:tc>
          <w:tcPr/>
          <w:p>
            <w:pPr>
              <w:pStyle w:val="Compact"/>
            </w:pPr>
            <w:r>
              <w:t xml:space="preserve">45000</w:t>
            </w:r>
          </w:p>
        </w:tc>
        <w:tc>
          <w:tcPr/>
          <w:p>
            <w:pPr>
              <w:pStyle w:val="Compact"/>
            </w:pPr>
            <w:r>
              <w:t xml:space="preserve">6.3%</w:t>
            </w:r>
          </w:p>
        </w:tc>
        <w:tc>
          <w:tcPr/>
          <w:p>
            <w:pPr>
              <w:pStyle w:val="Compact"/>
            </w:pPr>
            <w:r>
              <w:t xml:space="preserve">718961</w:t>
            </w:r>
          </w:p>
        </w:tc>
      </w:tr>
      <w:tr>
        <w:tc>
          <w:tcPr/>
          <w:p>
            <w:pPr>
              <w:pStyle w:val="Compact"/>
            </w:pPr>
            <w:r>
              <w:t xml:space="preserve">2014</w:t>
            </w:r>
          </w:p>
        </w:tc>
        <w:tc>
          <w:tcPr/>
          <w:p>
            <w:pPr>
              <w:pStyle w:val="Compact"/>
            </w:pPr>
            <w:r>
              <w:t xml:space="preserve">53600</w:t>
            </w:r>
          </w:p>
        </w:tc>
        <w:tc>
          <w:tcPr/>
          <w:p>
            <w:pPr>
              <w:pStyle w:val="Compact"/>
            </w:pPr>
            <w:r>
              <w:t xml:space="preserve">6.6%</w:t>
            </w:r>
          </w:p>
        </w:tc>
        <w:tc>
          <w:tcPr/>
          <w:p>
            <w:pPr>
              <w:pStyle w:val="Compact"/>
            </w:pPr>
            <w:r>
              <w:t xml:space="preserve">816770</w:t>
            </w:r>
          </w:p>
        </w:tc>
      </w:tr>
      <w:tr>
        <w:tc>
          <w:tcPr/>
          <w:p>
            <w:pPr>
              <w:pStyle w:val="Compact"/>
            </w:pPr>
            <w:r>
              <w:t xml:space="preserve">2015</w:t>
            </w:r>
          </w:p>
        </w:tc>
        <w:tc>
          <w:tcPr/>
          <w:p>
            <w:pPr>
              <w:pStyle w:val="Compact"/>
            </w:pPr>
            <w:r>
              <w:t xml:space="preserve">615000</w:t>
            </w:r>
          </w:p>
        </w:tc>
        <w:tc>
          <w:tcPr/>
          <w:p>
            <w:pPr>
              <w:pStyle w:val="Compact"/>
            </w:pPr>
            <w:r>
              <w:t xml:space="preserve">6.5%</w:t>
            </w:r>
          </w:p>
        </w:tc>
        <w:tc>
          <w:tcPr/>
          <w:p>
            <w:pPr>
              <w:pStyle w:val="Compact"/>
            </w:pPr>
            <w:r>
              <w:t xml:space="preserve">939540</w:t>
            </w:r>
          </w:p>
        </w:tc>
      </w:tr>
      <w:tr>
        <w:tc>
          <w:tcPr/>
          <w:p>
            <w:pPr>
              <w:pStyle w:val="Compact"/>
            </w:pPr>
            <w:r>
              <w:t xml:space="preserve">2016</w:t>
            </w:r>
          </w:p>
        </w:tc>
        <w:tc>
          <w:tcPr/>
          <w:p>
            <w:pPr>
              <w:pStyle w:val="Compact"/>
            </w:pPr>
            <w:r>
              <w:t xml:space="preserve">70800</w:t>
            </w:r>
          </w:p>
        </w:tc>
        <w:tc>
          <w:tcPr/>
          <w:p>
            <w:pPr>
              <w:pStyle w:val="Compact"/>
            </w:pPr>
            <w:r>
              <w:t xml:space="preserve">6.6%</w:t>
            </w:r>
          </w:p>
        </w:tc>
        <w:tc>
          <w:tcPr/>
          <w:p>
            <w:pPr>
              <w:pStyle w:val="Compact"/>
            </w:pPr>
            <w:r>
              <w:t xml:space="preserve">1066040</w:t>
            </w:r>
          </w:p>
        </w:tc>
      </w:tr>
      <w:tr>
        <w:tc>
          <w:tcPr/>
          <w:p>
            <w:pPr>
              <w:pStyle w:val="Compact"/>
            </w:pPr>
            <w:r>
              <w:t xml:space="preserve">2017</w:t>
            </w:r>
          </w:p>
        </w:tc>
        <w:tc>
          <w:tcPr/>
          <w:p>
            <w:pPr>
              <w:pStyle w:val="Compact"/>
            </w:pPr>
            <w:r>
              <w:t xml:space="preserve">81000</w:t>
            </w:r>
          </w:p>
        </w:tc>
        <w:tc>
          <w:tcPr/>
          <w:p>
            <w:pPr>
              <w:pStyle w:val="Compact"/>
            </w:pPr>
            <w:r>
              <w:t xml:space="preserve">6.7%</w:t>
            </w:r>
          </w:p>
        </w:tc>
        <w:tc>
          <w:tcPr/>
          <w:p>
            <w:pPr>
              <w:pStyle w:val="Compact"/>
            </w:pPr>
            <w:r>
              <w:t xml:space="preserve">1201321</w:t>
            </w:r>
          </w:p>
        </w:tc>
      </w:tr>
      <w:tr>
        <w:tc>
          <w:tcPr/>
          <w:p>
            <w:pPr>
              <w:pStyle w:val="Compact"/>
            </w:pPr>
            <w:r>
              <w:t xml:space="preserve">2018</w:t>
            </w:r>
          </w:p>
        </w:tc>
        <w:tc>
          <w:tcPr/>
          <w:p>
            <w:pPr>
              <w:pStyle w:val="Compact"/>
            </w:pPr>
            <w:r>
              <w:t xml:space="preserve">92300</w:t>
            </w:r>
          </w:p>
        </w:tc>
        <w:tc>
          <w:tcPr/>
          <w:p>
            <w:pPr>
              <w:pStyle w:val="Compact"/>
            </w:pPr>
            <w:r>
              <w:t xml:space="preserve">6.8%</w:t>
            </w:r>
          </w:p>
        </w:tc>
        <w:tc>
          <w:tcPr/>
          <w:p>
            <w:pPr>
              <w:pStyle w:val="Compact"/>
            </w:pPr>
            <w:r>
              <w:t xml:space="preserve">1362967</w:t>
            </w:r>
          </w:p>
        </w:tc>
      </w:tr>
      <w:tr>
        <w:tc>
          <w:tcPr/>
          <w:p>
            <w:pPr>
              <w:pStyle w:val="Compact"/>
            </w:pPr>
            <w:r>
              <w:t xml:space="preserve">2019</w:t>
            </w:r>
          </w:p>
        </w:tc>
        <w:tc>
          <w:tcPr/>
          <w:p>
            <w:pPr>
              <w:pStyle w:val="Compact"/>
            </w:pPr>
            <w:r>
              <w:t xml:space="preserve">103400</w:t>
            </w:r>
          </w:p>
        </w:tc>
        <w:tc>
          <w:tcPr/>
          <w:p>
            <w:pPr>
              <w:pStyle w:val="Compact"/>
            </w:pPr>
            <w:r>
              <w:t xml:space="preserve">6.8%</w:t>
            </w:r>
          </w:p>
        </w:tc>
        <w:tc>
          <w:tcPr/>
          <w:p>
            <w:pPr>
              <w:pStyle w:val="Compact"/>
            </w:pPr>
            <w:r>
              <w:t xml:space="preserve">1531123</w:t>
            </w:r>
          </w:p>
        </w:tc>
      </w:tr>
      <w:tr>
        <w:tc>
          <w:tcPr/>
          <w:p>
            <w:pPr>
              <w:pStyle w:val="Compact"/>
            </w:pPr>
            <w:r>
              <w:t xml:space="preserve">2020</w:t>
            </w:r>
          </w:p>
        </w:tc>
        <w:tc>
          <w:tcPr/>
          <w:p>
            <w:pPr>
              <w:pStyle w:val="Compact"/>
            </w:pPr>
            <w:r>
              <w:t xml:space="preserve">118100</w:t>
            </w:r>
          </w:p>
        </w:tc>
        <w:tc>
          <w:tcPr/>
          <w:p>
            <w:pPr>
              <w:pStyle w:val="Compact"/>
            </w:pPr>
            <w:r>
              <w:t xml:space="preserve">6.8%</w:t>
            </w:r>
          </w:p>
        </w:tc>
        <w:tc>
          <w:tcPr/>
          <w:p>
            <w:pPr>
              <w:pStyle w:val="Compact"/>
            </w:pPr>
            <w:r>
              <w:t xml:space="preserve">1727452</w:t>
            </w:r>
          </w:p>
        </w:tc>
      </w:tr>
      <w:tr>
        <w:tc>
          <w:tcPr/>
          <w:p>
            <w:pPr>
              <w:pStyle w:val="Compact"/>
            </w:pPr>
            <w:r>
              <w:t xml:space="preserve">2021</w:t>
            </w:r>
          </w:p>
        </w:tc>
        <w:tc>
          <w:tcPr/>
          <w:p>
            <w:pPr>
              <w:pStyle w:val="Compact"/>
            </w:pPr>
            <w:r>
              <w:t xml:space="preserve">134700</w:t>
            </w:r>
          </w:p>
        </w:tc>
        <w:tc>
          <w:tcPr/>
          <w:p>
            <w:pPr>
              <w:pStyle w:val="Compact"/>
            </w:pPr>
            <w:r>
              <w:t xml:space="preserve">7.0%</w:t>
            </w:r>
          </w:p>
        </w:tc>
        <w:tc>
          <w:tcPr/>
          <w:p>
            <w:pPr>
              <w:pStyle w:val="Compact"/>
            </w:pPr>
            <w:r>
              <w:t xml:space="preserve">1926903</w:t>
            </w:r>
          </w:p>
        </w:tc>
      </w:tr>
      <w:tr>
        <w:tc>
          <w:tcPr/>
          <w:p>
            <w:pPr>
              <w:pStyle w:val="Compact"/>
            </w:pPr>
            <w:r>
              <w:t xml:space="preserve">2022</w:t>
            </w:r>
          </w:p>
        </w:tc>
        <w:tc>
          <w:tcPr/>
          <w:p>
            <w:pPr>
              <w:pStyle w:val="Compact"/>
            </w:pPr>
            <w:r>
              <w:t xml:space="preserve">149800</w:t>
            </w:r>
          </w:p>
        </w:tc>
        <w:tc>
          <w:tcPr/>
          <w:p>
            <w:pPr>
              <w:pStyle w:val="Compact"/>
            </w:pPr>
            <w:r>
              <w:t xml:space="preserve">7.0%</w:t>
            </w:r>
          </w:p>
        </w:tc>
        <w:tc>
          <w:tcPr/>
          <w:p>
            <w:pPr>
              <w:pStyle w:val="Compact"/>
            </w:pPr>
            <w:r>
              <w:t xml:space="preserve">2139853</w:t>
            </w:r>
          </w:p>
        </w:tc>
      </w:tr>
    </w:tbl>
    <w:p>
      <w:pPr>
        <w:pStyle w:val="BodyText"/>
      </w:pPr>
      <w:r>
        <w:t xml:space="preserve">As shown in Table 5.5, although the balance of loan for rural residents was increasing and the proportion of the loan for rural residents to total loan also went by year by year during the period from 2011 to 2022, absolute value and proportion of the balance were still relatively low.</w:t>
      </w:r>
    </w:p>
    <w:p>
      <w:pPr>
        <w:pStyle w:val="BodyText"/>
      </w:pPr>
      <w:r>
        <w:t xml:space="preserve">(II) Difficulty of financial institutions in releasing loan</w:t>
      </w:r>
    </w:p>
    <w:p>
      <w:pPr>
        <w:pStyle w:val="BodyText"/>
      </w:pPr>
      <w:r>
        <w:t xml:space="preserve">In current stage, rural financial institutions or financial institutions relevant to agriculture may be classified into two types: The first type is policy-based and commercial financial institutions including Chinese-invested large-scale banks and Chinese-invested national medium-scale banks. The second type is cooperating or privately-owned financial organizations. These rural financial institutions or financial institutions need to follow operation and management concepts of modern enterprises and the law of market economy operation and define strict loan application and approval process. After receiving a loan application, most of such financial institutions would request the applicant to submit collateral with clear property right and reasonable value. However, many ordinary rural residents and large agricultural operators are unable to meet the requirement. Consequently, impact of these external factors leads to the difficulty of rural financial institutions in releasing loan, and the function of rural financial institutions can not be fully leveraged.</w:t>
      </w:r>
    </w:p>
    <w:p>
      <w:pPr>
        <w:pStyle w:val="BodyText"/>
      </w:pPr>
      <w:r>
        <w:t xml:space="preserve">Table 5.6: Agriculture-Related Loan of China from 2017 to 2022 (Unit: RMB 100 Million)</w:t>
      </w:r>
    </w:p>
    <w:tbl>
      <w:tblPr>
        <w:tblStyle w:val="Table"/>
        <w:tblW w:type="pct" w:w="4870"/>
        <w:tblLayout w:type="fixed"/>
        <w:tblLook w:firstRow="1" w:lastRow="0" w:firstColumn="0" w:lastColumn="0" w:noHBand="0" w:noVBand="0" w:val="0020"/>
      </w:tblPr>
      <w:tblGrid>
        <w:gridCol w:w="1748"/>
        <w:gridCol w:w="2057"/>
        <w:gridCol w:w="2057"/>
        <w:gridCol w:w="1851"/>
      </w:tblGrid>
      <w:tr>
        <w:trPr>
          <w:tblHeader w:val="on"/>
        </w:trPr>
        <w:tc>
          <w:tcPr>
            <w:vMerge w:val="restart"/>
          </w:tcPr>
          <w:p>
            <w:pPr>
              <w:pStyle w:val="Compact"/>
            </w:pPr>
            <w:r>
              <w:t xml:space="preserve">Period</w:t>
            </w:r>
          </w:p>
        </w:tc>
        <w:tc>
          <w:tcPr>
            <w:gridSpan w:val="2"/>
          </w:tcPr>
          <w:p>
            <w:pPr>
              <w:pStyle w:val="Compact"/>
            </w:pPr>
            <w:r>
              <w:t xml:space="preserve">Loan for Rural residents</w:t>
            </w:r>
          </w:p>
        </w:tc>
        <w:tc>
          <w:tcPr>
            <w:vMerge w:val="restart"/>
          </w:tcPr>
          <w:p>
            <w:pPr>
              <w:pStyle w:val="Compact"/>
            </w:pPr>
            <w:r>
              <w:t xml:space="preserve">Balance of All</w:t>
            </w:r>
            <w:r>
              <w:t xml:space="preserve"> </w:t>
            </w:r>
            <w:r>
              <w:t xml:space="preserve">Loans</w:t>
            </w:r>
          </w:p>
        </w:tc>
      </w:tr>
      <w:tr>
        <w:trPr>
          <w:tblHeader w:val="on"/>
        </w:trPr>
        <w:tc>
          <w:tcPr>
            <w:gridSpan w:val="1"/>
            <w:vMerge w:val="continue"/>
          </w:tcPr>
          <w:p>
            <w:pPr/>
          </w:p>
        </w:tc>
        <w:tc>
          <w:tcPr/>
          <w:p>
            <w:pPr>
              <w:pStyle w:val="Compact"/>
            </w:pPr>
            <w:r>
              <w:t xml:space="preserve">Balance of the</w:t>
            </w:r>
            <w:r>
              <w:t xml:space="preserve"> </w:t>
            </w:r>
            <w:r>
              <w:t xml:space="preserve">Period</w:t>
            </w:r>
          </w:p>
        </w:tc>
        <w:tc>
          <w:tcPr/>
          <w:p>
            <w:pPr>
              <w:pStyle w:val="Compact"/>
            </w:pPr>
            <w:r>
              <w:t xml:space="preserve">Proportion to All</w:t>
            </w:r>
            <w:r>
              <w:t xml:space="preserve"> </w:t>
            </w:r>
            <w:r>
              <w:t xml:space="preserve">Loans</w:t>
            </w:r>
          </w:p>
        </w:tc>
        <w:tc>
          <w:tcPr>
            <w:gridSpan w:val="1"/>
            <w:vMerge w:val="continue"/>
          </w:tcPr>
          <w:p>
            <w:pPr/>
          </w:p>
        </w:tc>
      </w:tr>
      <w:tr>
        <w:tc>
          <w:tcPr/>
          <w:p>
            <w:pPr>
              <w:pStyle w:val="Compact"/>
            </w:pPr>
            <w:r>
              <w:t xml:space="preserve">2017</w:t>
            </w:r>
          </w:p>
        </w:tc>
        <w:tc>
          <w:tcPr/>
          <w:p>
            <w:pPr>
              <w:pStyle w:val="Compact"/>
            </w:pPr>
            <w:r>
              <w:t xml:space="preserve">309,500</w:t>
            </w:r>
          </w:p>
        </w:tc>
        <w:tc>
          <w:tcPr/>
          <w:p>
            <w:pPr>
              <w:pStyle w:val="Compact"/>
            </w:pPr>
            <w:r>
              <w:t xml:space="preserve">25.8%</w:t>
            </w:r>
          </w:p>
        </w:tc>
        <w:tc>
          <w:tcPr/>
          <w:p>
            <w:pPr>
              <w:pStyle w:val="Compact"/>
            </w:pPr>
            <w:r>
              <w:t xml:space="preserve">1201321</w:t>
            </w:r>
          </w:p>
        </w:tc>
      </w:tr>
      <w:tr>
        <w:tc>
          <w:tcPr/>
          <w:p>
            <w:pPr>
              <w:pStyle w:val="Compact"/>
            </w:pPr>
            <w:r>
              <w:t xml:space="preserve">2018</w:t>
            </w:r>
          </w:p>
        </w:tc>
        <w:tc>
          <w:tcPr/>
          <w:p>
            <w:pPr>
              <w:pStyle w:val="Compact"/>
            </w:pPr>
            <w:r>
              <w:t xml:space="preserve">326,800</w:t>
            </w:r>
          </w:p>
        </w:tc>
        <w:tc>
          <w:tcPr/>
          <w:p>
            <w:pPr>
              <w:pStyle w:val="Compact"/>
            </w:pPr>
            <w:r>
              <w:t xml:space="preserve">24.0%</w:t>
            </w:r>
          </w:p>
        </w:tc>
        <w:tc>
          <w:tcPr/>
          <w:p>
            <w:pPr>
              <w:pStyle w:val="Compact"/>
            </w:pPr>
            <w:r>
              <w:t xml:space="preserve">1362967</w:t>
            </w:r>
          </w:p>
        </w:tc>
      </w:tr>
      <w:tr>
        <w:tc>
          <w:tcPr/>
          <w:p>
            <w:pPr>
              <w:pStyle w:val="Compact"/>
            </w:pPr>
            <w:r>
              <w:t xml:space="preserve">2019</w:t>
            </w:r>
          </w:p>
        </w:tc>
        <w:tc>
          <w:tcPr/>
          <w:p>
            <w:pPr>
              <w:pStyle w:val="Compact"/>
            </w:pPr>
            <w:r>
              <w:t xml:space="preserve">351,900</w:t>
            </w:r>
          </w:p>
        </w:tc>
        <w:tc>
          <w:tcPr/>
          <w:p>
            <w:pPr>
              <w:pStyle w:val="Compact"/>
            </w:pPr>
            <w:r>
              <w:t xml:space="preserve">23.0%</w:t>
            </w:r>
          </w:p>
        </w:tc>
        <w:tc>
          <w:tcPr/>
          <w:p>
            <w:pPr>
              <w:pStyle w:val="Compact"/>
            </w:pPr>
            <w:r>
              <w:t xml:space="preserve">1531123</w:t>
            </w:r>
          </w:p>
        </w:tc>
      </w:tr>
      <w:tr>
        <w:tc>
          <w:tcPr/>
          <w:p>
            <w:pPr>
              <w:pStyle w:val="Compact"/>
            </w:pPr>
            <w:r>
              <w:t xml:space="preserve">2020</w:t>
            </w:r>
          </w:p>
        </w:tc>
        <w:tc>
          <w:tcPr/>
          <w:p>
            <w:pPr>
              <w:pStyle w:val="Compact"/>
            </w:pPr>
            <w:r>
              <w:t xml:space="preserve">389,500</w:t>
            </w:r>
          </w:p>
        </w:tc>
        <w:tc>
          <w:tcPr/>
          <w:p>
            <w:pPr>
              <w:pStyle w:val="Compact"/>
            </w:pPr>
            <w:r>
              <w:t xml:space="preserve">22.5%</w:t>
            </w:r>
          </w:p>
        </w:tc>
        <w:tc>
          <w:tcPr/>
          <w:p>
            <w:pPr>
              <w:pStyle w:val="Compact"/>
            </w:pPr>
            <w:r>
              <w:t xml:space="preserve">1727452</w:t>
            </w:r>
          </w:p>
        </w:tc>
      </w:tr>
      <w:tr>
        <w:tc>
          <w:tcPr/>
          <w:p>
            <w:pPr>
              <w:pStyle w:val="Compact"/>
            </w:pPr>
            <w:r>
              <w:t xml:space="preserve">2021</w:t>
            </w:r>
          </w:p>
        </w:tc>
        <w:tc>
          <w:tcPr/>
          <w:p>
            <w:pPr>
              <w:pStyle w:val="Compact"/>
            </w:pPr>
            <w:r>
              <w:t xml:space="preserve">432,100</w:t>
            </w:r>
          </w:p>
        </w:tc>
        <w:tc>
          <w:tcPr/>
          <w:p>
            <w:pPr>
              <w:pStyle w:val="Compact"/>
            </w:pPr>
            <w:r>
              <w:t xml:space="preserve">22.4%</w:t>
            </w:r>
          </w:p>
        </w:tc>
        <w:tc>
          <w:tcPr/>
          <w:p>
            <w:pPr>
              <w:pStyle w:val="Compact"/>
            </w:pPr>
            <w:r>
              <w:t xml:space="preserve">1926903</w:t>
            </w:r>
          </w:p>
        </w:tc>
      </w:tr>
      <w:tr>
        <w:tc>
          <w:tcPr/>
          <w:p>
            <w:pPr>
              <w:pStyle w:val="Compact"/>
            </w:pPr>
            <w:r>
              <w:t xml:space="preserve">2022</w:t>
            </w:r>
          </w:p>
        </w:tc>
        <w:tc>
          <w:tcPr/>
          <w:p>
            <w:pPr>
              <w:pStyle w:val="Compact"/>
            </w:pPr>
            <w:r>
              <w:t xml:space="preserve">492,500</w:t>
            </w:r>
          </w:p>
        </w:tc>
        <w:tc>
          <w:tcPr/>
          <w:p>
            <w:pPr>
              <w:pStyle w:val="Compact"/>
            </w:pPr>
            <w:r>
              <w:t xml:space="preserve">23.0%</w:t>
            </w:r>
          </w:p>
        </w:tc>
        <w:tc>
          <w:tcPr/>
          <w:p>
            <w:pPr>
              <w:pStyle w:val="Compact"/>
            </w:pPr>
            <w:r>
              <w:t xml:space="preserve">2139853</w:t>
            </w:r>
          </w:p>
        </w:tc>
      </w:tr>
    </w:tbl>
    <w:p>
      <w:pPr>
        <w:pStyle w:val="BodyText"/>
      </w:pPr>
      <w:r>
        <w:t xml:space="preserve">According to the information about agriculture-related loan released by financial institutions, the proportion of full-caliber balance of agriculture-related loan to total loans tended to go up year by year, but the absolute value and proportion of the balance were not high during the period from 2017 to 2022</w:t>
      </w:r>
    </w:p>
    <w:bookmarkEnd w:id="55"/>
    <w:bookmarkStart w:id="56" w:name="X3a10863a74c87201f8e2bcde3d9ca37b75c8838"/>
    <w:p>
      <w:pPr>
        <w:pStyle w:val="Heading4"/>
      </w:pPr>
      <w:r>
        <w:t xml:space="preserve">5.2.5 Deviation in Credit Flow Direction of Rural Financial Institutions</w:t>
      </w:r>
    </w:p>
    <w:p>
      <w:pPr>
        <w:pStyle w:val="FirstParagraph"/>
      </w:pPr>
      <w:r>
        <w:t xml:space="preserve">The central government requires to</w:t>
      </w:r>
      <w:r>
        <w:t xml:space="preserve"> </w:t>
      </w:r>
      <w:r>
        <w:t xml:space="preserve">“enhance the duties of financial institutions for serving</w:t>
      </w:r>
      <w:r>
        <w:t xml:space="preserve"> </w:t>
      </w:r>
      <w:r>
        <w:t xml:space="preserve">‘agriculture, rural area and farmer’</w:t>
      </w:r>
      <w:r>
        <w:t xml:space="preserve">”</w:t>
      </w:r>
      <w:r>
        <w:t xml:space="preserve">,</w:t>
      </w:r>
      <w:r>
        <w:t xml:space="preserve"> </w:t>
      </w:r>
      <w:r>
        <w:t xml:space="preserve">“strengthen the service ability of commercial finance for</w:t>
      </w:r>
      <w:r>
        <w:t xml:space="preserve"> </w:t>
      </w:r>
      <w:r>
        <w:t xml:space="preserve">‘agriculture, rural area and farmer’</w:t>
      </w:r>
      <w:r>
        <w:t xml:space="preserve"> </w:t>
      </w:r>
      <w:r>
        <w:t xml:space="preserve">and county-level small and micro enterprises, enhance business power delegation to county-level branch institutions, increase the deposit-loan rate and the proportion of agriculture-related loan, and include the offer of agricultural credit into policy-oriented effect evaluation and comprehensive assessment system”</w:t>
      </w:r>
      <w:r>
        <w:t xml:space="preserve">. Requirements of the central government show that rural financial institutions and financial institutions relevant to agriculture need to support the development of</w:t>
      </w:r>
      <w:r>
        <w:t xml:space="preserve"> </w:t>
      </w:r>
      <w:r>
        <w:t xml:space="preserve">“agriculture, rural area and farmer”</w:t>
      </w:r>
      <w:r>
        <w:t xml:space="preserve"> </w:t>
      </w:r>
      <w:r>
        <w:t xml:space="preserve">by formulating support policies and designing specific financial products to respond to requirements of the government. The core task of rural financial institutions and financial institutions relevant to agriculture is to solve fund problems encountered in the process of development of</w:t>
      </w:r>
      <w:r>
        <w:t xml:space="preserve"> </w:t>
      </w:r>
      <w:r>
        <w:t xml:space="preserve">“agriculture, rural area and farmer”</w:t>
      </w:r>
      <w:r>
        <w:t xml:space="preserve"> </w:t>
      </w:r>
      <w:r>
        <w:t xml:space="preserve">by expanding the scale of agriculture-related loan and increasing the proportion of agriculture-related loan through the leverage of their functions, thus pushing forward the healthy development of</w:t>
      </w:r>
      <w:r>
        <w:t xml:space="preserve"> </w:t>
      </w:r>
      <w:r>
        <w:t xml:space="preserve">“agriculture, rural area and farmer”</w:t>
      </w:r>
      <w:r>
        <w:t xml:space="preserve"> </w:t>
      </w:r>
      <w:r>
        <w:t xml:space="preserve">in China. However, the situation is not attached with enough importance, resulting in the deviation in credit flow direction of rural financial institutions.</w:t>
      </w:r>
    </w:p>
    <w:p>
      <w:pPr>
        <w:pStyle w:val="BodyText"/>
      </w:pPr>
      <w:r>
        <w:t xml:space="preserve">(I) Attach great importance to non-agricultural undertaking and little importance to</w:t>
      </w:r>
      <w:r>
        <w:t xml:space="preserve"> </w:t>
      </w:r>
      <w:r>
        <w:t xml:space="preserve">“agriculture, rural area and farmer”</w:t>
      </w:r>
    </w:p>
    <w:p>
      <w:pPr>
        <w:pStyle w:val="BodyText"/>
      </w:pPr>
      <w:r>
        <w:t xml:space="preserve">In the market economic environment, many rural financial institutions will not only actively evade the risk in credit but also evade business in connection with</w:t>
      </w:r>
      <w:r>
        <w:t xml:space="preserve"> </w:t>
      </w:r>
      <w:r>
        <w:t xml:space="preserve">“agriculture, rural area and farmer”</w:t>
      </w:r>
      <w:r>
        <w:t xml:space="preserve"> </w:t>
      </w:r>
      <w:r>
        <w:t xml:space="preserve">with relatively high risk in their setting of credit flow direction to realize the commercial operation benefit. The conduct of these rural financial institutions leads to serious deviation in credit flow direction. Some rural financial institutions which mainly engaged in business supporting</w:t>
      </w:r>
      <w:r>
        <w:t xml:space="preserve"> </w:t>
      </w:r>
      <w:r>
        <w:t xml:space="preserve">“agriculture, rural area and farmer”</w:t>
      </w:r>
      <w:r>
        <w:t xml:space="preserve"> </w:t>
      </w:r>
      <w:r>
        <w:t xml:space="preserve">deviates from the orientation of main business to chase commercial benefit in the marketized environment. For example, a rural credit cooperative association in a town which has the major function of providing fund and policy-based support for the development of</w:t>
      </w:r>
      <w:r>
        <w:t xml:space="preserve"> </w:t>
      </w:r>
      <w:r>
        <w:t xml:space="preserve">“agriculture, rural area and farmer”</w:t>
      </w:r>
      <w:r>
        <w:t xml:space="preserve"> </w:t>
      </w:r>
      <w:r>
        <w:t xml:space="preserve">in the area planned to release loan of RMB 310 million in the year. However, 48% of the loan was released to industrial enterprises. The proportion indicates that rural financial institutions attach great importance to non-agricultural undertaking and little importance to</w:t>
      </w:r>
      <w:r>
        <w:t xml:space="preserve"> </w:t>
      </w:r>
      <w:r>
        <w:t xml:space="preserve">“agriculture, rural area and farmer”</w:t>
      </w:r>
      <w:r>
        <w:t xml:space="preserve"> </w:t>
      </w:r>
      <w:r>
        <w:t xml:space="preserve">and deviate seriously from the operation objective of the institutions. Owing to the attraction of more commercial benefit, the proportion may keep going up in the future, which seriously deviates from the aim of</w:t>
      </w:r>
      <w:r>
        <w:t xml:space="preserve"> </w:t>
      </w:r>
      <w:r>
        <w:t xml:space="preserve">“rural credit cooperatives”</w:t>
      </w:r>
      <w:r>
        <w:t xml:space="preserve">, as mentioned by the central government, to</w:t>
      </w:r>
      <w:r>
        <w:t xml:space="preserve"> </w:t>
      </w:r>
      <w:r>
        <w:t xml:space="preserve">“stick to serving farmers, agriculture and rural economy”</w:t>
      </w:r>
      <w:r>
        <w:t xml:space="preserve">. The situation calls for the attention of the whole society. Generally, agriculture-related loan includes loan for agriculture, forestry industry and fishing industry, loan for circulation of agricultural materials and farm and sideline products, loan for rural infrastructure construction, loan for agricultural product processing and so on, as shown in Table 5.7.</w:t>
      </w:r>
    </w:p>
    <w:p>
      <w:pPr>
        <w:pStyle w:val="BodyText"/>
      </w:pPr>
      <w:r>
        <w:t xml:space="preserve">Table 5.7: Uses of Agriculture-Related Loan of China in 2020</w:t>
      </w:r>
    </w:p>
    <w:tbl>
      <w:tblPr>
        <w:tblStyle w:val="Table"/>
        <w:tblW w:type="pct" w:w="4915"/>
        <w:tblLayout w:type="fixed"/>
        <w:tblLook w:firstRow="1" w:lastRow="0" w:firstColumn="0" w:lastColumn="0" w:noHBand="0" w:noVBand="0" w:val="0020"/>
      </w:tblPr>
      <w:tblGrid>
        <w:gridCol w:w="5369"/>
        <w:gridCol w:w="2416"/>
      </w:tblGrid>
      <w:tr>
        <w:trPr>
          <w:tblHeader w:val="on"/>
        </w:trPr>
        <w:tc>
          <w:tcPr/>
          <w:p>
            <w:pPr>
              <w:pStyle w:val="Compact"/>
              <w:jc w:val="left"/>
            </w:pPr>
            <w:r>
              <w:t xml:space="preserve">Use</w:t>
            </w:r>
          </w:p>
        </w:tc>
        <w:tc>
          <w:tcPr/>
          <w:p>
            <w:pPr>
              <w:pStyle w:val="Compact"/>
              <w:jc w:val="left"/>
            </w:pPr>
            <w:r>
              <w:t xml:space="preserve">Proportion</w:t>
            </w:r>
          </w:p>
        </w:tc>
      </w:tr>
      <w:tr>
        <w:tc>
          <w:tcPr/>
          <w:p>
            <w:pPr>
              <w:pStyle w:val="Compact"/>
              <w:jc w:val="left"/>
            </w:pPr>
            <w:r>
              <w:t xml:space="preserve">Loan for agriculture, forestry industry and fishing industry,</w:t>
            </w:r>
          </w:p>
        </w:tc>
        <w:tc>
          <w:tcPr/>
          <w:p>
            <w:pPr>
              <w:pStyle w:val="Compact"/>
              <w:jc w:val="left"/>
            </w:pPr>
            <w:r>
              <w:t xml:space="preserve">11.0%</w:t>
            </w:r>
          </w:p>
        </w:tc>
      </w:tr>
      <w:tr>
        <w:tc>
          <w:tcPr/>
          <w:p>
            <w:pPr>
              <w:pStyle w:val="Compact"/>
              <w:jc w:val="left"/>
            </w:pPr>
            <w:r>
              <w:t xml:space="preserve">Loan for circulation of agricultural materials and farm and sideline products</w:t>
            </w:r>
          </w:p>
        </w:tc>
        <w:tc>
          <w:tcPr/>
          <w:p>
            <w:pPr>
              <w:pStyle w:val="Compact"/>
              <w:jc w:val="left"/>
            </w:pPr>
            <w:r>
              <w:t xml:space="preserve">6.9%</w:t>
            </w:r>
          </w:p>
        </w:tc>
      </w:tr>
      <w:tr>
        <w:tc>
          <w:tcPr/>
          <w:p>
            <w:pPr>
              <w:pStyle w:val="Compact"/>
              <w:jc w:val="left"/>
            </w:pPr>
            <w:r>
              <w:t xml:space="preserve">Loan for rural infrastructure construction</w:t>
            </w:r>
          </w:p>
        </w:tc>
        <w:tc>
          <w:tcPr/>
          <w:p>
            <w:pPr>
              <w:pStyle w:val="Compact"/>
              <w:jc w:val="left"/>
            </w:pPr>
            <w:r>
              <w:t xml:space="preserve">17.9%</w:t>
            </w:r>
          </w:p>
        </w:tc>
      </w:tr>
      <w:tr>
        <w:tc>
          <w:tcPr/>
          <w:p>
            <w:pPr>
              <w:pStyle w:val="Compact"/>
              <w:jc w:val="left"/>
            </w:pPr>
            <w:r>
              <w:t xml:space="preserve">Loan for agricultural product processing</w:t>
            </w:r>
          </w:p>
        </w:tc>
        <w:tc>
          <w:tcPr/>
          <w:p>
            <w:pPr>
              <w:pStyle w:val="Compact"/>
              <w:jc w:val="left"/>
            </w:pPr>
            <w:r>
              <w:t xml:space="preserve">3.1%</w:t>
            </w:r>
          </w:p>
        </w:tc>
      </w:tr>
      <w:tr>
        <w:tc>
          <w:tcPr/>
          <w:p>
            <w:pPr>
              <w:pStyle w:val="Compact"/>
              <w:jc w:val="left"/>
            </w:pPr>
            <w:r>
              <w:t xml:space="preserve">Loan for agricultural production materials manufacturing</w:t>
            </w:r>
          </w:p>
        </w:tc>
        <w:tc>
          <w:tcPr/>
          <w:p>
            <w:pPr>
              <w:pStyle w:val="Compact"/>
              <w:jc w:val="left"/>
            </w:pPr>
            <w:r>
              <w:t xml:space="preserve">1.2%</w:t>
            </w:r>
          </w:p>
        </w:tc>
      </w:tr>
      <w:tr>
        <w:tc>
          <w:tcPr/>
          <w:p>
            <w:pPr>
              <w:pStyle w:val="Compact"/>
              <w:jc w:val="left"/>
            </w:pPr>
            <w:r>
              <w:t xml:space="preserve">Loan for fundamental construction of farmland</w:t>
            </w:r>
          </w:p>
        </w:tc>
        <w:tc>
          <w:tcPr/>
          <w:p>
            <w:pPr>
              <w:pStyle w:val="Compact"/>
              <w:jc w:val="left"/>
            </w:pPr>
            <w:r>
              <w:t xml:space="preserve">0.6%</w:t>
            </w:r>
          </w:p>
        </w:tc>
      </w:tr>
      <w:tr>
        <w:tc>
          <w:tcPr/>
          <w:p>
            <w:pPr>
              <w:pStyle w:val="Compact"/>
              <w:jc w:val="left"/>
            </w:pPr>
            <w:r>
              <w:t xml:space="preserve">Loan for agricultural technology</w:t>
            </w:r>
          </w:p>
        </w:tc>
        <w:tc>
          <w:tcPr/>
          <w:p>
            <w:pPr>
              <w:pStyle w:val="Compact"/>
              <w:jc w:val="left"/>
            </w:pPr>
            <w:r>
              <w:t xml:space="preserve">0.1</w:t>
            </w:r>
          </w:p>
        </w:tc>
      </w:tr>
      <w:tr>
        <w:tc>
          <w:tcPr/>
          <w:p>
            <w:pPr>
              <w:pStyle w:val="Compact"/>
              <w:jc w:val="left"/>
            </w:pPr>
            <w:r>
              <w:t xml:space="preserve">Others</w:t>
            </w:r>
          </w:p>
        </w:tc>
        <w:tc>
          <w:tcPr/>
          <w:p>
            <w:pPr>
              <w:pStyle w:val="Compact"/>
              <w:jc w:val="left"/>
            </w:pPr>
            <w:r>
              <w:t xml:space="preserve">59.2%</w:t>
            </w:r>
          </w:p>
        </w:tc>
      </w:tr>
      <w:tr>
        <w:tc>
          <w:tcPr/>
          <w:p>
            <w:pPr>
              <w:pStyle w:val="Compact"/>
              <w:jc w:val="left"/>
            </w:pPr>
            <w:r>
              <w:t xml:space="preserve">Total</w:t>
            </w:r>
          </w:p>
        </w:tc>
        <w:tc>
          <w:tcPr/>
          <w:p>
            <w:pPr>
              <w:pStyle w:val="Compact"/>
              <w:jc w:val="left"/>
            </w:pPr>
            <w:r>
              <w:t xml:space="preserve">100%</w:t>
            </w:r>
          </w:p>
        </w:tc>
      </w:tr>
    </w:tbl>
    <w:p>
      <w:pPr>
        <w:pStyle w:val="BodyText"/>
      </w:pPr>
      <w:r>
        <w:t xml:space="preserve">Source: Statistics and Analysis Department of the People’s Bank of China</w:t>
      </w:r>
    </w:p>
    <w:p>
      <w:pPr>
        <w:pStyle w:val="BodyText"/>
      </w:pPr>
      <w:r>
        <w:t xml:space="preserve">Table 5.7 shows that the proportion of agriculture-related loan used for agricultural production, agricultural infrastructure construction, agricultural R&amp;D and other agricultural activities was only 40.8% while the proportion of agriculture-related loan used for other purposes was 59.2%, which directly indicates that use of the loan was deviated.</w:t>
      </w:r>
    </w:p>
    <w:p>
      <w:pPr>
        <w:pStyle w:val="BodyText"/>
      </w:pPr>
      <w:r>
        <w:t xml:space="preserve">(II) Unclear important point</w:t>
      </w:r>
    </w:p>
    <w:p>
      <w:pPr>
        <w:pStyle w:val="BodyText"/>
      </w:pPr>
      <w:r>
        <w:t xml:space="preserve">Key targets to be supported and assisted by rural financial institutions are not defined in the process of development, which is one of the reasons for the deviation in credit flow direction. Since agricultural economy was developed, production and operation of farmers have witnessed great changes. For example, a household with a farm area of 5 mu is a rural resident while a household with a farm area of 500 mu is also listed as a rural resident. The two rural residents are not only different in farming scale. Most importantly, production and operation modes and the demand for fund are substantially different. Under the background of development of agricultural economy with great efforts, rural resident of the latter should be considered as key target to support and assist in the development of rural finance. As this is a trend of development, the country should implement agriculture-supporting policies through rural finance instead of adopting existing supporting measure.</w:t>
      </w:r>
    </w:p>
    <w:p>
      <w:pPr>
        <w:pStyle w:val="BodyText"/>
      </w:pPr>
      <w:r>
        <w:t xml:space="preserve">To push forward the development of</w:t>
      </w:r>
      <w:r>
        <w:t xml:space="preserve"> </w:t>
      </w:r>
      <w:r>
        <w:t xml:space="preserve">“agriculture, rural area and famer”</w:t>
      </w:r>
      <w:r>
        <w:t xml:space="preserve"> </w:t>
      </w:r>
      <w:r>
        <w:t xml:space="preserve">with rural finance, national and local departments have published a number of policies, rules and opinions which are mainly about the constant strengthening of support for agricultural economic organizations. However, the actual effect of implementation indicates that China has not yet formulated or published relatively clear and feasible implementation measures. In other words, the problem of</w:t>
      </w:r>
      <w:r>
        <w:t xml:space="preserve"> </w:t>
      </w:r>
      <w:r>
        <w:t xml:space="preserve">“lacking keys and being unclear”</w:t>
      </w:r>
      <w:r>
        <w:t xml:space="preserve"> </w:t>
      </w:r>
      <w:r>
        <w:t xml:space="preserve">in the process of formulating policies and measures relevant to rural finance is still unsolved.</w:t>
      </w:r>
    </w:p>
    <w:bookmarkEnd w:id="56"/>
    <w:bookmarkStart w:id="57" w:name="X919ea013ca41d00b22cb151e86b71fc76373905"/>
    <w:p>
      <w:pPr>
        <w:pStyle w:val="Heading4"/>
      </w:pPr>
      <w:r>
        <w:t xml:space="preserve">5.2.6 Financial Institutions of Multiple Levels not Formed into Agriculture-Supporting Compound Force</w:t>
      </w:r>
    </w:p>
    <w:p>
      <w:pPr>
        <w:pStyle w:val="FirstParagraph"/>
      </w:pPr>
      <w:r>
        <w:t xml:space="preserve">In these years, China has been devoted to the construction of a rural financial institution system with complete functions and clear layer and structure and encouraging policy-based banks, commercial banks and new rural financial institutions to join in the construction. In the process of the construction, actual situation of development of rural finance, especially the situation of demand and supply, should be taken into consideration, and more financial institutions, especially rural financial institutions and financial institutions engaged in agriculture-related business, should be encouraged to join in the efforts. To construct such a multi-layer rural financial system, efforts must be made in two aspects: Firstly, medium-sized and large banks participating into the construction should play a leading role, design financial products and services relevant to agricultural development and establish a perfect service mechanism. Secondly, it is necessary to attract new rural financial institutions to participate into the construction to enhance the competition among financial institutions in the system and drive rural financial institutions to strengthen internal construction, perfect their products and services and improve service efficiency. Therefore, the construction of a multi-layer rural financial institution system is a long-term systematic large project. Only with joint efforts of all parties will the system construction be promoted and will the function of the system in driving the development of agricultural economy be leveraged. Actual situation indicates that the construction of the system is defective in following aspects:</w:t>
      </w:r>
    </w:p>
    <w:p>
      <w:pPr>
        <w:pStyle w:val="BodyText"/>
      </w:pPr>
      <w:r>
        <w:t xml:space="preserve">(I) Agricultural insurance institution is not developed sufficiently</w:t>
      </w:r>
    </w:p>
    <w:p>
      <w:pPr>
        <w:pStyle w:val="BodyText"/>
      </w:pPr>
      <w:r>
        <w:t xml:space="preserve">Experience of developed countries represented by the USA shows that insurance industry has closely combined with the development of agriculture. The development of insurance products and services targeting agriculture are relatively mature. However, insurance companies targeting agricultural development have not yet developed in China in current stage. In this aspect, there is still a large gap between China and those developed countries. Currently, China has only published policy-based rules on the support from insurance companies for agricultural development. More importantly, the insurance-related supporting fund is provided for rural residents by non-agricultural insurance institutions as agencies. Objectively speaking, natural conditions, climates and other uncertain factors have great impact on agricultural production. Agricultural production and operation are exposed to relatively high risk, which is consistent with the positioning of insurance. Therefore, it is suitable to development agricultural insurance. In the past few years, there has been saying that agricultural insurance companies will be established in China. However, no substantial progress has been made in this aspect. Meanwhile, privately-owned cooperating insurance institutions are not developed maturely and only have limited function. These institutions are unable to play the role of shifting risks confronted by</w:t>
      </w:r>
      <w:r>
        <w:t xml:space="preserve"> </w:t>
      </w:r>
      <w:r>
        <w:t xml:space="preserve">“agriculture, rural area and farm”</w:t>
      </w:r>
      <w:r>
        <w:t xml:space="preserve">.</w:t>
      </w:r>
    </w:p>
    <w:p>
      <w:pPr>
        <w:pStyle w:val="BodyText"/>
      </w:pPr>
      <w:r>
        <w:t xml:space="preserve">(II) Function of trust investment companies targeting rural areas are not fully leveraged</w:t>
      </w:r>
    </w:p>
    <w:p>
      <w:pPr>
        <w:pStyle w:val="BodyText"/>
      </w:pPr>
      <w:r>
        <w:t xml:space="preserve">Nature of agricultural economy decides the relatively low input-output rate of the industry. The development of trust investment institutions is much more backward than the development of relatively lagging agricultural insurance. In current stage, few trust investment institutions can be found in the development of rural economy, which greatly restricts the business expansion by trust investment companies in agricultural sector and makes it hard for trust investment companies to leverage their functions in the process of supporting the development of</w:t>
      </w:r>
      <w:r>
        <w:t xml:space="preserve"> </w:t>
      </w:r>
      <w:r>
        <w:t xml:space="preserve">“agriculture, rural area and farmer”</w:t>
      </w:r>
      <w:r>
        <w:t xml:space="preserve">.</w:t>
      </w:r>
    </w:p>
    <w:p>
      <w:pPr>
        <w:pStyle w:val="BodyText"/>
      </w:pPr>
      <w:r>
        <w:t xml:space="preserve">(III) Non-governmental mutual financing cooperative grows slowly</w:t>
      </w:r>
    </w:p>
    <w:p>
      <w:pPr>
        <w:pStyle w:val="BodyText"/>
      </w:pPr>
      <w:r>
        <w:t xml:space="preserve">Theoretically, the establishment of non-governmental mutual financing cooperative will make up the deficiencies of rural financial services to a certain extent. However, the actual situation is that function of non-governmental mutual financing cooperatives is not leveraged in the development process of rural finance in China. There is a large gap between theory and practice. Generally, if a rural resident or an agricultural enterprise has demand for loan because of fund problems, they will choose to apply for loan from financial institutions in the first place. However, according to internal system, financial institutions are required to exam the loan application received, credit status of the loan applicant, existing loan record, collateral and so on. Moreover, it is a long time to handle the loan application and relevant formalities are also complicated, which is obviously unable to meet the urgent demand of the rural residents or agricultural enterprises for fund. Non-governmental mutual financing cooperatives are advantageous over other financial institutions with respect to loan application, qualification review and formality-handling procedure and able to meet the demand of rural residents or agricultural enterprises for fund in short time. Therefore, Non-governmental mutual financing cooperatives are</w:t>
      </w:r>
      <w:r>
        <w:t xml:space="preserve"> </w:t>
      </w:r>
      <w:r>
        <w:t xml:space="preserve">“supplementary”</w:t>
      </w:r>
      <w:r>
        <w:t xml:space="preserve"> </w:t>
      </w:r>
      <w:r>
        <w:t xml:space="preserve">to the function of financial institutions. With respect to the slow development of non-governmental mutual financing cooperatives, the country needs to push forward the development of such organizations by policy-based guidance and support. In summary, it is a heavy and time-consuming task to construct a multi-layer financial institution system. All subjects of the system need to participate into the construction. At present, there is still a great gap between current development status and ideal status.</w:t>
      </w:r>
    </w:p>
    <w:bookmarkEnd w:id="57"/>
    <w:bookmarkEnd w:id="58"/>
    <w:bookmarkStart w:id="62" w:name="Xe25c8062afb1c2630cdc14723f52b68c88a8942"/>
    <w:p>
      <w:pPr>
        <w:pStyle w:val="Heading3"/>
      </w:pPr>
      <w:r>
        <w:t xml:space="preserve">5.3 Analysis of Causes for Slow Development of Rural Finance in China</w:t>
      </w:r>
    </w:p>
    <w:bookmarkStart w:id="59" w:name="infrastructure"/>
    <w:p>
      <w:pPr>
        <w:pStyle w:val="Heading4"/>
      </w:pPr>
      <w:r>
        <w:t xml:space="preserve">5.3.1 Infrastructure</w:t>
      </w:r>
    </w:p>
    <w:p>
      <w:pPr>
        <w:pStyle w:val="FirstParagraph"/>
      </w:pPr>
      <w:r>
        <w:t xml:space="preserve">If we strictly categorize rural financial institutions and agricultural financial institutions, regular institutions providing rural financial services include Agricultural Bank, Postal Savings Bank, Rural Commercial Banks, and others. Typically, they establish business branches in township areas to directly purchase or lease the necessary infrastructure to create financial service platforms. In this context, the ability to successfully establish these platforms, as well as the specific geographic location of these platforms, significantly impacts the degree to which financial institutions can fulfill their functions. It also has a substantial impact on the implementation of national financial policies.</w:t>
      </w:r>
    </w:p>
    <w:p>
      <w:pPr>
        <w:pStyle w:val="BodyText"/>
      </w:pPr>
      <w:r>
        <w:t xml:space="preserve">Furthermore, from the earlier discussion regarding the proportion of business branches of agricultural financial institutions, it's evident that there are still many underdeveloped areas in rural China. If the infrastructure for rural financial development is lacking, it can significantly hinder the effectiveness of rural financial services. Firstly, underdeveloped infrastructure for rural financial development can impede the expansion of financial services in rural areas. Typically, rural financial institutions establish branches and service platforms in county or township areas, which increases the distance between rural households and agricultural businesses, making it more difficult for them to access financial products and services. Even today, many rural households still consider the functionality of banks to be limited to savings and currency exchange, which is not conducive to fully utilizing the functions of rural financial institutions. Secondly, underdeveloped infrastructure in rural financial development can lead to information asymmetry. According to standard procedures, rural financial institutions assign professional credit officers to collect information from rural households after receiving loan applications. However, due to operational constraints, the number of information collectors is relatively limited, and the distance between financial institution branches and rural households is typically quite long. This significantly affects the efficiency and quality of the work of credit officers, leading to information asymmetry, which, in turn, negatively impacts business operations. In this scenario, it can unintentionally prolong the loan processing period and result in delayed loans to rural households and agricultural businesses with funding needs. Ultimately, this reduces the attractiveness of rural financial institutions to rural households and agricultural businesses. Additionally, the existence of this "last mile" challenge poses a risk of customer attrition for rural financial institutions.</w:t>
      </w:r>
    </w:p>
    <w:bookmarkEnd w:id="59"/>
    <w:bookmarkStart w:id="60" w:name="market"/>
    <w:p>
      <w:pPr>
        <w:pStyle w:val="Heading4"/>
      </w:pPr>
      <w:r>
        <w:t xml:space="preserve">5.3.2 Market</w:t>
      </w:r>
    </w:p>
    <w:p>
      <w:pPr>
        <w:pStyle w:val="FirstParagraph"/>
      </w:pPr>
      <w:r>
        <w:t xml:space="preserve">Actual situation indicates that agriculture is less competitive that industry and service industry with respect to the access to financial services. From the perspective of market supply, many rural financial institutions are aware of that the enterprise profit created by agriculture-related financial products and services is not ideal and thy may be even faced with the risk of loss. Consequently, if rural financial institutions have better choices, they will put rural residents and agricultural enterprises behind when they ranking their choices. Some rural financial institutions may even absorption depot in rural areas and loan to non-agricultural sectors or non-rural areas, which leads to the flowing out of capital which is supposed to use for agricultural development, thus causing unbalance in total amounts. From the perspective of market demand, rural residents and agricultural enterprises are relatively difficult in accessing financial services as stated above.</w:t>
      </w:r>
    </w:p>
    <w:p>
      <w:pPr>
        <w:pStyle w:val="BodyText"/>
      </w:pPr>
      <w:r>
        <w:t xml:space="preserve">With reference to the theory of market supply and demand, if the supply is reduced, it will be more difficult to meet the demand or the cost for meeting the demand will be increased greatly. As for the development of rural finance, reduction of supply makes it harder to meet the demand of rural residents and agricultural enterprises for fund and then push rural residents and agricultural enterprises to skip over regular financial institutions and borrow money from relatives and friends to solve the fund problem. In this aspect, the situation will further reduce the reliance of the development of</w:t>
      </w:r>
      <w:r>
        <w:t xml:space="preserve"> </w:t>
      </w:r>
      <w:r>
        <w:t xml:space="preserve">“agriculture, rural area and farmer”</w:t>
      </w:r>
      <w:r>
        <w:t xml:space="preserve"> </w:t>
      </w:r>
      <w:r>
        <w:t xml:space="preserve">on regular financial institutions. If the demand is reduced, the supply will be reduced correspondingly. In the process of development, if rural financial institutions find that less fund is needed for the development of</w:t>
      </w:r>
      <w:r>
        <w:t xml:space="preserve"> </w:t>
      </w:r>
      <w:r>
        <w:t xml:space="preserve">“agriculture, rural area and farmer”</w:t>
      </w:r>
      <w:r>
        <w:t xml:space="preserve">, the institutions will reduce the supply correspondingly, which will make it harder for rural residents and agricultural enterprises to access financial products and services. The foresaid situation will form a vicious cycle, and each process will be repeated unceasingly. In the end, benefit of both the supply side and demand side will be affected.</w:t>
      </w:r>
    </w:p>
    <w:bookmarkEnd w:id="60"/>
    <w:bookmarkStart w:id="61" w:name="policies"/>
    <w:p>
      <w:pPr>
        <w:pStyle w:val="Heading4"/>
      </w:pPr>
      <w:r>
        <w:t xml:space="preserve">5.3.3 Policies</w:t>
      </w:r>
    </w:p>
    <w:p>
      <w:pPr>
        <w:pStyle w:val="FirstParagraph"/>
      </w:pPr>
      <w:r>
        <w:t xml:space="preserve">In current stage, market failure in the process of development of rural finance in China is relatively serious due to impact of many factors. Therefore, function of</w:t>
      </w:r>
      <w:r>
        <w:t xml:space="preserve"> </w:t>
      </w:r>
      <w:r>
        <w:t xml:space="preserve">“the visible hand”</w:t>
      </w:r>
      <w:r>
        <w:t xml:space="preserve"> </w:t>
      </w:r>
      <w:r>
        <w:t xml:space="preserve">should be leveraged in this circumstance, and policy-based tools and measures should be used to solve problems caused by market failure. For example, the country will revise laws and regulations to guarantee that a favorable environment is provided for the development rural finance and request some rural financial institutions to set up service outlets or service platforms in grass-root units to promote the development of rural finance. However, the government, being</w:t>
      </w:r>
      <w:r>
        <w:t xml:space="preserve"> </w:t>
      </w:r>
      <w:r>
        <w:t xml:space="preserve">“the visible hand”</w:t>
      </w:r>
      <w:r>
        <w:t xml:space="preserve">, is not always powerful. Failures may be caused by some internal and external factors. Such failures are referred to as the government failures.</w:t>
      </w:r>
    </w:p>
    <w:p>
      <w:pPr>
        <w:pStyle w:val="BodyText"/>
      </w:pPr>
      <w:r>
        <w:t xml:space="preserve">(I)</w:t>
      </w:r>
      <w:r>
        <w:t xml:space="preserve"> </w:t>
      </w:r>
      <w:r>
        <w:t xml:space="preserve">“Government failure”</w:t>
      </w:r>
      <w:r>
        <w:t xml:space="preserve"> </w:t>
      </w:r>
      <w:r>
        <w:t xml:space="preserve">in rural finance construction</w:t>
      </w:r>
    </w:p>
    <w:p>
      <w:pPr>
        <w:pStyle w:val="BodyText"/>
      </w:pPr>
      <w:r>
        <w:t xml:space="preserve">(1) Usually, outlets and financial service platforms of rural financial institutions are set up in county towns or towns. Generally speaking, there are much more financial institution outlets and service platforms in county towns than in towns. There are many reasons for the phenomena. The most important factor is probably that staffs of these outlets and platforms live in county towns and towns. If the outlets and platforms are established in rural areas, it will be inconvenient for these staffs. The distribution of outlets and platforms leads to long distance from rural financial infrastructure to rural areas, thus causing negative problems like information asymmetry, which is not favorable for healthy development of rural finance.</w:t>
      </w:r>
    </w:p>
    <w:p>
      <w:pPr>
        <w:pStyle w:val="BodyText"/>
      </w:pPr>
      <w:r>
        <w:t xml:space="preserve">(2) To push forward the development of rural finance, the country designates a number of institutions mainly engaged in rural financial business, such as Rural Credit Cooperatives, intending to pushing forward the development of rural financial business with these financial institution outlets as carriers. However, many rural financial institutions or agriculture-related financial institutions focus on business development in urban areas, only carry out business targeting large-scale agricultural enterprises and rich rural residents and keep distance with impoverished rural residents and small and medium-sized enterprises due to the existence of market failure. Obviously, these institutions run in the opposite direction against the intention of the country. </w:t>
      </w:r>
    </w:p>
    <w:p>
      <w:pPr>
        <w:pStyle w:val="BodyText"/>
      </w:pPr>
      <w:r>
        <w:t xml:space="preserve">(II)</w:t>
      </w:r>
      <w:r>
        <w:t xml:space="preserve"> </w:t>
      </w:r>
      <w:r>
        <w:t xml:space="preserve">“Government failure”</w:t>
      </w:r>
      <w:r>
        <w:t xml:space="preserve"> </w:t>
      </w:r>
      <w:r>
        <w:t xml:space="preserve">in rural finance regulation</w:t>
      </w:r>
    </w:p>
    <w:p>
      <w:pPr>
        <w:pStyle w:val="BodyText"/>
      </w:pPr>
      <w:r>
        <w:t xml:space="preserve">Currently, the regulation of rural finance is still a heavy burden and takes a long time. There are still problems in the regulation work. Firstly, rise in income level of rural areas in current stage creates increasing demand of rural areas for financial management. Flow direction of the large amount of surplus fund has relatively important impact. Currently, regulation on the surplus fund in China is not effective enough, which causes vile events, such as illegal fund-raising, and creates adverse impact on social development. In addition, some petty loan companies are developed in the market to respond to the imbalance between financial supply and financial demand in rural areas. These petty loan companies are small in scale but seeded and growing in the soil of rural areas. Therefore, they are able to meet financing demand of rural areas. In the process of development, the country also publishes preferential policies to support the development of these petty loan companies. However, as the policies are not open enough in the implementation process and institutions and talents with the power of regulation are all seated in county town, some mass events occur due to ineffective regulation. Generally speaking, government failure is mainly reflected in two aspects: excessive regulation and inadequate regulation.</w:t>
      </w:r>
    </w:p>
    <w:p>
      <w:pPr>
        <w:pStyle w:val="BodyText"/>
      </w:pPr>
      <w:r>
        <w:t xml:space="preserve">(1) Excessive regulation</w:t>
      </w:r>
    </w:p>
    <w:p>
      <w:pPr>
        <w:pStyle w:val="BodyText"/>
      </w:pPr>
      <w:r>
        <w:t xml:space="preserve">As the supply of and demand for financial products and services in rural areas are unbalanced for long term and the supply is less than demand, many petty loan institutions are developed gradually and increase financial supply in rural areas, thus playing an important role in meeting credit demand of rural residents. However, petty loan institutions are often characterized in the small development scale and low system construction and risk management level. moreover, excessive commercialization of these institutions will result in crisis. To cope with this situation, the country raises up the market admission threshold for these institutions: As the market position of these petty loan institutions is not specified in laws issued before, these petty loan institutions are not eligible for enjoying preferential policies about the development of rural finance which are issued by the country. The People’s Bank of China specifies the business scope of these institutions. For example, these institutions are not allowed to absorb deposit of the public in order to improve the safety level of enterprise operation and lower the probability of risk factors. Some national and regional preferential policies only target financial institutions like the Rural Credit Cooperatives. The petty loan institutions are excluded from the policies, which invisibly leads to unfairness in market competition and tends to cause</w:t>
      </w:r>
      <w:r>
        <w:t xml:space="preserve"> </w:t>
      </w:r>
      <w:r>
        <w:t xml:space="preserve">“monopoly”</w:t>
      </w:r>
      <w:r>
        <w:t xml:space="preserve"> </w:t>
      </w:r>
      <w:r>
        <w:t xml:space="preserve">in some sectors. The situation is harmful to the healthy development of rural finance.</w:t>
      </w:r>
    </w:p>
    <w:p>
      <w:pPr>
        <w:pStyle w:val="BodyText"/>
      </w:pPr>
      <w:r>
        <w:t xml:space="preserve">(2) Inadequate regulation</w:t>
      </w:r>
    </w:p>
    <w:p>
      <w:pPr>
        <w:pStyle w:val="BodyText"/>
      </w:pPr>
      <w:r>
        <w:t xml:space="preserve">According to laws of China, the CBRC has the authority of regulating financial institutions. In practice, local offices of CBRC focus on the regulation of large-scale and medium-sized banks and delegate power of regulation on rural petty loan institutions to grass-root offices. Due to the busy work on regulation, inadequate number of working personnel and lack of professional talents, the regulation on rural petty loan institutions is ineffective or even not conducted, which causes some serious events. Problems caused by ineffective regulation will cause loss of attractiveness of rural petty loan institutions and also harm the healthy development of rural finance.</w:t>
      </w:r>
    </w:p>
    <w:bookmarkEnd w:id="61"/>
    <w:bookmarkEnd w:id="62"/>
    <w:bookmarkStart w:id="69" w:name="summary"/>
    <w:p>
      <w:pPr>
        <w:pStyle w:val="Heading3"/>
      </w:pPr>
      <w:r>
        <w:t xml:space="preserve">5.4 Summary</w:t>
      </w:r>
    </w:p>
    <w:p>
      <w:pPr>
        <w:pStyle w:val="FirstParagraph"/>
      </w:pPr>
      <w:r>
        <w:t xml:space="preserve">The analysis of reasons for current situation of under-developed rural finance shows that fundamental factors restricting the development of rural finance includes four aspects: Firstly,</w:t>
      </w:r>
      <w:r>
        <w:t xml:space="preserve"> </w:t>
      </w:r>
      <w:r>
        <w:t xml:space="preserve">“small, scattered and remote”</w:t>
      </w:r>
      <w:r>
        <w:t xml:space="preserve"> </w:t>
      </w:r>
      <w:r>
        <w:t xml:space="preserve">natural villages lead to difficulty in rational and concentrated construction of financial infrastructure, thus leading to</w:t>
      </w:r>
      <w:r>
        <w:t xml:space="preserve"> </w:t>
      </w:r>
      <w:r>
        <w:t xml:space="preserve">“poor contact”</w:t>
      </w:r>
      <w:r>
        <w:t xml:space="preserve"> </w:t>
      </w:r>
      <w:r>
        <w:t xml:space="preserve">between the supply side and demand side and causing information asymmetry. Secondly, high service cost leads to difficulty in sustainable supply of rural financial services. Thirdly, long-term inadequate supply in the market creates a vicious cycle which leads to market depression. Fourthly, inadequate power of regulation institutions causes difficulty in regulation.</w:t>
      </w:r>
    </w:p>
    <w:p>
      <w:pPr>
        <w:pStyle w:val="BodyText"/>
      </w:pPr>
      <w:bookmarkStart w:id="63" w:name="X13e3fb4a94c9e44eb4856c29b705d74bda9f309"/>
      <w:bookmarkEnd w:id="63"/>
      <w:r>
        <w:rPr>
          <w:b/>
          <w:bCs/>
        </w:rPr>
        <w:t xml:space="preserve">Chapter 6 Empirical Study in Driving Function of Internet on Development of Rural Finance</w:t>
      </w:r>
    </w:p>
    <w:p>
      <w:pPr>
        <w:pStyle w:val="BodyText"/>
      </w:pPr>
      <w:r>
        <w:t xml:space="preserve">In this chapter, empirical study will be conducted to exam the relation between web user coverage rate in rural area and the development level of rural credit, thus exploring, in the macroscopic level, whether the popularization of internet in rural area has any positive effect on the development of rural finance.</w:t>
      </w:r>
    </w:p>
    <w:p>
      <w:pPr>
        <w:pStyle w:val="BodyText"/>
      </w:pPr>
      <w:bookmarkStart w:id="64" w:name="Xab29b1ba57e747587dbfcc532126164d5cab036"/>
      <w:bookmarkEnd w:id="64"/>
      <w:r>
        <w:rPr>
          <w:b/>
          <w:bCs/>
        </w:rPr>
        <w:t xml:space="preserve">6.1 Selection of indicators</w:t>
      </w:r>
    </w:p>
    <w:p>
      <w:pPr>
        <w:pStyle w:val="BodyText"/>
      </w:pPr>
      <w:r>
        <w:t xml:space="preserve">The dependent variable in this study is the financial development level in rural areas, which is used to measure the ease or difficulty with which the rural population in a given region obtains financial services at a certain cost. Previous literature often uses actual financial indicators obtained in a specific region as measures, such as the presence or absence of bank loans and the total amount of loans received (He Ren et al., 2012; Lu Yajuan, 2014). Some scholars have used the sum of national budget funds, Chinese loans, Western capital utilization, and the portion of Chinese loans in rural non-agricultural investment funds over the years to measure the financial development level of households at the provincial level (Gao Yuandong and Zhang Weiguo, 2014; Hu Zongyi and Luo Liudan, 2016). Drawing from previous research methods, this study employs the per capita amount of rural loans in various provinces to measure the level of financial development in rural areas.</w:t>
      </w:r>
    </w:p>
    <w:p>
      <w:pPr>
        <w:pStyle w:val="BodyText"/>
      </w:pPr>
      <w:r>
        <w:t xml:space="preserve">The independent variable is the extent of Internet penetration in rural areas. Given considerations from previous literature and data availability, the study selects the macro-level measure of internet coverage (referred to as "internet user coverage") among the rural population in each province. Internet user coverage is typically measured as the proportion of rural internet users to the total rural population. A higher proportion indicates a broader internet coverage among rural populations. As there is no available data on rural internet users in national statistics over the years, this study borrows the method commonly used in previous research to estimate the number of rural internet users, which involves calculating the product of the total number of internet users in each province and the proportion of urban and rural internet users.</w:t>
      </w:r>
    </w:p>
    <w:p>
      <w:pPr>
        <w:pStyle w:val="BodyText"/>
      </w:pPr>
      <w:r>
        <w:t xml:space="preserve">In terms of control variables, referencing literature on empirical research in rural finance (Gao Yuandong, Wen Tao, Wang Xiaohua, 2013; Hu Yizong and Li Peng, 2013), regions with higher per capita income in rural areas tend to have a higher level of financial services. In terms of financial situations, the financial status of regional governments is a critical factor that may influence the coverage of local credit services. Recognizing the importance of financial expenditure related to agriculture in rural finance, areas with higher financial support for agriculture tend to have more significant investments in rural infrastructure and welfare development. At the same time, the growth rate and structure of the social productivity value within rural areas may also affect the level of financial services in the locality, such as the speed and intensity of credit extension. Based on these considerations, this study includes the following control variables: per capita annual income of rural households, per capita financial expenditure within the region, GDP growth rate, and GDP structure.</w:t>
      </w:r>
    </w:p>
    <w:p>
      <w:pPr>
        <w:pStyle w:val="BodyText"/>
      </w:pPr>
      <w:r>
        <w:t xml:space="preserve">Table 6.1 Lists of Variable Indicators</w:t>
      </w:r>
    </w:p>
    <w:tbl>
      <w:tblPr>
        <w:tblStyle w:val="Table"/>
        <w:tblW w:type="pct" w:w="4901"/>
        <w:tblLayout w:type="fixed"/>
        <w:tblLook w:firstRow="1" w:lastRow="0" w:firstColumn="0" w:lastColumn="0" w:noHBand="0" w:noVBand="0" w:val="0020"/>
      </w:tblPr>
      <w:tblGrid>
        <w:gridCol w:w="1646"/>
        <w:gridCol w:w="1725"/>
        <w:gridCol w:w="1646"/>
        <w:gridCol w:w="2744"/>
      </w:tblGrid>
      <w:tr>
        <w:trPr>
          <w:tblHeader w:val="on"/>
        </w:trPr>
        <w:tc>
          <w:tcPr/>
          <w:p>
            <w:pPr>
              <w:pStyle w:val="Compact"/>
              <w:jc w:val="left"/>
            </w:pPr>
            <w:r>
              <w:t xml:space="preserve">Variables</w:t>
            </w:r>
          </w:p>
        </w:tc>
        <w:tc>
          <w:tcPr/>
          <w:p>
            <w:pPr>
              <w:pStyle w:val="Compact"/>
              <w:jc w:val="left"/>
            </w:pPr>
            <w:r>
              <w:t xml:space="preserve">Meaning of</w:t>
            </w:r>
            <w:r>
              <w:t xml:space="preserve"> </w:t>
            </w:r>
            <w:r>
              <w:t xml:space="preserve">Variables</w:t>
            </w:r>
          </w:p>
        </w:tc>
        <w:tc>
          <w:tcPr>
            <w:gridSpan w:val="2"/>
          </w:tcPr>
          <w:p>
            <w:pPr>
              <w:pStyle w:val="Compact"/>
              <w:jc w:val="left"/>
            </w:pPr>
            <w:r>
              <w:t xml:space="preserve">Treatment Method</w:t>
            </w:r>
          </w:p>
        </w:tc>
      </w:tr>
      <w:tr>
        <w:tc>
          <w:tcPr>
            <w:gridSpan w:val="4"/>
          </w:tcPr>
          <w:p>
            <w:pPr>
              <w:pStyle w:val="Compact"/>
              <w:jc w:val="left"/>
            </w:pPr>
            <w:r>
              <w:t xml:space="preserve">Dependent variable</w:t>
            </w:r>
          </w:p>
        </w:tc>
      </w:tr>
      <w:tr>
        <w:tc>
          <w:tcPr/>
          <w:p>
            <w:pPr>
              <w:pStyle w:val="Compact"/>
              <w:jc w:val="left"/>
            </w:pPr>
            <w:r>
              <w:t xml:space="preserve">Ruralloan</w:t>
            </w:r>
          </w:p>
        </w:tc>
        <w:tc>
          <w:tcPr>
            <w:gridSpan w:val="2"/>
          </w:tcPr>
          <w:p>
            <w:pPr>
              <w:pStyle w:val="Compact"/>
              <w:jc w:val="left"/>
            </w:pPr>
            <w:r>
              <w:t xml:space="preserve">Per capita amount of agriculture-related</w:t>
            </w:r>
            <w:r>
              <w:t xml:space="preserve"> </w:t>
            </w:r>
            <w:r>
              <w:t xml:space="preserve">loan of rural resident</w:t>
            </w:r>
          </w:p>
        </w:tc>
        <w:tc>
          <w:tcPr/>
          <w:p>
            <w:pPr>
              <w:pStyle w:val="Compact"/>
              <w:jc w:val="left"/>
            </w:pPr>
            <w:r>
              <w:t xml:space="preserve">Total amount of</w:t>
            </w:r>
            <w:r>
              <w:t xml:space="preserve"> </w:t>
            </w:r>
            <w:r>
              <w:t xml:space="preserve">agriculture-related loan/total</w:t>
            </w:r>
            <w:r>
              <w:t xml:space="preserve"> </w:t>
            </w:r>
            <w:r>
              <w:t xml:space="preserve">number of rural residents</w:t>
            </w:r>
          </w:p>
        </w:tc>
      </w:tr>
      <w:tr>
        <w:tc>
          <w:tcPr>
            <w:gridSpan w:val="4"/>
          </w:tcPr>
          <w:p>
            <w:pPr>
              <w:pStyle w:val="Compact"/>
              <w:jc w:val="left"/>
            </w:pPr>
            <w:r>
              <w:t xml:space="preserve">Independent variable</w:t>
            </w:r>
          </w:p>
        </w:tc>
      </w:tr>
      <w:tr>
        <w:tc>
          <w:tcPr/>
          <w:p>
            <w:pPr>
              <w:pStyle w:val="Compact"/>
              <w:jc w:val="left"/>
            </w:pPr>
            <w:r>
              <w:t xml:space="preserve">Internet</w:t>
            </w:r>
          </w:p>
        </w:tc>
        <w:tc>
          <w:tcPr/>
          <w:p>
            <w:pPr>
              <w:pStyle w:val="Compact"/>
              <w:jc w:val="left"/>
            </w:pPr>
            <w:r>
              <w:t xml:space="preserve">Rural web user</w:t>
            </w:r>
            <w:r>
              <w:t xml:space="preserve"> </w:t>
            </w:r>
            <w:r>
              <w:t xml:space="preserve">coverage rate</w:t>
            </w:r>
          </w:p>
        </w:tc>
        <w:tc>
          <w:tcPr>
            <w:gridSpan w:val="2"/>
          </w:tcPr>
          <w:p>
            <w:pPr>
              <w:pStyle w:val="Compact"/>
              <w:jc w:val="left"/>
            </w:pPr>
            <w:r>
              <w:t xml:space="preserve">Total number of web users*proportion of rural</w:t>
            </w:r>
            <w:r>
              <w:t xml:space="preserve"> </w:t>
            </w:r>
            <w:r>
              <w:t xml:space="preserve">residents as web users/total number of rural</w:t>
            </w:r>
            <w:r>
              <w:t xml:space="preserve"> </w:t>
            </w:r>
            <w:r>
              <w:t xml:space="preserve">residents</w:t>
            </w:r>
          </w:p>
        </w:tc>
      </w:tr>
      <w:tr>
        <w:tc>
          <w:tcPr>
            <w:gridSpan w:val="4"/>
          </w:tcPr>
          <w:p>
            <w:pPr>
              <w:pStyle w:val="Compact"/>
              <w:jc w:val="left"/>
            </w:pPr>
            <w:r>
              <w:t xml:space="preserve">Control variable</w:t>
            </w:r>
          </w:p>
        </w:tc>
      </w:tr>
      <w:tr>
        <w:tc>
          <w:tcPr/>
          <w:p>
            <w:pPr>
              <w:pStyle w:val="Compact"/>
              <w:jc w:val="left"/>
            </w:pPr>
            <w:r>
              <w:t xml:space="preserve">Income</w:t>
            </w:r>
          </w:p>
        </w:tc>
        <w:tc>
          <w:tcPr/>
          <w:p>
            <w:pPr>
              <w:pStyle w:val="Compact"/>
              <w:jc w:val="left"/>
            </w:pPr>
            <w:r>
              <w:t xml:space="preserve">Per capita annual</w:t>
            </w:r>
            <w:r>
              <w:t xml:space="preserve"> </w:t>
            </w:r>
            <w:r>
              <w:t xml:space="preserve">income of rural</w:t>
            </w:r>
            <w:r>
              <w:t xml:space="preserve"> </w:t>
            </w:r>
            <w:r>
              <w:t xml:space="preserve">resident</w:t>
            </w:r>
          </w:p>
        </w:tc>
        <w:tc>
          <w:tcPr>
            <w:gridSpan w:val="2"/>
          </w:tcPr>
          <w:p>
            <w:pPr>
              <w:pStyle w:val="Compact"/>
              <w:jc w:val="left"/>
            </w:pPr>
            <w:r>
              <w:t xml:space="preserve">-</w:t>
            </w:r>
          </w:p>
        </w:tc>
      </w:tr>
      <w:tr>
        <w:tc>
          <w:tcPr/>
          <w:p>
            <w:pPr>
              <w:pStyle w:val="Compact"/>
              <w:jc w:val="left"/>
            </w:pPr>
            <w:r>
              <w:t xml:space="preserve">Fiscal</w:t>
            </w:r>
          </w:p>
        </w:tc>
        <w:tc>
          <w:tcPr/>
          <w:p>
            <w:pPr>
              <w:pStyle w:val="Compact"/>
              <w:jc w:val="left"/>
            </w:pPr>
            <w:r>
              <w:t xml:space="preserve">Per capita</w:t>
            </w:r>
            <w:r>
              <w:t xml:space="preserve"> </w:t>
            </w:r>
            <w:r>
              <w:t xml:space="preserve">agriculture-related</w:t>
            </w:r>
            <w:r>
              <w:t xml:space="preserve"> </w:t>
            </w:r>
            <w:r>
              <w:t xml:space="preserve">financial</w:t>
            </w:r>
            <w:r>
              <w:t xml:space="preserve"> </w:t>
            </w:r>
            <w:r>
              <w:t xml:space="preserve">expenditure</w:t>
            </w:r>
          </w:p>
        </w:tc>
        <w:tc>
          <w:tcPr>
            <w:gridSpan w:val="2"/>
          </w:tcPr>
          <w:p>
            <w:pPr>
              <w:pStyle w:val="Compact"/>
              <w:jc w:val="left"/>
            </w:pPr>
            <w:r>
              <w:t xml:space="preserve">Agriculture-related financial expenditure/total</w:t>
            </w:r>
            <w:r>
              <w:t xml:space="preserve"> </w:t>
            </w:r>
            <w:r>
              <w:t xml:space="preserve">population</w:t>
            </w:r>
          </w:p>
        </w:tc>
      </w:tr>
      <w:tr>
        <w:tc>
          <w:tcPr/>
          <w:p>
            <w:pPr>
              <w:pStyle w:val="Compact"/>
              <w:jc w:val="left"/>
            </w:pPr>
            <w:r>
              <w:t xml:space="preserve">GDP_growth</w:t>
            </w:r>
          </w:p>
        </w:tc>
        <w:tc>
          <w:tcPr/>
          <w:p>
            <w:pPr>
              <w:pStyle w:val="Compact"/>
              <w:jc w:val="left"/>
            </w:pPr>
            <w:r>
              <w:t xml:space="preserve">GDP growth rate</w:t>
            </w:r>
          </w:p>
        </w:tc>
        <w:tc>
          <w:tcPr>
            <w:gridSpan w:val="2"/>
          </w:tcPr>
          <w:p>
            <w:pPr>
              <w:pStyle w:val="Compact"/>
              <w:jc w:val="left"/>
            </w:pPr>
            <w:r>
              <w:t xml:space="preserve">GDP of current year/GDP of previous year-1</w:t>
            </w:r>
          </w:p>
        </w:tc>
      </w:tr>
      <w:tr>
        <w:tc>
          <w:tcPr/>
          <w:p>
            <w:pPr>
              <w:pStyle w:val="Compact"/>
              <w:jc w:val="left"/>
            </w:pPr>
            <w:r>
              <w:t xml:space="preserve">GDP_structure</w:t>
            </w:r>
          </w:p>
        </w:tc>
        <w:tc>
          <w:tcPr/>
          <w:p>
            <w:pPr>
              <w:pStyle w:val="Compact"/>
              <w:jc w:val="left"/>
            </w:pPr>
            <w:r>
              <w:t xml:space="preserve">GDP structure</w:t>
            </w:r>
          </w:p>
        </w:tc>
        <w:tc>
          <w:tcPr>
            <w:gridSpan w:val="2"/>
          </w:tcPr>
          <w:p>
            <w:pPr>
              <w:pStyle w:val="Compact"/>
              <w:jc w:val="left"/>
            </w:pPr>
            <w:r>
              <w:t xml:space="preserve">GDP of primary industry of current year / GDP of</w:t>
            </w:r>
            <w:r>
              <w:t xml:space="preserve"> </w:t>
            </w:r>
            <w:r>
              <w:t xml:space="preserve">current year</w:t>
            </w:r>
          </w:p>
        </w:tc>
      </w:tr>
    </w:tbl>
    <w:p>
      <w:pPr>
        <w:pStyle w:val="BodyText"/>
      </w:pPr>
      <w:bookmarkStart w:id="65" w:name="X110f5c277a77f1af124b047af9e04fec32bc73c"/>
      <w:bookmarkEnd w:id="65"/>
      <w:r>
        <w:rPr>
          <w:b/>
          <w:bCs/>
        </w:rPr>
        <w:t xml:space="preserve">6.2 Data Processing</w:t>
      </w:r>
    </w:p>
    <w:p>
      <w:pPr>
        <w:pStyle w:val="BodyText"/>
      </w:pPr>
      <w:r>
        <w:t xml:space="preserve">This paper focuses on the level of rural financial development and utilizes Chinese People's Bank's agricultural loan data from 2009 to 2016 as the source of the dependent variable. Data from 28 provinces and directly-administered municipalities across the country were selected for the analysis, excluding Beijing, Shanghai, and Tibet, based on data completeness.</w:t>
      </w:r>
    </w:p>
    <w:p>
      <w:pPr>
        <w:pStyle w:val="BodyText"/>
      </w:pPr>
      <w:r>
        <w:t xml:space="preserve">The treatment of the independent variable is somewhat complex and involves three indicators for each province: the scale of internet users, the proportion of internet users in rural households, and the total number of rural residents. The data for the scale of internet users and the proportion of internet users in urban and rural areas for each province were obtained from the China Internet Network Information Center (CNNIC) database. The data for the number of rural residents in each province were collected from the CEIC database's statistical yearbooks.</w:t>
      </w:r>
    </w:p>
    <w:p>
      <w:pPr>
        <w:pStyle w:val="BodyText"/>
      </w:pPr>
      <w:r>
        <w:t xml:space="preserve">The control variables were sourced from various statistics data available in the CEIC database, including the "China Statistical Yearbook," "China Financial Yearbook," "China Fiscal Yearbook," and "China Rural Statistical Yearbook." These data covered various economic, financial, and social statistics relevant to the provincial level.</w:t>
      </w:r>
    </w:p>
    <w:p>
      <w:pPr>
        <w:pStyle w:val="BodyText"/>
      </w:pPr>
      <w:r>
        <w:t xml:space="preserve">The data processing and modeling regression were carried out using the econometrics software Stata MP 14.</w:t>
      </w:r>
    </w:p>
    <w:p>
      <w:pPr>
        <w:pStyle w:val="BodyText"/>
      </w:pPr>
      <w:r>
        <w:t xml:space="preserve">Table 6.2 Variable Mark Sheet</w:t>
      </w:r>
    </w:p>
    <w:tbl>
      <w:tblPr>
        <w:tblStyle w:val="Table"/>
        <w:tblW w:type="pct" w:w="4870"/>
        <w:tblLayout w:type="fixed"/>
        <w:tblLook w:firstRow="1" w:lastRow="0" w:firstColumn="0" w:lastColumn="0" w:noHBand="0" w:noVBand="0" w:val="0020"/>
      </w:tblPr>
      <w:tblGrid>
        <w:gridCol w:w="1645"/>
        <w:gridCol w:w="1645"/>
        <w:gridCol w:w="1337"/>
        <w:gridCol w:w="1542"/>
        <w:gridCol w:w="1542"/>
      </w:tblGrid>
      <w:tr>
        <w:trPr>
          <w:tblHeader w:val="on"/>
        </w:trPr>
        <w:tc>
          <w:tcPr/>
          <w:p>
            <w:pPr>
              <w:pStyle w:val="Compact"/>
              <w:jc w:val="center"/>
            </w:pPr>
            <w:r>
              <w:t xml:space="preserve">Variables</w:t>
            </w:r>
          </w:p>
        </w:tc>
        <w:tc>
          <w:tcPr/>
          <w:p>
            <w:pPr>
              <w:pStyle w:val="Compact"/>
              <w:jc w:val="center"/>
            </w:pPr>
            <w:r>
              <w:t xml:space="preserve">Average Value</w:t>
            </w:r>
          </w:p>
        </w:tc>
        <w:tc>
          <w:tcPr/>
          <w:p>
            <w:pPr>
              <w:pStyle w:val="Compact"/>
              <w:jc w:val="center"/>
            </w:pPr>
            <w:r>
              <w:t xml:space="preserve">Minimum</w:t>
            </w:r>
          </w:p>
        </w:tc>
        <w:tc>
          <w:tcPr/>
          <w:p>
            <w:pPr>
              <w:pStyle w:val="Compact"/>
              <w:jc w:val="center"/>
            </w:pPr>
            <w:r>
              <w:t xml:space="preserve">Maximum</w:t>
            </w:r>
          </w:p>
        </w:tc>
        <w:tc>
          <w:tcPr/>
          <w:p>
            <w:pPr>
              <w:pStyle w:val="Compact"/>
              <w:jc w:val="center"/>
            </w:pPr>
            <w:r>
              <w:t xml:space="preserve">Variance</w:t>
            </w:r>
          </w:p>
        </w:tc>
      </w:tr>
      <w:tr>
        <w:tc>
          <w:tcPr/>
          <w:p>
            <w:pPr>
              <w:pStyle w:val="Compact"/>
              <w:jc w:val="center"/>
            </w:pPr>
            <w:r>
              <w:t xml:space="preserve">Ruralloan</w:t>
            </w:r>
          </w:p>
        </w:tc>
        <w:tc>
          <w:tcPr/>
          <w:p>
            <w:pPr>
              <w:pStyle w:val="Compact"/>
              <w:jc w:val="center"/>
            </w:pPr>
            <w:r>
              <w:t xml:space="preserve">3.41</w:t>
            </w:r>
          </w:p>
        </w:tc>
        <w:tc>
          <w:tcPr/>
          <w:p>
            <w:pPr>
              <w:pStyle w:val="Compact"/>
              <w:jc w:val="center"/>
            </w:pPr>
            <w:r>
              <w:t xml:space="preserve">0.56</w:t>
            </w:r>
          </w:p>
        </w:tc>
        <w:tc>
          <w:tcPr/>
          <w:p>
            <w:pPr>
              <w:pStyle w:val="Compact"/>
              <w:jc w:val="center"/>
            </w:pPr>
            <w:r>
              <w:t xml:space="preserve">16.31</w:t>
            </w:r>
          </w:p>
        </w:tc>
        <w:tc>
          <w:tcPr/>
          <w:p>
            <w:pPr>
              <w:pStyle w:val="Compact"/>
              <w:jc w:val="center"/>
            </w:pPr>
            <w:r>
              <w:t xml:space="preserve">2.74</w:t>
            </w:r>
          </w:p>
        </w:tc>
      </w:tr>
      <w:tr>
        <w:tc>
          <w:tcPr/>
          <w:p>
            <w:pPr>
              <w:pStyle w:val="Compact"/>
              <w:jc w:val="center"/>
            </w:pPr>
            <w:r>
              <w:t xml:space="preserve">Internet</w:t>
            </w:r>
          </w:p>
        </w:tc>
        <w:tc>
          <w:tcPr/>
          <w:p>
            <w:pPr>
              <w:pStyle w:val="Compact"/>
              <w:jc w:val="center"/>
            </w:pPr>
            <w:r>
              <w:t xml:space="preserve">0.27</w:t>
            </w:r>
          </w:p>
        </w:tc>
        <w:tc>
          <w:tcPr/>
          <w:p>
            <w:pPr>
              <w:pStyle w:val="Compact"/>
              <w:jc w:val="center"/>
            </w:pPr>
            <w:r>
              <w:t xml:space="preserve">0.06</w:t>
            </w:r>
          </w:p>
        </w:tc>
        <w:tc>
          <w:tcPr/>
          <w:p>
            <w:pPr>
              <w:pStyle w:val="Compact"/>
              <w:jc w:val="center"/>
            </w:pPr>
            <w:r>
              <w:t xml:space="preserve">1.00</w:t>
            </w:r>
          </w:p>
        </w:tc>
        <w:tc>
          <w:tcPr/>
          <w:p>
            <w:pPr>
              <w:pStyle w:val="Compact"/>
              <w:jc w:val="center"/>
            </w:pPr>
            <w:r>
              <w:t xml:space="preserve">0.16</w:t>
            </w:r>
          </w:p>
        </w:tc>
      </w:tr>
      <w:tr>
        <w:tc>
          <w:tcPr/>
          <w:p>
            <w:pPr>
              <w:pStyle w:val="Compact"/>
              <w:jc w:val="center"/>
            </w:pPr>
            <w:r>
              <w:t xml:space="preserve">Income</w:t>
            </w:r>
          </w:p>
        </w:tc>
        <w:tc>
          <w:tcPr/>
          <w:p>
            <w:pPr>
              <w:pStyle w:val="Compact"/>
              <w:jc w:val="center"/>
            </w:pPr>
            <w:r>
              <w:t xml:space="preserve">8365.73</w:t>
            </w:r>
          </w:p>
        </w:tc>
        <w:tc>
          <w:tcPr/>
          <w:p>
            <w:pPr>
              <w:pStyle w:val="Compact"/>
              <w:jc w:val="center"/>
            </w:pPr>
            <w:r>
              <w:t xml:space="preserve">2980.10</w:t>
            </w:r>
          </w:p>
        </w:tc>
        <w:tc>
          <w:tcPr/>
          <w:p>
            <w:pPr>
              <w:pStyle w:val="Compact"/>
              <w:jc w:val="center"/>
            </w:pPr>
            <w:r>
              <w:t xml:space="preserve">21626.69</w:t>
            </w:r>
          </w:p>
        </w:tc>
        <w:tc>
          <w:tcPr/>
          <w:p>
            <w:pPr>
              <w:pStyle w:val="Compact"/>
              <w:jc w:val="center"/>
            </w:pPr>
            <w:r>
              <w:t xml:space="preserve">3435.96</w:t>
            </w:r>
          </w:p>
        </w:tc>
      </w:tr>
      <w:tr>
        <w:tc>
          <w:tcPr/>
          <w:p>
            <w:pPr>
              <w:pStyle w:val="Compact"/>
              <w:jc w:val="center"/>
            </w:pPr>
            <w:r>
              <w:t xml:space="preserve">Fiscal</w:t>
            </w:r>
          </w:p>
        </w:tc>
        <w:tc>
          <w:tcPr/>
          <w:p>
            <w:pPr>
              <w:pStyle w:val="Compact"/>
              <w:jc w:val="center"/>
            </w:pPr>
            <w:r>
              <w:t xml:space="preserve">0.10</w:t>
            </w:r>
          </w:p>
        </w:tc>
        <w:tc>
          <w:tcPr/>
          <w:p>
            <w:pPr>
              <w:pStyle w:val="Compact"/>
              <w:jc w:val="center"/>
            </w:pPr>
            <w:r>
              <w:t xml:space="preserve">0.00</w:t>
            </w:r>
          </w:p>
        </w:tc>
        <w:tc>
          <w:tcPr/>
          <w:p>
            <w:pPr>
              <w:pStyle w:val="Compact"/>
              <w:jc w:val="center"/>
            </w:pPr>
            <w:r>
              <w:t xml:space="preserve">0.39</w:t>
            </w:r>
          </w:p>
        </w:tc>
        <w:tc>
          <w:tcPr/>
          <w:p>
            <w:pPr>
              <w:pStyle w:val="Compact"/>
              <w:jc w:val="center"/>
            </w:pPr>
            <w:r>
              <w:t xml:space="preserve">0.06</w:t>
            </w:r>
          </w:p>
        </w:tc>
      </w:tr>
      <w:tr>
        <w:tc>
          <w:tcPr/>
          <w:p>
            <w:pPr>
              <w:pStyle w:val="Compact"/>
              <w:jc w:val="center"/>
            </w:pPr>
            <w:r>
              <w:t xml:space="preserve">GDP_growth</w:t>
            </w:r>
          </w:p>
        </w:tc>
        <w:tc>
          <w:tcPr/>
          <w:p>
            <w:pPr>
              <w:pStyle w:val="Compact"/>
              <w:jc w:val="center"/>
            </w:pPr>
            <w:r>
              <w:t xml:space="preserve">0.12</w:t>
            </w:r>
          </w:p>
        </w:tc>
        <w:tc>
          <w:tcPr/>
          <w:p>
            <w:pPr>
              <w:pStyle w:val="Compact"/>
              <w:jc w:val="center"/>
            </w:pPr>
            <w:r>
              <w:t xml:space="preserve">-0.22</w:t>
            </w:r>
          </w:p>
        </w:tc>
        <w:tc>
          <w:tcPr/>
          <w:p>
            <w:pPr>
              <w:pStyle w:val="Compact"/>
              <w:jc w:val="center"/>
            </w:pPr>
            <w:r>
              <w:t xml:space="preserve">0.27</w:t>
            </w:r>
          </w:p>
        </w:tc>
        <w:tc>
          <w:tcPr/>
          <w:p>
            <w:pPr>
              <w:pStyle w:val="Compact"/>
              <w:jc w:val="center"/>
            </w:pPr>
            <w:r>
              <w:t xml:space="preserve">0.07</w:t>
            </w:r>
          </w:p>
        </w:tc>
      </w:tr>
      <w:tr>
        <w:tc>
          <w:tcPr/>
          <w:p>
            <w:pPr>
              <w:pStyle w:val="Compact"/>
              <w:jc w:val="center"/>
            </w:pPr>
            <w:r>
              <w:t xml:space="preserve">GDP_structure</w:t>
            </w:r>
          </w:p>
        </w:tc>
        <w:tc>
          <w:tcPr/>
          <w:p>
            <w:pPr>
              <w:pStyle w:val="Compact"/>
              <w:jc w:val="center"/>
            </w:pPr>
            <w:r>
              <w:t xml:space="preserve">0.11</w:t>
            </w:r>
          </w:p>
        </w:tc>
        <w:tc>
          <w:tcPr/>
          <w:p>
            <w:pPr>
              <w:pStyle w:val="Compact"/>
              <w:jc w:val="center"/>
            </w:pPr>
            <w:r>
              <w:t xml:space="preserve">0.01</w:t>
            </w:r>
          </w:p>
        </w:tc>
        <w:tc>
          <w:tcPr/>
          <w:p>
            <w:pPr>
              <w:pStyle w:val="Compact"/>
              <w:jc w:val="center"/>
            </w:pPr>
            <w:r>
              <w:t xml:space="preserve">0.28</w:t>
            </w:r>
          </w:p>
        </w:tc>
        <w:tc>
          <w:tcPr/>
          <w:p>
            <w:pPr>
              <w:pStyle w:val="Compact"/>
              <w:jc w:val="center"/>
            </w:pPr>
            <w:r>
              <w:t xml:space="preserve">0.05</w:t>
            </w:r>
          </w:p>
        </w:tc>
      </w:tr>
    </w:tbl>
    <w:p>
      <w:pPr>
        <w:pStyle w:val="BodyText"/>
      </w:pPr>
      <w:r>
        <w:t xml:space="preserve">According to Table 6.2, the independent variable Ruralloan, which refers to the per capita amount of agriculture-related loan of rural resident in each province from 2009 to 2016, equals to RMB 34.13 thousand in average, RMB 5.56 thousand at a minimum and RMB 163.06 thousand to the maximum. The independent variable Internet, which refers to the rural web user coverage rate from 2009 to 2016, is 27.2% in average, 6% at a minimum and 100% to the maximum. As for the control variables, the per capita annual income of rural resident in each province is RMB 8366 in average, RMB 2980 at a minimum and over RMB 20,000 to the maximum; as for the Fiscal, the indicator representing local agriculture-related financial expenditure, the per capita agriculture-related financial expenditure in each province is RMB 1,040 in average; average GDP growth rate of each province is 12.2% during the eight years from 2009 to 2016; and the proportion of GDP of the primary industry to total GDP in each province is 11.1% in average.</w:t>
      </w:r>
    </w:p>
    <w:p>
      <w:pPr>
        <w:pStyle w:val="BodyText"/>
      </w:pPr>
      <w:bookmarkStart w:id="66" w:name="X338a9b90f2d4db39974aefa881904660fae1607"/>
      <w:bookmarkEnd w:id="66"/>
      <w:r>
        <w:rPr>
          <w:b/>
          <w:bCs/>
        </w:rPr>
        <w:t xml:space="preserve">6.3 Modeling</w:t>
      </w:r>
    </w:p>
    <w:p>
      <w:pPr>
        <w:pStyle w:val="BodyText"/>
      </w:pPr>
      <w:r>
        <w:t xml:space="preserve">Based on the theories and assumptions mentioned above, the authors will explore the relation between the development of rural finance and internet popularization degree of rural areas and build the model as follows:</w:t>
      </w:r>
    </w:p>
    <w:p>
      <w:pPr>
        <w:pStyle w:val="BodyText"/>
      </w:pPr>
      <m:oMath>
        <m:sSub>
          <m:e>
            <m:r>
              <m:t>R</m:t>
            </m:r>
            <m:r>
              <m:t>u</m:t>
            </m:r>
            <m:r>
              <m:t>r</m:t>
            </m:r>
            <m:r>
              <m:t>a</m:t>
            </m:r>
            <m:r>
              <m:t>l</m:t>
            </m:r>
            <m:r>
              <m:t>l</m:t>
            </m:r>
            <m:r>
              <m:t>l</m:t>
            </m:r>
            <m:r>
              <m:t>o</m:t>
            </m:r>
            <m:r>
              <m:t>a</m:t>
            </m:r>
            <m:r>
              <m:t>n</m:t>
            </m:r>
          </m:e>
          <m:sub>
            <m:r>
              <m:t>i</m:t>
            </m:r>
            <m:r>
              <m:rPr>
                <m:sty m:val="p"/>
              </m:rPr>
              <m:t>，</m:t>
            </m:r>
            <m:r>
              <m:t>t</m:t>
            </m:r>
          </m:sub>
        </m:sSub>
        <m:r>
          <m:rPr>
            <m:sty m:val="p"/>
          </m:rPr>
          <m:t>=</m:t>
        </m:r>
        <m:r>
          <m:t>C</m:t>
        </m:r>
        <m:r>
          <m:rPr>
            <m:sty m:val="p"/>
          </m:rPr>
          <m:t>+</m:t>
        </m:r>
        <m:sSub>
          <m:e>
            <m:r>
              <m:t>β</m:t>
            </m:r>
          </m:e>
          <m:sub>
            <m:r>
              <m:t>1</m:t>
            </m:r>
          </m:sub>
        </m:sSub>
        <m:r>
          <m:t>I</m:t>
        </m:r>
        <m:r>
          <m:t>n</m:t>
        </m:r>
        <m:r>
          <m:t>t</m:t>
        </m:r>
        <m:r>
          <m:t>e</m:t>
        </m:r>
        <m:r>
          <m:t>r</m:t>
        </m:r>
        <m:r>
          <m:t>n</m:t>
        </m:r>
        <m:r>
          <m:t>e</m:t>
        </m:r>
        <m:r>
          <m:t>t</m:t>
        </m:r>
        <m:r>
          <m:rPr>
            <m:sty m:val="p"/>
          </m:rPr>
          <m:t>+</m:t>
        </m:r>
        <m:sSub>
          <m:e>
            <m:r>
              <m:t>β</m:t>
            </m:r>
          </m:e>
          <m:sub>
            <m:r>
              <m:t>2</m:t>
            </m:r>
          </m:sub>
        </m:sSub>
        <m:sSub>
          <m:e>
            <m:r>
              <m:t>I</m:t>
            </m:r>
            <m:r>
              <m:t>n</m:t>
            </m:r>
            <m:r>
              <m:t>c</m:t>
            </m:r>
            <m:r>
              <m:t>o</m:t>
            </m:r>
            <m:r>
              <m:t>m</m:t>
            </m:r>
            <m:r>
              <m:t>e</m:t>
            </m:r>
          </m:e>
          <m:sub>
            <m:r>
              <m:t>i</m:t>
            </m:r>
            <m:r>
              <m:rPr>
                <m:sty m:val="p"/>
              </m:rPr>
              <m:t>，</m:t>
            </m:r>
            <m:r>
              <m:t>t</m:t>
            </m:r>
          </m:sub>
        </m:sSub>
        <m:r>
          <m:rPr>
            <m:sty m:val="p"/>
          </m:rPr>
          <m:t>+</m:t>
        </m:r>
        <m:sSub>
          <m:e>
            <m:r>
              <m:t>β</m:t>
            </m:r>
          </m:e>
          <m:sub>
            <m:r>
              <m:t>3</m:t>
            </m:r>
          </m:sub>
        </m:sSub>
        <m:sSub>
          <m:e>
            <m:r>
              <m:t>F</m:t>
            </m:r>
            <m:r>
              <m:t>i</m:t>
            </m:r>
            <m:r>
              <m:t>s</m:t>
            </m:r>
            <m:r>
              <m:t>c</m:t>
            </m:r>
            <m:r>
              <m:t>a</m:t>
            </m:r>
            <m:r>
              <m:t>l</m:t>
            </m:r>
          </m:e>
          <m:sub>
            <m:r>
              <m:t>i</m:t>
            </m:r>
            <m:r>
              <m:rPr>
                <m:sty m:val="p"/>
              </m:rPr>
              <m:t>，</m:t>
            </m:r>
            <m:r>
              <m:t>t</m:t>
            </m:r>
          </m:sub>
        </m:sSub>
        <m:r>
          <m:rPr>
            <m:sty m:val="p"/>
          </m:rPr>
          <m:t>+</m:t>
        </m:r>
        <m:sSub>
          <m:e>
            <m:sSub>
              <m:e>
                <m:r>
                  <m:t>β</m:t>
                </m:r>
              </m:e>
              <m:sub>
                <m:r>
                  <m:t>4</m:t>
                </m:r>
              </m:sub>
            </m:sSub>
            <m:sSub>
              <m:e>
                <m:r>
                  <m:t>G</m:t>
                </m:r>
                <m:r>
                  <m:t>D</m:t>
                </m:r>
                <m:r>
                  <m:t>P</m:t>
                </m:r>
                <m:r>
                  <m:rPr>
                    <m:sty m:val="p"/>
                  </m:rPr>
                  <m:t>_</m:t>
                </m:r>
                <m:r>
                  <m:t>g</m:t>
                </m:r>
                <m:r>
                  <m:t>r</m:t>
                </m:r>
                <m:r>
                  <m:t>o</m:t>
                </m:r>
                <m:r>
                  <m:t>w</m:t>
                </m:r>
                <m:r>
                  <m:t>t</m:t>
                </m:r>
                <m:r>
                  <m:t>h</m:t>
                </m:r>
              </m:e>
              <m:sub>
                <m:r>
                  <m:t>i</m:t>
                </m:r>
                <m:r>
                  <m:rPr>
                    <m:sty m:val="p"/>
                  </m:rPr>
                  <m:t>，</m:t>
                </m:r>
                <m:r>
                  <m:t>t</m:t>
                </m:r>
              </m:sub>
            </m:sSub>
            <m:r>
              <m:rPr>
                <m:sty m:val="p"/>
              </m:rPr>
              <m:t>+</m:t>
            </m:r>
            <m:sSub>
              <m:e>
                <m:r>
                  <m:t>β</m:t>
                </m:r>
              </m:e>
              <m:sub>
                <m:r>
                  <m:t>5</m:t>
                </m:r>
              </m:sub>
            </m:sSub>
            <m:sSub>
              <m:e>
                <m:r>
                  <m:t>G</m:t>
                </m:r>
                <m:r>
                  <m:t>D</m:t>
                </m:r>
                <m:r>
                  <m:t>P</m:t>
                </m:r>
                <m:r>
                  <m:rPr>
                    <m:sty m:val="p"/>
                  </m:rPr>
                  <m:t>_</m:t>
                </m:r>
                <m:r>
                  <m:t>s</m:t>
                </m:r>
                <m:r>
                  <m:t>t</m:t>
                </m:r>
                <m:r>
                  <m:t>r</m:t>
                </m:r>
                <m:r>
                  <m:t>u</m:t>
                </m:r>
                <m:r>
                  <m:t>c</m:t>
                </m:r>
                <m:r>
                  <m:t>t</m:t>
                </m:r>
                <m:r>
                  <m:t>u</m:t>
                </m:r>
                <m:r>
                  <m:t>r</m:t>
                </m:r>
                <m:r>
                  <m:t>e</m:t>
                </m:r>
              </m:e>
              <m:sub>
                <m:r>
                  <m:t>i</m:t>
                </m:r>
                <m:r>
                  <m:rPr>
                    <m:sty m:val="p"/>
                  </m:rPr>
                  <m:t>，</m:t>
                </m:r>
                <m:r>
                  <m:t>t</m:t>
                </m:r>
              </m:sub>
            </m:sSub>
            <m:r>
              <m:rPr>
                <m:sty m:val="p"/>
              </m:rPr>
              <m:t>+</m:t>
            </m:r>
            <m:sSub>
              <m:e>
                <m:r>
                  <m:t>u</m:t>
                </m:r>
              </m:e>
              <m:sub>
                <m:r>
                  <m:t>i</m:t>
                </m:r>
              </m:sub>
            </m:sSub>
            <m:r>
              <m:rPr>
                <m:sty m:val="p"/>
              </m:rPr>
              <m:t>+</m:t>
            </m:r>
            <m:r>
              <m:t>ε</m:t>
            </m:r>
          </m:e>
          <m:sub>
            <m:r>
              <m:t>i</m:t>
            </m:r>
            <m:r>
              <m:rPr>
                <m:sty m:val="p"/>
              </m:rPr>
              <m:t>，</m:t>
            </m:r>
            <m:r>
              <m:t>t</m:t>
            </m:r>
          </m:sub>
        </m:sSub>
      </m:oMath>
      <m:oMath>
        <m:sSub>
          <m:e>
            <m:r>
              <m:t>R</m:t>
            </m:r>
            <m:r>
              <m:t>u</m:t>
            </m:r>
            <m:r>
              <m:t>r</m:t>
            </m:r>
            <m:r>
              <m:t>a</m:t>
            </m:r>
            <m:r>
              <m:t>l</m:t>
            </m:r>
            <m:r>
              <m:t>l</m:t>
            </m:r>
            <m:r>
              <m:t>l</m:t>
            </m:r>
            <m:r>
              <m:t>o</m:t>
            </m:r>
            <m:r>
              <m:t>a</m:t>
            </m:r>
            <m:r>
              <m:t>n</m:t>
            </m:r>
          </m:e>
          <m:sub>
            <m:r>
              <m:t>i</m:t>
            </m:r>
            <m:r>
              <m:rPr>
                <m:sty m:val="p"/>
              </m:rPr>
              <m:t>，</m:t>
            </m:r>
            <m:r>
              <m:t>t</m:t>
            </m:r>
          </m:sub>
        </m:sSub>
        <m:r>
          <m:rPr>
            <m:sty m:val="p"/>
          </m:rPr>
          <m:t>=</m:t>
        </m:r>
        <m:r>
          <m:t>C</m:t>
        </m:r>
        <m:r>
          <m:rPr>
            <m:sty m:val="p"/>
          </m:rPr>
          <m:t>+</m:t>
        </m:r>
        <m:sSub>
          <m:e>
            <m:r>
              <m:t>β</m:t>
            </m:r>
          </m:e>
          <m:sub>
            <m:r>
              <m:t>1</m:t>
            </m:r>
          </m:sub>
        </m:sSub>
        <m:r>
          <m:t>I</m:t>
        </m:r>
        <m:r>
          <m:t>n</m:t>
        </m:r>
        <m:r>
          <m:t>t</m:t>
        </m:r>
        <m:r>
          <m:t>e</m:t>
        </m:r>
        <m:r>
          <m:t>r</m:t>
        </m:r>
        <m:r>
          <m:t>n</m:t>
        </m:r>
        <m:r>
          <m:t>e</m:t>
        </m:r>
        <m:r>
          <m:t>t</m:t>
        </m:r>
        <m:r>
          <m:rPr>
            <m:sty m:val="p"/>
          </m:rPr>
          <m:t>+</m:t>
        </m:r>
        <m:sSub>
          <m:e>
            <m:r>
              <m:t>β</m:t>
            </m:r>
          </m:e>
          <m:sub>
            <m:r>
              <m:t>2</m:t>
            </m:r>
          </m:sub>
        </m:sSub>
        <m:sSub>
          <m:e>
            <m:r>
              <m:t>I</m:t>
            </m:r>
            <m:r>
              <m:t>n</m:t>
            </m:r>
            <m:r>
              <m:t>c</m:t>
            </m:r>
            <m:r>
              <m:t>o</m:t>
            </m:r>
            <m:r>
              <m:t>m</m:t>
            </m:r>
            <m:r>
              <m:t>e</m:t>
            </m:r>
          </m:e>
          <m:sub>
            <m:r>
              <m:t>i</m:t>
            </m:r>
            <m:r>
              <m:rPr>
                <m:sty m:val="p"/>
              </m:rPr>
              <m:t>，</m:t>
            </m:r>
            <m:r>
              <m:t>t</m:t>
            </m:r>
          </m:sub>
        </m:sSub>
        <m:r>
          <m:rPr>
            <m:sty m:val="p"/>
          </m:rPr>
          <m:t>+</m:t>
        </m:r>
        <m:sSub>
          <m:e>
            <m:r>
              <m:t>β</m:t>
            </m:r>
          </m:e>
          <m:sub>
            <m:r>
              <m:t>3</m:t>
            </m:r>
          </m:sub>
        </m:sSub>
        <m:sSub>
          <m:e>
            <m:r>
              <m:t>F</m:t>
            </m:r>
            <m:r>
              <m:t>i</m:t>
            </m:r>
            <m:r>
              <m:t>s</m:t>
            </m:r>
            <m:r>
              <m:t>c</m:t>
            </m:r>
            <m:r>
              <m:t>a</m:t>
            </m:r>
            <m:r>
              <m:t>l</m:t>
            </m:r>
          </m:e>
          <m:sub>
            <m:r>
              <m:t>i</m:t>
            </m:r>
            <m:r>
              <m:rPr>
                <m:sty m:val="p"/>
              </m:rPr>
              <m:t>，</m:t>
            </m:r>
            <m:r>
              <m:t>t</m:t>
            </m:r>
          </m:sub>
        </m:sSub>
        <m:r>
          <m:rPr>
            <m:sty m:val="p"/>
          </m:rPr>
          <m:t>+</m:t>
        </m:r>
        <m:sSub>
          <m:e>
            <m:sSub>
              <m:e>
                <m:r>
                  <m:t>β</m:t>
                </m:r>
              </m:e>
              <m:sub>
                <m:r>
                  <m:t>4</m:t>
                </m:r>
              </m:sub>
            </m:sSub>
            <m:sSub>
              <m:e>
                <m:r>
                  <m:t>G</m:t>
                </m:r>
                <m:r>
                  <m:t>D</m:t>
                </m:r>
                <m:r>
                  <m:t>P</m:t>
                </m:r>
                <m:r>
                  <m:rPr>
                    <m:sty m:val="p"/>
                  </m:rPr>
                  <m:t>_</m:t>
                </m:r>
                <m:r>
                  <m:t>g</m:t>
                </m:r>
                <m:r>
                  <m:t>r</m:t>
                </m:r>
                <m:r>
                  <m:t>o</m:t>
                </m:r>
                <m:r>
                  <m:t>w</m:t>
                </m:r>
                <m:r>
                  <m:t>t</m:t>
                </m:r>
                <m:r>
                  <m:t>h</m:t>
                </m:r>
              </m:e>
              <m:sub>
                <m:r>
                  <m:t>i</m:t>
                </m:r>
                <m:r>
                  <m:rPr>
                    <m:sty m:val="p"/>
                  </m:rPr>
                  <m:t>，</m:t>
                </m:r>
                <m:r>
                  <m:t>t</m:t>
                </m:r>
              </m:sub>
            </m:sSub>
            <m:r>
              <m:rPr>
                <m:sty m:val="p"/>
              </m:rPr>
              <m:t>+</m:t>
            </m:r>
            <m:sSub>
              <m:e>
                <m:r>
                  <m:t>β</m:t>
                </m:r>
              </m:e>
              <m:sub>
                <m:r>
                  <m:t>5</m:t>
                </m:r>
              </m:sub>
            </m:sSub>
            <m:sSub>
              <m:e>
                <m:r>
                  <m:t>G</m:t>
                </m:r>
                <m:r>
                  <m:t>D</m:t>
                </m:r>
                <m:r>
                  <m:t>P</m:t>
                </m:r>
                <m:r>
                  <m:rPr>
                    <m:sty m:val="p"/>
                  </m:rPr>
                  <m:t>_</m:t>
                </m:r>
                <m:r>
                  <m:t>s</m:t>
                </m:r>
                <m:r>
                  <m:t>t</m:t>
                </m:r>
                <m:r>
                  <m:t>r</m:t>
                </m:r>
                <m:r>
                  <m:t>u</m:t>
                </m:r>
                <m:r>
                  <m:t>c</m:t>
                </m:r>
                <m:r>
                  <m:t>t</m:t>
                </m:r>
                <m:r>
                  <m:t>u</m:t>
                </m:r>
                <m:r>
                  <m:t>r</m:t>
                </m:r>
                <m:r>
                  <m:t>e</m:t>
                </m:r>
              </m:e>
              <m:sub>
                <m:r>
                  <m:t>i</m:t>
                </m:r>
                <m:r>
                  <m:rPr>
                    <m:sty m:val="p"/>
                  </m:rPr>
                  <m:t>，</m:t>
                </m:r>
                <m:r>
                  <m:t>t</m:t>
                </m:r>
              </m:sub>
            </m:sSub>
            <m:r>
              <m:rPr>
                <m:sty m:val="p"/>
              </m:rPr>
              <m:t>+</m:t>
            </m:r>
            <m:sSub>
              <m:e>
                <m:r>
                  <m:t>u</m:t>
                </m:r>
              </m:e>
              <m:sub>
                <m:r>
                  <m:t>i</m:t>
                </m:r>
              </m:sub>
            </m:sSub>
            <m:r>
              <m:rPr>
                <m:sty m:val="p"/>
              </m:rPr>
              <m:t>+</m:t>
            </m:r>
            <m:r>
              <m:t>ε</m:t>
            </m:r>
          </m:e>
          <m:sub>
            <m:r>
              <m:t>i</m:t>
            </m:r>
            <m:r>
              <m:rPr>
                <m:sty m:val="p"/>
              </m:rPr>
              <m:t>，</m:t>
            </m:r>
            <m:r>
              <m:t>t</m:t>
            </m:r>
          </m:sub>
        </m:sSub>
      </m:oMath>
      <m:oMath>
        <m:sSub>
          <m:e>
            <m:r>
              <m:t>R</m:t>
            </m:r>
            <m:r>
              <m:t>u</m:t>
            </m:r>
            <m:r>
              <m:t>r</m:t>
            </m:r>
            <m:r>
              <m:t>a</m:t>
            </m:r>
            <m:r>
              <m:t>l</m:t>
            </m:r>
            <m:r>
              <m:t>l</m:t>
            </m:r>
            <m:r>
              <m:t>l</m:t>
            </m:r>
            <m:r>
              <m:t>o</m:t>
            </m:r>
            <m:r>
              <m:t>a</m:t>
            </m:r>
            <m:r>
              <m:t>n</m:t>
            </m:r>
          </m:e>
          <m:sub>
            <m:r>
              <m:t>i</m:t>
            </m:r>
            <m:r>
              <m:rPr>
                <m:sty m:val="p"/>
              </m:rPr>
              <m:t>，</m:t>
            </m:r>
            <m:r>
              <m:t>t</m:t>
            </m:r>
          </m:sub>
        </m:sSub>
        <m:r>
          <m:rPr>
            <m:sty m:val="p"/>
          </m:rPr>
          <m:t>=</m:t>
        </m:r>
        <m:r>
          <m:t>C</m:t>
        </m:r>
        <m:r>
          <m:rPr>
            <m:sty m:val="p"/>
          </m:rPr>
          <m:t>+</m:t>
        </m:r>
        <m:sSub>
          <m:e>
            <m:r>
              <m:t>β</m:t>
            </m:r>
          </m:e>
          <m:sub>
            <m:r>
              <m:t>1</m:t>
            </m:r>
          </m:sub>
        </m:sSub>
        <m:r>
          <m:t>I</m:t>
        </m:r>
        <m:r>
          <m:t>n</m:t>
        </m:r>
        <m:r>
          <m:t>t</m:t>
        </m:r>
        <m:r>
          <m:t>e</m:t>
        </m:r>
        <m:r>
          <m:t>r</m:t>
        </m:r>
        <m:r>
          <m:t>n</m:t>
        </m:r>
        <m:r>
          <m:t>e</m:t>
        </m:r>
        <m:r>
          <m:t>t</m:t>
        </m:r>
        <m:r>
          <m:rPr>
            <m:sty m:val="p"/>
          </m:rPr>
          <m:t>+</m:t>
        </m:r>
        <m:sSub>
          <m:e>
            <m:r>
              <m:t>β</m:t>
            </m:r>
          </m:e>
          <m:sub>
            <m:r>
              <m:t>2</m:t>
            </m:r>
          </m:sub>
        </m:sSub>
        <m:sSub>
          <m:e>
            <m:r>
              <m:t>I</m:t>
            </m:r>
            <m:r>
              <m:t>n</m:t>
            </m:r>
            <m:r>
              <m:t>c</m:t>
            </m:r>
            <m:r>
              <m:t>o</m:t>
            </m:r>
            <m:r>
              <m:t>m</m:t>
            </m:r>
            <m:r>
              <m:t>e</m:t>
            </m:r>
          </m:e>
          <m:sub>
            <m:r>
              <m:t>i</m:t>
            </m:r>
            <m:r>
              <m:rPr>
                <m:sty m:val="p"/>
              </m:rPr>
              <m:t>，</m:t>
            </m:r>
            <m:r>
              <m:t>t</m:t>
            </m:r>
          </m:sub>
        </m:sSub>
        <m:r>
          <m:rPr>
            <m:sty m:val="p"/>
          </m:rPr>
          <m:t>+</m:t>
        </m:r>
        <m:sSub>
          <m:e>
            <m:r>
              <m:t>β</m:t>
            </m:r>
          </m:e>
          <m:sub>
            <m:r>
              <m:t>3</m:t>
            </m:r>
          </m:sub>
        </m:sSub>
        <m:sSub>
          <m:e>
            <m:r>
              <m:t>F</m:t>
            </m:r>
            <m:r>
              <m:t>i</m:t>
            </m:r>
            <m:r>
              <m:t>s</m:t>
            </m:r>
            <m:r>
              <m:t>c</m:t>
            </m:r>
            <m:r>
              <m:t>a</m:t>
            </m:r>
            <m:r>
              <m:t>l</m:t>
            </m:r>
          </m:e>
          <m:sub>
            <m:r>
              <m:t>i</m:t>
            </m:r>
            <m:r>
              <m:rPr>
                <m:sty m:val="p"/>
              </m:rPr>
              <m:t>，</m:t>
            </m:r>
            <m:r>
              <m:t>t</m:t>
            </m:r>
          </m:sub>
        </m:sSub>
        <m:r>
          <m:rPr>
            <m:sty m:val="p"/>
          </m:rPr>
          <m:t>+</m:t>
        </m:r>
        <m:sSub>
          <m:e>
            <m:sSub>
              <m:e>
                <m:r>
                  <m:t>β</m:t>
                </m:r>
              </m:e>
              <m:sub>
                <m:r>
                  <m:t>4</m:t>
                </m:r>
              </m:sub>
            </m:sSub>
            <m:sSub>
              <m:e>
                <m:r>
                  <m:t>G</m:t>
                </m:r>
                <m:r>
                  <m:t>D</m:t>
                </m:r>
                <m:r>
                  <m:t>P</m:t>
                </m:r>
                <m:r>
                  <m:rPr>
                    <m:sty m:val="p"/>
                  </m:rPr>
                  <m:t>_</m:t>
                </m:r>
                <m:r>
                  <m:t>g</m:t>
                </m:r>
                <m:r>
                  <m:t>r</m:t>
                </m:r>
                <m:r>
                  <m:t>o</m:t>
                </m:r>
                <m:r>
                  <m:t>w</m:t>
                </m:r>
                <m:r>
                  <m:t>t</m:t>
                </m:r>
                <m:r>
                  <m:t>h</m:t>
                </m:r>
              </m:e>
              <m:sub>
                <m:r>
                  <m:t>i</m:t>
                </m:r>
                <m:r>
                  <m:rPr>
                    <m:sty m:val="p"/>
                  </m:rPr>
                  <m:t>，</m:t>
                </m:r>
                <m:r>
                  <m:t>t</m:t>
                </m:r>
              </m:sub>
            </m:sSub>
            <m:r>
              <m:rPr>
                <m:sty m:val="p"/>
              </m:rPr>
              <m:t>+</m:t>
            </m:r>
            <m:sSub>
              <m:e>
                <m:r>
                  <m:t>β</m:t>
                </m:r>
              </m:e>
              <m:sub>
                <m:r>
                  <m:t>5</m:t>
                </m:r>
              </m:sub>
            </m:sSub>
            <m:sSub>
              <m:e>
                <m:r>
                  <m:t>G</m:t>
                </m:r>
                <m:r>
                  <m:t>D</m:t>
                </m:r>
                <m:r>
                  <m:t>P</m:t>
                </m:r>
                <m:r>
                  <m:rPr>
                    <m:sty m:val="p"/>
                  </m:rPr>
                  <m:t>_</m:t>
                </m:r>
                <m:r>
                  <m:t>s</m:t>
                </m:r>
                <m:r>
                  <m:t>t</m:t>
                </m:r>
                <m:r>
                  <m:t>r</m:t>
                </m:r>
                <m:r>
                  <m:t>u</m:t>
                </m:r>
                <m:r>
                  <m:t>c</m:t>
                </m:r>
                <m:r>
                  <m:t>t</m:t>
                </m:r>
                <m:r>
                  <m:t>u</m:t>
                </m:r>
                <m:r>
                  <m:t>r</m:t>
                </m:r>
                <m:r>
                  <m:t>e</m:t>
                </m:r>
              </m:e>
              <m:sub>
                <m:r>
                  <m:t>i</m:t>
                </m:r>
                <m:r>
                  <m:rPr>
                    <m:sty m:val="p"/>
                  </m:rPr>
                  <m:t>，</m:t>
                </m:r>
                <m:r>
                  <m:t>t</m:t>
                </m:r>
              </m:sub>
            </m:sSub>
            <m:r>
              <m:rPr>
                <m:sty m:val="p"/>
              </m:rPr>
              <m:t>+</m:t>
            </m:r>
            <m:sSub>
              <m:e>
                <m:r>
                  <m:t>u</m:t>
                </m:r>
              </m:e>
              <m:sub>
                <m:r>
                  <m:t>i</m:t>
                </m:r>
              </m:sub>
            </m:sSub>
            <m:r>
              <m:rPr>
                <m:sty m:val="p"/>
              </m:rPr>
              <m:t>+</m:t>
            </m:r>
            <m:r>
              <m:t>ε</m:t>
            </m:r>
          </m:e>
          <m:sub>
            <m:r>
              <m:t>i</m:t>
            </m:r>
            <m:r>
              <m:rPr>
                <m:sty m:val="p"/>
              </m:rPr>
              <m:t>，</m:t>
            </m:r>
            <m:r>
              <m:t>t</m:t>
            </m:r>
          </m:sub>
        </m:sSub>
      </m:oMath>
      <w:r>
        <w:t xml:space="preserve"> </w:t>
      </w:r>
      <w:r>
        <w:t xml:space="preserve">(5-1)</w:t>
      </w:r>
    </w:p>
    <w:p>
      <w:pPr>
        <w:pStyle w:val="BodyText"/>
      </w:pPr>
      <w:r>
        <w:t xml:space="preserve">In this regression model, Ruralloan is the dependent variable which refers to per capita balance of agriculture-related loan of rural resident. According to Table 6.1 Internet is the independent variable which refers to the rural web user coverage rate; and there are 4 control variables. In addition, i and t represent changes in cross-section individual and time series respectively. i represents province No.i, and t represents year t; βi is the influence coefficient of each variable;</w:t>
      </w:r>
      <w:r>
        <w:t xml:space="preserve"> </w:t>
      </w:r>
      <m:oMath>
        <m:sSub>
          <m:e>
            <m:r>
              <m:t>u</m:t>
            </m:r>
          </m:e>
          <m:sub>
            <m:r>
              <m:t>i</m:t>
            </m:r>
          </m:sub>
        </m:sSub>
      </m:oMath>
      <w:r>
        <w:t xml:space="preserve"> </w:t>
      </w:r>
      <w:r>
        <w:t xml:space="preserve">represents the cross-section individual difference not changed with time; and</w:t>
      </w:r>
      <w:r>
        <w:t xml:space="preserve"> </w:t>
      </w:r>
      <m:oMath>
        <m:sSub>
          <m:e>
            <m:r>
              <m:t>ε</m:t>
            </m:r>
          </m:e>
          <m:sub>
            <m:r>
              <m:t>i</m:t>
            </m:r>
            <m:r>
              <m:rPr>
                <m:sty m:val="p"/>
              </m:rPr>
              <m:t>，</m:t>
            </m:r>
            <m:r>
              <m:t>t</m:t>
            </m:r>
          </m:sub>
        </m:sSub>
      </m:oMath>
      <w:r>
        <w:t xml:space="preserve"> </w:t>
      </w:r>
      <w:r>
        <w:t xml:space="preserve">represents the random error term.</w:t>
      </w:r>
    </w:p>
    <w:p>
      <w:pPr>
        <w:pStyle w:val="BodyText"/>
      </w:pPr>
      <w:bookmarkStart w:id="67" w:name="X327312c85018e310699be660723a550bfbdcbff"/>
      <w:bookmarkEnd w:id="67"/>
      <w:r>
        <w:rPr>
          <w:b/>
          <w:bCs/>
        </w:rPr>
        <w:t xml:space="preserve">6.4 Empirical Result</w:t>
      </w:r>
    </w:p>
    <w:p>
      <w:pPr>
        <w:pStyle w:val="BodyText"/>
      </w:pPr>
      <w:r>
        <w:t xml:space="preserve">Based on data features, the author chooses the fixed effects model, one of the panel data estimation models, in the study. Firstly, the F-test result indicates to choose the fixed effects model and excludes the hybrid model. Secondly, Hausman test result also indicates to choose the fixed effects model and excludes the random effects model. To control the individual difference and time difference, the author uses fixed-individual effect model and fixed-time effect model to carry out the test in the study.</w:t>
      </w:r>
    </w:p>
    <w:p>
      <w:pPr>
        <w:pStyle w:val="BodyText"/>
      </w:pPr>
      <w:r>
        <w:rPr>
          <w:b/>
          <w:bCs/>
        </w:rPr>
        <w:t xml:space="preserve">6.4.1 Result Analysis</w:t>
      </w:r>
    </w:p>
    <w:p>
      <w:pPr>
        <w:pStyle w:val="BodyText"/>
      </w:pPr>
      <w:r>
        <w:t xml:space="preserve">Table 6.4 Empirical Result of Impact of Rural Internet and Digitalization Popularization Degree on Development Level of Rural Finance</w:t>
      </w:r>
    </w:p>
    <w:tbl>
      <w:tblPr>
        <w:tblStyle w:val="Table"/>
        <w:tblW w:type="pct" w:w="4865"/>
        <w:tblLayout w:type="fixed"/>
        <w:tblLook w:firstRow="1" w:lastRow="0" w:firstColumn="0" w:lastColumn="0" w:noHBand="0" w:noVBand="0" w:val="0020"/>
      </w:tblPr>
      <w:tblGrid>
        <w:gridCol w:w="4495"/>
        <w:gridCol w:w="3210"/>
      </w:tblGrid>
      <w:tr>
        <w:trPr>
          <w:tblHeader w:val="on"/>
        </w:trPr>
        <w:tc>
          <w:tcPr/>
          <w:p>
            <w:pPr>
              <w:pStyle w:val="Compact"/>
              <w:jc w:val="center"/>
            </w:pPr>
            <w:r>
              <w:t xml:space="preserve">Variables</w:t>
            </w:r>
          </w:p>
        </w:tc>
        <w:tc>
          <w:tcPr/>
          <w:p>
            <w:pPr>
              <w:pStyle w:val="Compact"/>
              <w:jc w:val="center"/>
            </w:pPr>
            <w:r>
              <w:t xml:space="preserve">Ruralloan</w:t>
            </w:r>
          </w:p>
        </w:tc>
      </w:tr>
      <w:tr>
        <w:tc>
          <w:tcPr/>
          <w:p>
            <w:pPr>
              <w:pStyle w:val="Compact"/>
              <w:jc w:val="center"/>
            </w:pPr>
            <w:r>
              <w:t xml:space="preserve">Internet</w:t>
            </w:r>
          </w:p>
        </w:tc>
        <w:tc>
          <w:tcPr/>
          <w:p>
            <w:pPr>
              <w:pStyle w:val="Compact"/>
              <w:jc w:val="center"/>
            </w:pPr>
            <w:r>
              <w:t xml:space="preserve">9.00***</w:t>
            </w:r>
          </w:p>
        </w:tc>
      </w:tr>
      <w:tr>
        <w:tc>
          <w:tcPr/>
          <w:p>
            <w:pPr>
              <w:pStyle w:val="Compact"/>
            </w:pPr>
          </w:p>
        </w:tc>
        <w:tc>
          <w:tcPr/>
          <w:p>
            <w:pPr>
              <w:pStyle w:val="Compact"/>
              <w:jc w:val="center"/>
            </w:pPr>
            <w:r>
              <w:t xml:space="preserve">(4.38)</w:t>
            </w:r>
          </w:p>
        </w:tc>
      </w:tr>
      <w:tr>
        <w:tc>
          <w:tcPr/>
          <w:p>
            <w:pPr>
              <w:pStyle w:val="Compact"/>
              <w:jc w:val="center"/>
            </w:pPr>
            <w:r>
              <w:t xml:space="preserve">Income</w:t>
            </w:r>
          </w:p>
        </w:tc>
        <w:tc>
          <w:tcPr/>
          <w:p>
            <w:pPr>
              <w:pStyle w:val="Compact"/>
              <w:jc w:val="center"/>
            </w:pPr>
            <w:r>
              <w:t xml:space="preserve">0.00***</w:t>
            </w:r>
          </w:p>
        </w:tc>
      </w:tr>
      <w:tr>
        <w:tc>
          <w:tcPr/>
          <w:p>
            <w:pPr>
              <w:pStyle w:val="Compact"/>
            </w:pPr>
          </w:p>
        </w:tc>
        <w:tc>
          <w:tcPr/>
          <w:p>
            <w:pPr>
              <w:pStyle w:val="Compact"/>
              <w:jc w:val="center"/>
            </w:pPr>
            <w:r>
              <w:t xml:space="preserve">(6.40)</w:t>
            </w:r>
          </w:p>
        </w:tc>
      </w:tr>
      <w:tr>
        <w:tc>
          <w:tcPr/>
          <w:p>
            <w:pPr>
              <w:pStyle w:val="Compact"/>
              <w:jc w:val="center"/>
            </w:pPr>
            <w:r>
              <w:t xml:space="preserve">Fiscal</w:t>
            </w:r>
          </w:p>
        </w:tc>
        <w:tc>
          <w:tcPr/>
          <w:p>
            <w:pPr>
              <w:pStyle w:val="Compact"/>
              <w:jc w:val="center"/>
            </w:pPr>
            <w:r>
              <w:t xml:space="preserve">7.96***</w:t>
            </w:r>
          </w:p>
        </w:tc>
      </w:tr>
      <w:tr>
        <w:tc>
          <w:tcPr/>
          <w:p>
            <w:pPr>
              <w:pStyle w:val="Compact"/>
            </w:pPr>
          </w:p>
        </w:tc>
        <w:tc>
          <w:tcPr/>
          <w:p>
            <w:pPr>
              <w:pStyle w:val="Compact"/>
              <w:jc w:val="center"/>
            </w:pPr>
            <w:r>
              <w:t xml:space="preserve">(5.55)</w:t>
            </w:r>
          </w:p>
        </w:tc>
      </w:tr>
      <w:tr>
        <w:tc>
          <w:tcPr/>
          <w:p>
            <w:pPr>
              <w:pStyle w:val="Compact"/>
              <w:jc w:val="center"/>
            </w:pPr>
            <w:r>
              <w:t xml:space="preserve">GDP_growth</w:t>
            </w:r>
          </w:p>
        </w:tc>
        <w:tc>
          <w:tcPr/>
          <w:p>
            <w:pPr>
              <w:pStyle w:val="Compact"/>
              <w:jc w:val="center"/>
            </w:pPr>
            <w:r>
              <w:t xml:space="preserve">-5.66***</w:t>
            </w:r>
          </w:p>
        </w:tc>
      </w:tr>
      <w:tr>
        <w:tc>
          <w:tcPr/>
          <w:p>
            <w:pPr>
              <w:pStyle w:val="Compact"/>
            </w:pPr>
          </w:p>
        </w:tc>
        <w:tc>
          <w:tcPr/>
          <w:p>
            <w:pPr>
              <w:pStyle w:val="Compact"/>
              <w:jc w:val="center"/>
            </w:pPr>
            <w:r>
              <w:t xml:space="preserve">(-3.78)</w:t>
            </w:r>
          </w:p>
        </w:tc>
      </w:tr>
      <w:tr>
        <w:tc>
          <w:tcPr/>
          <w:p>
            <w:pPr>
              <w:pStyle w:val="Compact"/>
              <w:jc w:val="center"/>
            </w:pPr>
            <w:r>
              <w:t xml:space="preserve">GDP_structure</w:t>
            </w:r>
          </w:p>
        </w:tc>
        <w:tc>
          <w:tcPr/>
          <w:p>
            <w:pPr>
              <w:pStyle w:val="Compact"/>
              <w:jc w:val="center"/>
            </w:pPr>
            <w:r>
              <w:t xml:space="preserve">11.07**</w:t>
            </w:r>
          </w:p>
        </w:tc>
      </w:tr>
      <w:tr>
        <w:tc>
          <w:tcPr/>
          <w:p>
            <w:pPr>
              <w:pStyle w:val="Compact"/>
            </w:pPr>
          </w:p>
        </w:tc>
        <w:tc>
          <w:tcPr/>
          <w:p>
            <w:pPr>
              <w:pStyle w:val="Compact"/>
              <w:jc w:val="center"/>
            </w:pPr>
            <w:r>
              <w:t xml:space="preserve">(2.29)</w:t>
            </w:r>
          </w:p>
        </w:tc>
      </w:tr>
      <w:tr>
        <w:tc>
          <w:tcPr/>
          <w:p>
            <w:pPr>
              <w:pStyle w:val="Compact"/>
              <w:jc w:val="center"/>
            </w:pPr>
            <w:r>
              <w:t xml:space="preserve">Constant</w:t>
            </w:r>
          </w:p>
        </w:tc>
        <w:tc>
          <w:tcPr/>
          <w:p>
            <w:pPr>
              <w:pStyle w:val="Compact"/>
              <w:jc w:val="center"/>
            </w:pPr>
            <w:r>
              <w:t xml:space="preserve">-5.80***</w:t>
            </w:r>
          </w:p>
        </w:tc>
      </w:tr>
      <w:tr>
        <w:tc>
          <w:tcPr/>
          <w:p>
            <w:pPr>
              <w:pStyle w:val="Compact"/>
            </w:pPr>
          </w:p>
        </w:tc>
        <w:tc>
          <w:tcPr/>
          <w:p>
            <w:pPr>
              <w:pStyle w:val="Compact"/>
              <w:jc w:val="center"/>
            </w:pPr>
            <w:r>
              <w:t xml:space="preserve">(-4.14)</w:t>
            </w:r>
          </w:p>
        </w:tc>
      </w:tr>
      <w:tr>
        <w:tc>
          <w:tcPr/>
          <w:p>
            <w:pPr>
              <w:pStyle w:val="Compact"/>
              <w:jc w:val="center"/>
            </w:pPr>
            <w:r>
              <w:t xml:space="preserve">Observations</w:t>
            </w:r>
          </w:p>
        </w:tc>
        <w:tc>
          <w:tcPr/>
          <w:p>
            <w:pPr>
              <w:pStyle w:val="Compact"/>
              <w:jc w:val="center"/>
            </w:pPr>
            <w:r>
              <w:t xml:space="preserve">196</w:t>
            </w:r>
          </w:p>
        </w:tc>
      </w:tr>
      <w:tr>
        <w:tc>
          <w:tcPr/>
          <w:p>
            <w:pPr>
              <w:pStyle w:val="Compact"/>
              <w:jc w:val="center"/>
            </w:pPr>
            <w:r>
              <w:t xml:space="preserve">R-squared</w:t>
            </w:r>
          </w:p>
        </w:tc>
        <w:tc>
          <w:tcPr/>
          <w:p>
            <w:pPr>
              <w:pStyle w:val="Compact"/>
              <w:jc w:val="center"/>
            </w:pPr>
            <w:r>
              <w:t xml:space="preserve">0.98</w:t>
            </w:r>
          </w:p>
        </w:tc>
      </w:tr>
    </w:tbl>
    <w:p>
      <w:pPr>
        <w:pStyle w:val="BodyText"/>
      </w:pPr>
      <w:r>
        <w:t xml:space="preserve">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pPr>
        <w:pStyle w:val="BodyText"/>
      </w:pPr>
      <w:r>
        <w:t xml:space="preserve">(I) Internet popularization in rural areas</w:t>
      </w:r>
    </w:p>
    <w:p>
      <w:pPr>
        <w:pStyle w:val="BodyText"/>
      </w:pPr>
      <w:r>
        <w:t xml:space="preserve">Empirical results show that there is significant positive correlation between the development of rural finance and rural internet popularization degree. After variables including regional economy, finance and society are controlled, the relation between the development of rural finance and rural network coverage rate is tested with the model. According to the result in Table 6.4, there is significant positive correlation between per capita amount of agriculture-related loan of rural resident and rural web user coverage rate, which indicates that higher web user coverage rate is correlated to higher per capita amount of agriculture-related loan of rural resident. In summary, rural areas with higher degree of network popularization are better developed in rural finance. The empirical result is consistent with the hypothesis mentioned above: Internet popularization in rural areas is positively correlated with the development of rural finance. The phenomena may be explained in several aspects: Firstly, popularization of internet technology may reduce the transaction cost of rural financial services, such as cost of credit services in obtaining clients, time cost of approval process and subsequent management cost, thus supporting the development of rural finance. Secondly, application of internet technology may reduce the change of information asymmetry before and after the transaction. If internet technology is used for rural financial services, information about rural residents which is hard to access to with traditional credit measures may be obtained in extensive angles and scope, thus facilitating the reduction in the chance of information asymmetry, rational screening of credit clients and effective risk control. Thirdly, popularization of internet among rural residents may also change rural residents’ way of choosing credit and will of obtaining financial services and push rural residents to shift the mode of borrowing from individuals or privately-owned institutions to the mode of seeking for more formal and convenient financial services.</w:t>
      </w:r>
    </w:p>
    <w:p>
      <w:pPr>
        <w:pStyle w:val="BodyText"/>
      </w:pPr>
      <w:r>
        <w:t xml:space="preserve">(II) Income level of rural residents</w:t>
      </w:r>
    </w:p>
    <w:p>
      <w:pPr>
        <w:pStyle w:val="BodyText"/>
      </w:pPr>
      <w:r>
        <w:t xml:space="preserve">Empirical results show that there is significant positive correlation between the development of rural finance and income level of rural residents. In this paper, the author uses per capita annual income of rural resident as an indicator to measure income level of rural residents in rural areas. According to the modeling result, higher per capita annual income of rural resident is correlated to better development of rural finance in local place. High income may stimulate rural residents’ demand for credit, thus supporting the development of rural finance.</w:t>
      </w:r>
    </w:p>
    <w:p>
      <w:pPr>
        <w:pStyle w:val="BodyText"/>
      </w:pPr>
      <w:r>
        <w:t xml:space="preserve">(III) Level of agriculture-related financial expenditure in local place</w:t>
      </w:r>
    </w:p>
    <w:p>
      <w:pPr>
        <w:pStyle w:val="BodyText"/>
      </w:pPr>
      <w:r>
        <w:t xml:space="preserve">Empirical results show that there is significant positive correlation between the development of rural finance and the level of agriculture-related financial expenditure in local place. In the model, higher agriculture-related per capita financial expenditure is correlated to better development of rural finance, which is probably because the agriculture-related per capita financial expenditure is closely relevant to the construction of rural infrastructure. For one thing, improvement of infrastructure will drive physical reduction in transaction cost of financial services. For another, improvement of infrastructure improves life of rural residents, which further pushes up the demand for financial services. Therefore, the development of rural finance is pushed forward generally.</w:t>
      </w:r>
    </w:p>
    <w:p>
      <w:pPr>
        <w:pStyle w:val="BodyText"/>
      </w:pPr>
      <w:r>
        <w:t xml:space="preserve">(IV) GDP growth rate</w:t>
      </w:r>
    </w:p>
    <w:p>
      <w:pPr>
        <w:pStyle w:val="BodyText"/>
      </w:pPr>
      <w:r>
        <w:t xml:space="preserve">Empirical results show that the development of rural finance is negatively correlated to the GDP growth rate. GDP growth rate in the model refers to that of the province. A province with higher GDP growth rate has lower level of development of rural finance. The empirical result may be illustrated in this way: A province with higher GDP growth rate may pay less attention to rural areas but input more credit resources into urbanization construction. Consequently, rural finance is not sufficiently developed.</w:t>
      </w:r>
    </w:p>
    <w:p>
      <w:pPr>
        <w:pStyle w:val="BodyText"/>
      </w:pPr>
      <w:r>
        <w:t xml:space="preserve">(V) GDP structure</w:t>
      </w:r>
    </w:p>
    <w:p>
      <w:pPr>
        <w:pStyle w:val="BodyText"/>
      </w:pPr>
      <w:r>
        <w:t xml:space="preserve">Empirical results show that the development of rural finance is positively correlated to the GDP structure. GDP structure in the model refers to the proportion of GDP of the primary industry to total GDP of the province. Higher proportion of GDP of the primary industry is correlated to better development of rural finance and indicates that agriculture, forestry industry and fishing industry are more important. Therefore, the province concerned may attach more importance to the development of rural finance, and further supporting the development.</w:t>
      </w:r>
    </w:p>
    <w:p>
      <w:pPr>
        <w:pStyle w:val="BodyText"/>
      </w:pPr>
      <w:r>
        <w:rPr>
          <w:b/>
          <w:bCs/>
        </w:rPr>
        <w:t xml:space="preserve">6.4.2 Empirical Result with the Impact of Income Level Considered</w:t>
      </w:r>
    </w:p>
    <w:p>
      <w:pPr>
        <w:pStyle w:val="BodyText"/>
      </w:pPr>
      <w:r>
        <w:t xml:space="preserve">According to empirical results mentioned above, higher degree of internet popularization in rural area is correlated to better development of rural finance. Meanwhile, development level of rural finance is positively correlated to per capita income of rural resident in the region. Based on this feature, the author will further studies on the function of income level and test the impact of income level on the relation between rural internet popularization and development of rural finance.</w:t>
      </w:r>
    </w:p>
    <w:p>
      <w:pPr>
        <w:pStyle w:val="BodyText"/>
      </w:pPr>
      <w:r>
        <w:t xml:space="preserve">With reference to previous study, the author modifies the model as following by adding the impact on income level:</w:t>
      </w:r>
    </w:p>
    <w:p>
      <w:pPr>
        <w:pStyle w:val="BodyText"/>
      </w:pPr>
      <m:oMath>
        <m:sSub>
          <m:e>
            <m:r>
              <m:t>M</m:t>
            </m:r>
            <m:r>
              <m:t>i</m:t>
            </m:r>
            <m:r>
              <m:t>c</m:t>
            </m:r>
            <m:r>
              <m:t>r</m:t>
            </m:r>
            <m:r>
              <m:t>o</m:t>
            </m:r>
            <m:r>
              <m:t>c</m:t>
            </m:r>
            <m:r>
              <m:t>r</m:t>
            </m:r>
            <m:r>
              <m:t>e</m:t>
            </m:r>
            <m:r>
              <m:t>d</m:t>
            </m:r>
            <m:r>
              <m:t>i</m:t>
            </m:r>
            <m:r>
              <m:t>t</m:t>
            </m:r>
          </m:e>
          <m:sub>
            <m:r>
              <m:t>i</m:t>
            </m:r>
            <m:r>
              <m:rPr>
                <m:sty m:val="p"/>
              </m:rPr>
              <m:t>，</m:t>
            </m:r>
            <m:r>
              <m:t>t</m:t>
            </m:r>
          </m:sub>
        </m:sSub>
        <m:r>
          <m:rPr>
            <m:sty m:val="p"/>
          </m:rPr>
          <m:t>=</m:t>
        </m:r>
        <m:r>
          <m:t>C</m:t>
        </m:r>
        <m:r>
          <m:rPr>
            <m:sty m:val="p"/>
          </m:rPr>
          <m:t>+</m:t>
        </m:r>
        <m:sSub>
          <m:e>
            <m:r>
              <m:t>β</m:t>
            </m:r>
          </m:e>
          <m:sub>
            <m:r>
              <m:t>1</m:t>
            </m:r>
          </m:sub>
        </m:sSub>
        <m:r>
          <m:rPr>
            <m:sty m:val="p"/>
          </m:rPr>
          <m:t>(</m:t>
        </m:r>
        <m:r>
          <m:t>I</m:t>
        </m:r>
        <m:r>
          <m:t>n</m:t>
        </m:r>
        <m:r>
          <m:t>c</m:t>
        </m:r>
        <m:r>
          <m:t>o</m:t>
        </m:r>
        <m:r>
          <m:t>m</m:t>
        </m:r>
        <m:r>
          <m:t>e</m:t>
        </m:r>
        <m:r>
          <m:rPr>
            <m:sty m:val="p"/>
          </m:rPr>
          <m:t>*</m:t>
        </m:r>
        <m:sSub>
          <m:e>
            <m:r>
              <m:t>I</m:t>
            </m:r>
            <m:r>
              <m:t>n</m:t>
            </m:r>
            <m:r>
              <m:t>t</m:t>
            </m:r>
            <m:r>
              <m:t>e</m:t>
            </m:r>
            <m:r>
              <m:t>r</m:t>
            </m:r>
            <m:r>
              <m:t>n</m:t>
            </m:r>
            <m:r>
              <m:t>e</m:t>
            </m:r>
            <m:r>
              <m:t>t</m:t>
            </m:r>
            <m:r>
              <m:rPr>
                <m:sty m:val="p"/>
              </m:rPr>
              <m:t>)</m:t>
            </m:r>
          </m:e>
          <m:sub>
            <m:r>
              <m:t>i</m:t>
            </m:r>
            <m:r>
              <m:rPr>
                <m:sty m:val="p"/>
              </m:rPr>
              <m:t>，</m:t>
            </m:r>
            <m:r>
              <m:t>t</m:t>
            </m:r>
          </m:sub>
        </m:sSub>
        <m:r>
          <m:rPr>
            <m:sty m:val="p"/>
          </m:rPr>
          <m:t>+</m:t>
        </m:r>
        <m:sSub>
          <m:e>
            <m:r>
              <m:t>β</m:t>
            </m:r>
          </m:e>
          <m:sub>
            <m:r>
              <m:t>2</m:t>
            </m:r>
          </m:sub>
        </m:sSub>
        <m:sSub>
          <m:e>
            <m:r>
              <m:t>I</m:t>
            </m:r>
            <m:r>
              <m:t>n</m:t>
            </m:r>
            <m:r>
              <m:t>t</m:t>
            </m:r>
            <m:r>
              <m:t>e</m:t>
            </m:r>
            <m:r>
              <m:t>r</m:t>
            </m:r>
            <m:r>
              <m:t>n</m:t>
            </m:r>
            <m:r>
              <m:t>e</m:t>
            </m:r>
            <m:r>
              <m:t>t</m:t>
            </m:r>
          </m:e>
          <m:sub>
            <m:r>
              <m:t>i</m:t>
            </m:r>
            <m:r>
              <m:rPr>
                <m:sty m:val="p"/>
              </m:rPr>
              <m:t>，</m:t>
            </m:r>
            <m:r>
              <m:t>t</m:t>
            </m:r>
          </m:sub>
        </m:sSub>
        <m:r>
          <m:rPr>
            <m:sty m:val="p"/>
          </m:rPr>
          <m:t>+</m:t>
        </m:r>
        <m:sSub>
          <m:e>
            <m:sSub>
              <m:e>
                <m:r>
                  <m:t>β</m:t>
                </m:r>
              </m:e>
              <m:sub>
                <m:r>
                  <m:t>3</m:t>
                </m:r>
              </m:sub>
            </m:sSub>
            <m:r>
              <m:t>I</m:t>
            </m:r>
            <m:r>
              <m:t>n</m:t>
            </m:r>
            <m:r>
              <m:t>c</m:t>
            </m:r>
            <m:r>
              <m:t>o</m:t>
            </m:r>
            <m:r>
              <m:t>m</m:t>
            </m:r>
            <m:r>
              <m:t>e</m:t>
            </m:r>
          </m:e>
          <m:sub>
            <m:r>
              <m:t>i</m:t>
            </m:r>
            <m:r>
              <m:rPr>
                <m:sty m:val="p"/>
              </m:rPr>
              <m:t>，</m:t>
            </m:r>
            <m:r>
              <m:t>t</m:t>
            </m:r>
          </m:sub>
        </m:sSub>
        <m:r>
          <m:rPr>
            <m:sty m:val="p"/>
          </m:rPr>
          <m:t>+</m:t>
        </m:r>
        <m:sSub>
          <m:e>
            <m:sSub>
              <m:e>
                <m:r>
                  <m:t>β</m:t>
                </m:r>
              </m:e>
              <m:sub>
                <m:r>
                  <m:t>4</m:t>
                </m:r>
              </m:sub>
            </m:sSub>
            <m:sSub>
              <m:e>
                <m:r>
                  <m:t>F</m:t>
                </m:r>
                <m:r>
                  <m:t>i</m:t>
                </m:r>
                <m:r>
                  <m:t>s</m:t>
                </m:r>
                <m:r>
                  <m:t>c</m:t>
                </m:r>
                <m:r>
                  <m:t>a</m:t>
                </m:r>
                <m:r>
                  <m:t>l</m:t>
                </m:r>
              </m:e>
              <m:sub>
                <m:r>
                  <m:t>i</m:t>
                </m:r>
                <m:r>
                  <m:rPr>
                    <m:sty m:val="p"/>
                  </m:rPr>
                  <m:t>，</m:t>
                </m:r>
                <m:r>
                  <m:t>t</m:t>
                </m:r>
              </m:sub>
            </m:sSub>
            <m:r>
              <m:rPr>
                <m:sty m:val="p"/>
              </m:rPr>
              <m:t>+</m:t>
            </m:r>
            <m:sSub>
              <m:e>
                <m:r>
                  <m:t>β</m:t>
                </m:r>
              </m:e>
              <m:sub>
                <m:r>
                  <m:t>5</m:t>
                </m:r>
              </m:sub>
            </m:sSub>
            <m:sSub>
              <m:e>
                <m:r>
                  <m:t>G</m:t>
                </m:r>
                <m:r>
                  <m:t>D</m:t>
                </m:r>
                <m:r>
                  <m:t>P</m:t>
                </m:r>
                <m:r>
                  <m:rPr>
                    <m:sty m:val="p"/>
                  </m:rPr>
                  <m:t>_</m:t>
                </m:r>
                <m:r>
                  <m:t>g</m:t>
                </m:r>
                <m:r>
                  <m:t>r</m:t>
                </m:r>
                <m:r>
                  <m:t>o</m:t>
                </m:r>
                <m:r>
                  <m:t>w</m:t>
                </m:r>
                <m:r>
                  <m:t>t</m:t>
                </m:r>
                <m:r>
                  <m:t>h</m:t>
                </m:r>
              </m:e>
              <m:sub>
                <m:r>
                  <m:t>i</m:t>
                </m:r>
                <m:r>
                  <m:rPr>
                    <m:sty m:val="p"/>
                  </m:rPr>
                  <m:t>，</m:t>
                </m:r>
                <m:r>
                  <m:t>t</m:t>
                </m:r>
              </m:sub>
            </m:sSub>
            <m:r>
              <m:rPr>
                <m:sty m:val="p"/>
              </m:rPr>
              <m:t>+</m:t>
            </m:r>
            <m:sSub>
              <m:e>
                <m:r>
                  <m:t>β</m:t>
                </m:r>
              </m:e>
              <m:sub>
                <m:r>
                  <m:t>6</m:t>
                </m:r>
              </m:sub>
            </m:sSub>
            <m:sSub>
              <m:e>
                <m:r>
                  <m:t>G</m:t>
                </m:r>
                <m:r>
                  <m:t>D</m:t>
                </m:r>
                <m:r>
                  <m:t>P</m:t>
                </m:r>
                <m:r>
                  <m:rPr>
                    <m:sty m:val="p"/>
                  </m:rPr>
                  <m:t>_</m:t>
                </m:r>
                <m:r>
                  <m:t>s</m:t>
                </m:r>
                <m:r>
                  <m:t>t</m:t>
                </m:r>
                <m:r>
                  <m:t>r</m:t>
                </m:r>
                <m:r>
                  <m:t>u</m:t>
                </m:r>
                <m:r>
                  <m:t>c</m:t>
                </m:r>
                <m:r>
                  <m:t>t</m:t>
                </m:r>
                <m:r>
                  <m:t>u</m:t>
                </m:r>
                <m:r>
                  <m:t>r</m:t>
                </m:r>
                <m:r>
                  <m:t>e</m:t>
                </m:r>
              </m:e>
              <m:sub>
                <m:r>
                  <m:t>i</m:t>
                </m:r>
                <m:r>
                  <m:rPr>
                    <m:sty m:val="p"/>
                  </m:rPr>
                  <m:t>，</m:t>
                </m:r>
                <m:r>
                  <m:t>t</m:t>
                </m:r>
              </m:sub>
            </m:sSub>
            <m:r>
              <m:rPr>
                <m:sty m:val="p"/>
              </m:rPr>
              <m:t>+</m:t>
            </m:r>
            <m:r>
              <m:t>u</m:t>
            </m:r>
            <m:r>
              <m:t>i</m:t>
            </m:r>
            <m:r>
              <m:rPr>
                <m:sty m:val="p"/>
              </m:rPr>
              <m:t>+</m:t>
            </m:r>
            <m:r>
              <m:t>ε</m:t>
            </m:r>
          </m:e>
          <m:sub>
            <m:r>
              <m:t>i</m:t>
            </m:r>
            <m:r>
              <m:rPr>
                <m:sty m:val="p"/>
              </m:rPr>
              <m:t>，</m:t>
            </m:r>
            <m:r>
              <m:t>t</m:t>
            </m:r>
          </m:sub>
        </m:sSub>
      </m:oMath>
      <w:r>
        <w:t xml:space="preserve"> </w:t>
      </w:r>
      <w:r>
        <w:t xml:space="preserve">(6-2)</w:t>
      </w:r>
    </w:p>
    <w:p>
      <w:pPr>
        <w:pStyle w:val="BodyText"/>
      </w:pPr>
      <w:r>
        <w:t xml:space="preserve">The fixed effects model is also used, and the regression result is shown in Table 6.5.</w:t>
      </w:r>
    </w:p>
    <w:p>
      <w:pPr>
        <w:pStyle w:val="BodyText"/>
      </w:pPr>
      <w:r>
        <w:t xml:space="preserve">Table 6.5 Empirical Result with Impact of Income Level Considered</w:t>
      </w:r>
    </w:p>
    <w:tbl>
      <w:tblPr>
        <w:tblStyle w:val="Table"/>
        <w:tblW w:type="pct" w:w="4865"/>
        <w:tblLayout w:type="fixed"/>
        <w:tblLook w:firstRow="1" w:lastRow="0" w:firstColumn="0" w:lastColumn="0" w:noHBand="0" w:noVBand="0" w:val="0020"/>
      </w:tblPr>
      <w:tblGrid>
        <w:gridCol w:w="4495"/>
        <w:gridCol w:w="3210"/>
      </w:tblGrid>
      <w:tr>
        <w:trPr>
          <w:tblHeader w:val="on"/>
        </w:trPr>
        <w:tc>
          <w:tcPr/>
          <w:p>
            <w:pPr>
              <w:pStyle w:val="Compact"/>
              <w:jc w:val="center"/>
            </w:pPr>
            <w:r>
              <w:t xml:space="preserve">Variables</w:t>
            </w:r>
          </w:p>
        </w:tc>
        <w:tc>
          <w:tcPr/>
          <w:p>
            <w:pPr>
              <w:pStyle w:val="Compact"/>
              <w:jc w:val="center"/>
            </w:pPr>
            <w:r>
              <w:t xml:space="preserve">Ruralloan</w:t>
            </w:r>
          </w:p>
        </w:tc>
      </w:tr>
      <w:tr>
        <w:tc>
          <w:tcPr/>
          <w:p>
            <w:pPr>
              <w:pStyle w:val="Compact"/>
              <w:jc w:val="center"/>
            </w:pPr>
            <w:r>
              <w:t xml:space="preserve">Internet*Income</w:t>
            </w:r>
          </w:p>
        </w:tc>
        <w:tc>
          <w:tcPr/>
          <w:p>
            <w:pPr>
              <w:pStyle w:val="Compact"/>
              <w:jc w:val="center"/>
            </w:pPr>
            <w:r>
              <w:t xml:space="preserve">0.00***</w:t>
            </w:r>
          </w:p>
        </w:tc>
      </w:tr>
      <w:tr>
        <w:tc>
          <w:tcPr/>
          <w:p>
            <w:pPr>
              <w:pStyle w:val="Compact"/>
            </w:pPr>
          </w:p>
        </w:tc>
        <w:tc>
          <w:tcPr/>
          <w:p>
            <w:pPr>
              <w:pStyle w:val="Compact"/>
              <w:jc w:val="center"/>
            </w:pPr>
            <w:r>
              <w:t xml:space="preserve">(2.69)</w:t>
            </w:r>
          </w:p>
        </w:tc>
      </w:tr>
      <w:tr>
        <w:tc>
          <w:tcPr/>
          <w:p>
            <w:pPr>
              <w:pStyle w:val="Compact"/>
              <w:jc w:val="center"/>
            </w:pPr>
            <w:r>
              <w:t xml:space="preserve">Internet</w:t>
            </w:r>
          </w:p>
        </w:tc>
        <w:tc>
          <w:tcPr/>
          <w:p>
            <w:pPr>
              <w:pStyle w:val="Compact"/>
              <w:jc w:val="center"/>
            </w:pPr>
            <w:r>
              <w:t xml:space="preserve">0.16**</w:t>
            </w:r>
          </w:p>
        </w:tc>
      </w:tr>
      <w:tr>
        <w:tc>
          <w:tcPr/>
          <w:p>
            <w:pPr>
              <w:pStyle w:val="Compact"/>
            </w:pPr>
          </w:p>
        </w:tc>
        <w:tc>
          <w:tcPr/>
          <w:p>
            <w:pPr>
              <w:pStyle w:val="Compact"/>
              <w:jc w:val="center"/>
            </w:pPr>
            <w:r>
              <w:t xml:space="preserve">(0.04)</w:t>
            </w:r>
          </w:p>
        </w:tc>
      </w:tr>
      <w:tr>
        <w:tc>
          <w:tcPr/>
          <w:p>
            <w:pPr>
              <w:pStyle w:val="Compact"/>
              <w:jc w:val="center"/>
            </w:pPr>
            <w:r>
              <w:t xml:space="preserve">Income</w:t>
            </w:r>
          </w:p>
        </w:tc>
        <w:tc>
          <w:tcPr/>
          <w:p>
            <w:pPr>
              <w:pStyle w:val="Compact"/>
              <w:jc w:val="center"/>
            </w:pPr>
            <w:r>
              <w:t xml:space="preserve">0.00**</w:t>
            </w:r>
          </w:p>
        </w:tc>
      </w:tr>
      <w:tr>
        <w:tc>
          <w:tcPr/>
          <w:p>
            <w:pPr>
              <w:pStyle w:val="Compact"/>
            </w:pPr>
          </w:p>
        </w:tc>
        <w:tc>
          <w:tcPr/>
          <w:p>
            <w:pPr>
              <w:pStyle w:val="Compact"/>
              <w:jc w:val="center"/>
            </w:pPr>
            <w:r>
              <w:t xml:space="preserve">(2.51)</w:t>
            </w:r>
          </w:p>
        </w:tc>
      </w:tr>
      <w:tr>
        <w:tc>
          <w:tcPr/>
          <w:p>
            <w:pPr>
              <w:pStyle w:val="Compact"/>
              <w:jc w:val="center"/>
            </w:pPr>
            <w:r>
              <w:t xml:space="preserve">Fiscal</w:t>
            </w:r>
          </w:p>
        </w:tc>
        <w:tc>
          <w:tcPr/>
          <w:p>
            <w:pPr>
              <w:pStyle w:val="Compact"/>
              <w:jc w:val="center"/>
            </w:pPr>
            <w:r>
              <w:t xml:space="preserve">8.09***</w:t>
            </w:r>
          </w:p>
        </w:tc>
      </w:tr>
      <w:tr>
        <w:tc>
          <w:tcPr/>
          <w:p>
            <w:pPr>
              <w:pStyle w:val="Compact"/>
            </w:pPr>
          </w:p>
        </w:tc>
        <w:tc>
          <w:tcPr/>
          <w:p>
            <w:pPr>
              <w:pStyle w:val="Compact"/>
              <w:jc w:val="center"/>
            </w:pPr>
            <w:r>
              <w:t xml:space="preserve">(5.75)</w:t>
            </w:r>
          </w:p>
        </w:tc>
      </w:tr>
      <w:tr>
        <w:tc>
          <w:tcPr/>
          <w:p>
            <w:pPr>
              <w:pStyle w:val="Compact"/>
              <w:jc w:val="center"/>
            </w:pPr>
            <w:r>
              <w:t xml:space="preserve">GDP_growth</w:t>
            </w:r>
          </w:p>
        </w:tc>
        <w:tc>
          <w:tcPr/>
          <w:p>
            <w:pPr>
              <w:pStyle w:val="Compact"/>
              <w:jc w:val="center"/>
            </w:pPr>
            <w:r>
              <w:t xml:space="preserve">-5.34***</w:t>
            </w:r>
          </w:p>
        </w:tc>
      </w:tr>
      <w:tr>
        <w:tc>
          <w:tcPr/>
          <w:p>
            <w:pPr>
              <w:pStyle w:val="Compact"/>
            </w:pPr>
          </w:p>
        </w:tc>
        <w:tc>
          <w:tcPr/>
          <w:p>
            <w:pPr>
              <w:pStyle w:val="Compact"/>
              <w:jc w:val="center"/>
            </w:pPr>
            <w:r>
              <w:t xml:space="preserve">(-3.62)</w:t>
            </w:r>
          </w:p>
        </w:tc>
      </w:tr>
      <w:tr>
        <w:tc>
          <w:tcPr/>
          <w:p>
            <w:pPr>
              <w:pStyle w:val="Compact"/>
              <w:jc w:val="center"/>
            </w:pPr>
            <w:r>
              <w:t xml:space="preserve">GDP_structure</w:t>
            </w:r>
          </w:p>
        </w:tc>
        <w:tc>
          <w:tcPr/>
          <w:p>
            <w:pPr>
              <w:pStyle w:val="Compact"/>
              <w:jc w:val="center"/>
            </w:pPr>
            <w:r>
              <w:t xml:space="preserve">10.21**</w:t>
            </w:r>
          </w:p>
        </w:tc>
      </w:tr>
      <w:tr>
        <w:tc>
          <w:tcPr/>
          <w:p>
            <w:pPr>
              <w:pStyle w:val="Compact"/>
            </w:pPr>
          </w:p>
        </w:tc>
        <w:tc>
          <w:tcPr/>
          <w:p>
            <w:pPr>
              <w:pStyle w:val="Compact"/>
              <w:jc w:val="center"/>
            </w:pPr>
            <w:r>
              <w:t xml:space="preserve">(2.15)</w:t>
            </w:r>
          </w:p>
        </w:tc>
      </w:tr>
      <w:tr>
        <w:tc>
          <w:tcPr/>
          <w:p>
            <w:pPr>
              <w:pStyle w:val="Compact"/>
              <w:jc w:val="center"/>
            </w:pPr>
            <w:r>
              <w:t xml:space="preserve">Constant</w:t>
            </w:r>
          </w:p>
        </w:tc>
        <w:tc>
          <w:tcPr/>
          <w:p>
            <w:pPr>
              <w:pStyle w:val="Compact"/>
              <w:jc w:val="center"/>
            </w:pPr>
            <w:r>
              <w:t xml:space="preserve">-0.30</w:t>
            </w:r>
          </w:p>
        </w:tc>
      </w:tr>
      <w:tr>
        <w:tc>
          <w:tcPr/>
          <w:p>
            <w:pPr>
              <w:pStyle w:val="Compact"/>
            </w:pPr>
          </w:p>
        </w:tc>
        <w:tc>
          <w:tcPr/>
          <w:p>
            <w:pPr>
              <w:pStyle w:val="Compact"/>
              <w:jc w:val="center"/>
            </w:pPr>
            <w:r>
              <w:t xml:space="preserve">(-0.12)</w:t>
            </w:r>
          </w:p>
        </w:tc>
      </w:tr>
      <w:tr>
        <w:tc>
          <w:tcPr/>
          <w:p>
            <w:pPr>
              <w:pStyle w:val="Compact"/>
              <w:jc w:val="center"/>
            </w:pPr>
            <w:r>
              <w:t xml:space="preserve">Observations</w:t>
            </w:r>
          </w:p>
        </w:tc>
        <w:tc>
          <w:tcPr/>
          <w:p>
            <w:pPr>
              <w:pStyle w:val="Compact"/>
              <w:jc w:val="center"/>
            </w:pPr>
            <w:r>
              <w:t xml:space="preserve">196</w:t>
            </w:r>
          </w:p>
        </w:tc>
      </w:tr>
      <w:tr>
        <w:tc>
          <w:tcPr/>
          <w:p>
            <w:pPr>
              <w:pStyle w:val="Compact"/>
              <w:jc w:val="center"/>
            </w:pPr>
            <w:r>
              <w:t xml:space="preserve">R-squared</w:t>
            </w:r>
          </w:p>
        </w:tc>
        <w:tc>
          <w:tcPr/>
          <w:p>
            <w:pPr>
              <w:pStyle w:val="Compact"/>
              <w:jc w:val="center"/>
            </w:pPr>
            <w:r>
              <w:t xml:space="preserve">0.98</w:t>
            </w:r>
          </w:p>
        </w:tc>
      </w:tr>
    </w:tbl>
    <w:p>
      <w:pPr>
        <w:pStyle w:val="BodyText"/>
      </w:pPr>
      <w:r>
        <w:t xml:space="preserve">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pPr>
        <w:pStyle w:val="BodyText"/>
      </w:pPr>
      <w:r>
        <w:t xml:space="preserve">According to the result of empirical study with the impact of income level considered, the modified model shows that internet popularization degree in rural areas of a province with higher per capital income of rural resident has more impact on the development of rural finance, and there is positive correction between the factors. The result indicates that the internet popularization in rural areas with higher income level of rural residents exhibits a stronger positive correlation with the development of rural finance. To a certain extent, the case may be explained as follows: Income level of rural residents is a way for rural internet popularization degree to affect the development of rural finance. In other words, the positive association between internet popularization and rural finance is stronger in regions with higher income levels. In the model, the independent variable, development level of rural finance, is positively correlated to local agriculture-related financial expenditure, negatively correlated to GDP growth rate and positively correlated to GDP structure, which is consistent with the foresaid empirical result.</w:t>
      </w:r>
    </w:p>
    <w:p>
      <w:pPr>
        <w:pStyle w:val="BodyText"/>
      </w:pPr>
      <w:bookmarkStart w:id="68" w:name="Xbe0953687056339d333d66fa9c86b062e16fcdc"/>
      <w:bookmarkEnd w:id="68"/>
      <w:r>
        <w:rPr>
          <w:b/>
          <w:bCs/>
        </w:rPr>
        <w:t xml:space="preserve">6.5 Summary of Empirical Study</w:t>
      </w:r>
    </w:p>
    <w:p>
      <w:pPr>
        <w:pStyle w:val="BodyText"/>
      </w:pPr>
      <w:r>
        <w:t xml:space="preserve">Based on the empirical analysis conducted based on fixed effects model of panel data of rural internet popularization degree, credit data of rural financial institution, and data of economy, finance and society in 29 provinces and municipalities in China during the eight years from 2009 to 2016, the author draws a conclusion as follows:</w:t>
      </w:r>
    </w:p>
    <w:p>
      <w:pPr>
        <w:pStyle w:val="BodyText"/>
      </w:pPr>
      <w:r>
        <w:t xml:space="preserve">The development level of rural finance is positively correlated with the internet penetration rate among rural residents in various provinces nationwide, which is consistent with the theoretical hypothesis discussed earlier. In other words, the widespread adoption of internet and digital technology in rural areas and among rural households is a significant factor associated with the positive development of rural finance. Further research reveals that in regions with higher per capita income levels among rural households, the positive association of internet adoption among rural residents on the development of rural finance is even stronger. This phenomenon can be explained primarily from three perspectives.</w:t>
      </w:r>
    </w:p>
    <w:p>
      <w:pPr>
        <w:pStyle w:val="BodyText"/>
      </w:pPr>
      <w:r>
        <w:t xml:space="preserve">Firstly, popularization and promotion of digital technology in rural areas and among rural residents is helpful for financial institutions to reduce transaction cost of rural financial service. As rural areas are often remote and lack of information communication and scale effect, the development of rural finance in rural areas often costs more than in urban areas. Internet popularization may reduce the client-obtaining cost for credit services and allow rural residents to obtain first-hand financial services and advice without having to go outside. Meanwhile, internet popularization is also helpful for financial institutions to save time cost for the approval process and subsequent management cost, which effectively reduces the transaction cost of rural financial services, thus pushing forward the development of rural finance.</w:t>
      </w:r>
    </w:p>
    <w:p>
      <w:pPr>
        <w:pStyle w:val="BodyText"/>
      </w:pPr>
      <w:r>
        <w:t xml:space="preserve">Secondly, application of digital technology may reduce the chance of information asymmetry before and after financial transaction. Availability and accuracy of information about rural residents is always the difficult point of rural financial services. Internet technology may help financial institutions to open up the black box of rural resident information and obtain, in more angles and more extensive scope, the information which is hard to access to with traditional credit measures, thus reducing the chance of information asymmetry, facilitating financial institutions in screening out credit clients and realizing effective risk control. Generally, internet popularization makes information about rural residents more transparent and reduces the chance of information asymmetry before and after rural financial transactions.</w:t>
      </w:r>
    </w:p>
    <w:p>
      <w:pPr>
        <w:pStyle w:val="BodyText"/>
      </w:pPr>
      <w:r>
        <w:t xml:space="preserve">Thirdly, the popularization of internet and digital technology in rural areas and among rural residents may change rural residents’ way to choose credit services and their will of obtaining financial services, push rural residents to shift the mode of borrowing from individuals or privately-owned institutions to the mode of seeking for more formal and convenient financial services. This will change the subjective demand for the development of rural financial services.</w:t>
      </w:r>
    </w:p>
    <w:p>
      <w:pPr>
        <w:pStyle w:val="BodyText"/>
      </w:pPr>
      <w:r>
        <w:t xml:space="preserve">Finally, it is worth noting that beyond the quantitative economic indicators included in our model, the regional heterogeneity in government support policies is also a crucial non-negligible factor. While our model controls for agriculture-related fiscal expenditure, the significant differences in rural finance development across provinces (e.g., the disparity between coastal developed regions and inland regions) may also be partially attributed to unobserved variations in local government efficiency and the intensity of policy implementation. The proactive role of local governments in establishing digital platforms, fostering a credit environment, and promoting digital literacy likely acts as a catalyst that amplifies the positive link between digital technology and rural finance, although these 'soft' policy factors are difficult to quantify explicitly in the regression model.</w:t>
      </w:r>
    </w:p>
    <w:p>
      <w:pPr>
        <w:pStyle w:val="BodyText"/>
      </w:pPr>
      <w:r>
        <w:t xml:space="preserve">For instance, developed provinces like Jiangsu have established market-oriented mechanisms such as the 'Provincial Inclusive Finance Risk Compensation Fund' (e.g., 'Su Nong Dai') and integrated financial data platforms, which act as powerful catalysts for digital adoption. In contrast, less developed regions , such as Xinjiang, may rely more on traditional direct subsidies and lack such digital infrastructure. These 'soft' policy factors likely amplify the positive link between digital technology and rural finance, even though they are difficult to quantify explicitly in the regression model.</w:t>
      </w:r>
    </w:p>
    <w:p>
      <w:pPr>
        <w:pStyle w:val="BodyText"/>
      </w:pPr>
      <w:r>
        <w:t xml:space="preserve">In the study, the author verifies the positive effect of internet and digital popularization in rural areas and among rural residents on the development of rural finance, laying a creditable demonstration foundation for the in-depth study on function of internet technology on the effective development of rural finance.</w:t>
      </w:r>
    </w:p>
    <w:bookmarkEnd w:id="69"/>
    <w:bookmarkEnd w:id="70"/>
    <w:bookmarkStart w:id="71" w:name="section"/>
    <w:p>
      <w:pPr>
        <w:pStyle w:val="Heading1"/>
      </w:pPr>
    </w:p>
    <w:bookmarkEnd w:id="71"/>
    <w:bookmarkStart w:id="72" w:name="Xf90d7c66f78c9917b7c2a3e0024cc82cb3dd3ee"/>
    <w:p>
      <w:pPr>
        <w:pStyle w:val="Heading1"/>
      </w:pPr>
      <w:r>
        <w:t xml:space="preserve">Chapter 7 The Current Status of the Application of Digital Technology in Rural Financial Development</w:t>
      </w:r>
    </w:p>
    <w:p>
      <w:pPr>
        <w:pStyle w:val="FirstParagraph"/>
      </w:pPr>
      <w:r>
        <w:t xml:space="preserve">Based on the empirical research findings mentioned earlier, this chapter will further analyze how digital technology promotes rural finance development at the practical application level. It will specifically discuss the advantages of these applications, the application models, and the current issues in the application phase.</w:t>
      </w:r>
    </w:p>
    <w:p>
      <w:pPr>
        <w:pStyle w:val="BodyText"/>
      </w:pPr>
      <w:r>
        <w:t xml:space="preserve">According to Xie Ping, Zou Chuanwei, and Liu Haier (2014), digital finance can be categorized into six forms, including financial digitization (such as online banks, mobile banking, online securities companies, online insurance companies, online financial trading platforms, and online sales of financial products), mobile payments and third-party payments, digital currencies, credit scoring and online loans based on big data, P2P online loans, and crowdfunding. Each of these different forms of digital finance has unique characteristics and can contribute to the inclusive development of rural finance at various levels.</w:t>
      </w:r>
    </w:p>
    <w:p>
      <w:pPr>
        <w:pStyle w:val="BodyText"/>
      </w:pPr>
      <w:r>
        <w:rPr>
          <w:b/>
          <w:bCs/>
        </w:rPr>
        <w:t xml:space="preserve">7.1 The Advantages of the Application of Digital Technology in Rural Financial Development</w:t>
      </w:r>
    </w:p>
    <w:p>
      <w:pPr>
        <w:pStyle w:val="BodyText"/>
      </w:pPr>
      <w:r>
        <w:t xml:space="preserve">The development of rural finance needs to overcome the financial exclusion caused by accessibility barriers. Digital finance leverages its advantages primarily in four ways to overcome traditional barriers in rural financial services:</w:t>
      </w:r>
    </w:p>
    <w:p>
      <w:pPr>
        <w:numPr>
          <w:ilvl w:val="0"/>
          <w:numId w:val="1002"/>
        </w:numPr>
      </w:pPr>
      <w:r>
        <w:t xml:space="preserve">Digital platforms help improve rural financial infrastructure.</w:t>
      </w:r>
    </w:p>
    <w:p>
      <w:pPr>
        <w:numPr>
          <w:ilvl w:val="0"/>
          <w:numId w:val="1002"/>
        </w:numPr>
      </w:pPr>
      <w:r>
        <w:t xml:space="preserve">Digital finance enhances the accessibility of financial services for rural households.</w:t>
      </w:r>
    </w:p>
    <w:p>
      <w:pPr>
        <w:numPr>
          <w:ilvl w:val="0"/>
          <w:numId w:val="1002"/>
        </w:numPr>
      </w:pPr>
      <w:r>
        <w:t xml:space="preserve">Digital finance is a significant factor associated with reducing the costs associated with rural financial services.</w:t>
      </w:r>
    </w:p>
    <w:p>
      <w:pPr>
        <w:numPr>
          <w:ilvl w:val="0"/>
          <w:numId w:val="1002"/>
        </w:numPr>
      </w:pPr>
      <w:r>
        <w:t xml:space="preserve">Digital technology aids in enhancing the regulatory capacity of rural finance.</w:t>
      </w:r>
    </w:p>
    <w:p>
      <w:pPr>
        <w:pStyle w:val="FirstParagraph"/>
      </w:pPr>
      <w:r>
        <w:rPr>
          <w:b/>
          <w:bCs/>
        </w:rPr>
        <w:t xml:space="preserve">7.1.1 Enhancing Rural Financial Infrastructure</w:t>
      </w:r>
    </w:p>
    <w:p>
      <w:pPr>
        <w:pStyle w:val="BodyText"/>
      </w:pPr>
      <w:r>
        <w:t xml:space="preserve">The characteristics of "small, scattered, and remote" natural villages in rural areas have resulted in a fundamental lack of information, which is one of the root causes of the underdevelopment of rural finance. To address this problem, there are primarily two approaches: the establishment of physical infrastructure and the introduction of mobile digital platforms. This study believes that the development of digital finance can alleviate the information scarcity caused by geographical challenges, improving rural financial infrastructure at a lower cost. The following sections will use the rapidly expanding mobile digital platform and the ongoing development of the rural household credit network as examples to illustrate the advantages of digital technology in promoting rural financial development.</w:t>
      </w:r>
    </w:p>
    <w:p>
      <w:pPr>
        <w:pStyle w:val="BodyText"/>
      </w:pPr>
      <w:r>
        <w:t xml:space="preserve">I. Promotion of Mobile Digital Platforms:</w:t>
      </w:r>
    </w:p>
    <w:p>
      <w:pPr>
        <w:pStyle w:val="BodyText"/>
      </w:pPr>
      <w:r>
        <w:t xml:space="preserve">1. Promotion of Information Exchange through Mature Technology: One of the fundamental issues causing the underdevelopment of rural finance is the lack of information due to the characteristics of natural villages in rural areas, which are often small, scattered, and remote. This leads to difficulties in establishing rural financial infrastructure, resulting in inadequate information flow between both the supply and demand sides of financial services. To address the information scarcity caused by these geographical challenges, it is essential to find a means of information exchange that is not restricted by geographical location. Mobile digital technology, which is not constrained by geography, facilitates communication and information exchange between points and multiple locations at any distance. Moreover, rural wireless communication networks have achieved nearly full coverage, and mobile payment technology is relatively mature. These factors can significantly enhance information exchange in rural financial services. Given the rapid development of information technology, a global information revolution is underway. By promoting the use of mobile digital platforms in financial services, we can enable rural residents to be a part of this information revolution, gradually digitizing their lives in rural areas and enriching financial services related to agriculture.</w:t>
      </w:r>
    </w:p>
    <w:p>
      <w:pPr>
        <w:numPr>
          <w:ilvl w:val="0"/>
          <w:numId w:val="1003"/>
        </w:numPr>
      </w:pPr>
      <w:r>
        <w:t xml:space="preserve">Reduction of Costs in Non-Physical Platforms: The cost and convenience of providing and accessing financial services through mobile digital platforms are significantly lower than traditional physical platforms. In terms of service provision, there is no need to establish physical financial branches. Instead, services are offered through self-service platforms, saving expenses related to leasing physical spaces, equipment wear and tear, and staff salaries. The cost of mobile digital platforms is approximately 85% lower than that of traditional counter transactions. Additionally, rural residents can access convenient financial services from the comfort of their homes, eliminating the need for complicated transportation and long queues. Furthermore, digital financial services not only include the "big three" rural financial services like savings, transfers, and remittances but also offer a diverse range of services such as online shopping, wealth management, mutual fund investments, crowdfunding, etc. This diversification reduces transaction costs, enhances information transparency and symmetry, and allows rural residents to access a broader range of financial services at lower costs.</w:t>
      </w:r>
    </w:p>
    <w:p>
      <w:pPr>
        <w:numPr>
          <w:ilvl w:val="0"/>
          <w:numId w:val="1003"/>
        </w:numPr>
      </w:pPr>
      <w:r>
        <w:t xml:space="preserve">Rapid Promotion Leading to the Transformation of Rural Financial Service Models: China's rural areas are already well-equipped to promote mobile digital financial platforms. In terms of mobile digital financial platform clients, rural areas have high and rapidly growing rates of digital penetration. The number of rural mobile internet users in China is increasing annually, and the conditions for expanding mobile digital platforms to clients are already in place. On the supply side, traditional financial institutions are actively transitioning to digital networks. Large state-owned banks such as Industrial and Commercial Bank and China Merchants Bank have already established digital customer service platforms. Furthermore, with the rapid proliferation of smartphones and digital technology in rural areas, the rural financial services market is expanding. Agricultural financial products are becoming more innovative in terms of targeting, breadth, and depth of services, prompting traditional financial institutions like rural credit cooperatives to transition. The rural financial industry is entering a period of rapid development, driving the transformation of rural financial service models, which, in turn, provides strong support for rural economic development and national urbanization efforts.</w:t>
      </w:r>
    </w:p>
    <w:p>
      <w:pPr>
        <w:pStyle w:val="FirstParagraph"/>
      </w:pPr>
      <w:r>
        <w:t xml:space="preserve">In summary, mobile digital platforms serve as the foundation of rural finance with mature technology, lower costs, and ease of promotion. Although the development of rural financial infrastructure in China has received significant support from the government, there are still many deficiencies. Mobile digital financial platforms are needed as a complementary solution. Furthermore, to promote inclusive rural economic development and ensure the synchronous development of rural and urban finance, the establishment of mobile digital financial platforms is essential.</w:t>
      </w:r>
    </w:p>
    <w:p>
      <w:pPr>
        <w:pStyle w:val="BodyText"/>
      </w:pPr>
      <w:r>
        <w:t xml:space="preserve">II. Establishment of Rural Household Credit Networks:</w:t>
      </w:r>
    </w:p>
    <w:p>
      <w:pPr>
        <w:pStyle w:val="BodyText"/>
      </w:pPr>
      <w:r>
        <w:t xml:space="preserve">In China, the traditional credit reporting system is primarily led by the People's Bank of China. Currently, there are credit reporting systems for both enterprises and individuals. However, these systems only cover a limited group of people who have had credit relationships with banks. The coverage is narrow, and the credit records are incomplete. Notably, 23% of the data in these systems come from urban residents, leaving a significant portion of the rural population unaccounted for. As of the end of 2015, only around 160 million rural households had established credit profiles, with more than a billion creditworthy rural residents remaining without recognized credit records. This inadequacy of the People's Bank of China's credit reporting system is closely related to the delayed development of rural credit environments and the frequent occurrence of "difficulty in obtaining loans" in rural areas.</w:t>
      </w:r>
    </w:p>
    <w:p>
      <w:pPr>
        <w:pStyle w:val="BodyText"/>
      </w:pPr>
      <w:r>
        <w:t xml:space="preserve">Insufficient information is a key factor contributing to difficulties in financing for rural households and making it costlier. Financial institutions are either unable to access the credit information of such customers or find the cost of obtaining it prohibitively high, leading to reluctance in extending loans. The fundamental problem in developing rural finance is the issue of information. The critical solution to this problem, facilitated by digital technology, lies in the application of big data. The establishment of a rural credit reporting network can help drive the improvement of rural financial infrastructure.</w:t>
      </w:r>
    </w:p>
    <w:p>
      <w:pPr>
        <w:pStyle w:val="BodyText"/>
      </w:pPr>
      <w:r>
        <w:t xml:space="preserve">Specifically, the development of digital technology can assist in consolidating scattered information about rural households, reducing the cost of information retrieval. Big data credit reporting incorporates a portion of the population not covered by the People's Bank of China's credit system, significantly addressing the shortcomings of traditional credit reporting in terms of coverage. Rural digital financial institutions use big data technology to gather information about rural residents in the digital realm, record their behavioral patterns, and conduct comprehensive analyses to more accurately assess their repayment capacity and willingness. This approach rectifies the severe insufficiency in the rural credit reporting system. Presently, China's big data credit reporting systems primarily fall into three categories:</w:t>
      </w:r>
    </w:p>
    <w:p>
      <w:pPr>
        <w:numPr>
          <w:ilvl w:val="0"/>
          <w:numId w:val="1004"/>
        </w:numPr>
      </w:pPr>
      <w:r>
        <w:t xml:space="preserve">E-commerce Platforms: These platforms act as third-party organizations that provide their credit data to other companies for a fee, engaging in commercial credit reporting.</w:t>
      </w:r>
    </w:p>
    <w:p>
      <w:pPr>
        <w:numPr>
          <w:ilvl w:val="0"/>
          <w:numId w:val="1004"/>
        </w:numPr>
      </w:pPr>
      <w:r>
        <w:t xml:space="preserve">P2P (Peer-to-Peer) Platforms' Proprietary Credit Systems: Various P2P platforms create their own credit systems, mainly using digital technology and their designed assessment models to offer reference points for their credit operations.</w:t>
      </w:r>
    </w:p>
    <w:p>
      <w:pPr>
        <w:numPr>
          <w:ilvl w:val="0"/>
          <w:numId w:val="1004"/>
        </w:numPr>
      </w:pPr>
      <w:r>
        <w:t xml:space="preserve">Third-Party Credit Reporting Platforms for the Same Industry: This type of platform complements the People's Bank of China's credit system. For instance, Shanghai Zhima Credit Information Co., Ltd., under the People's Bank of China, has developed the Network Financial Credit Sharing System (NFCS). Such platforms are designed to establish information-sharing systems. These systems collect customer information from both sides of P2P lending platforms, then integrate and process the data to provide standardized credit products for participating organizations. These platforms contribute to mitigating information asymmetry between lenders and borrowers, thereby averting credit risk.</w:t>
      </w:r>
    </w:p>
    <w:p>
      <w:pPr>
        <w:pStyle w:val="FirstParagraph"/>
      </w:pPr>
      <w:r>
        <w:t xml:space="preserve">In contrast to traditional credit data sources, big data credit reporting is more extensive, with lower costs for acquiring and processing data. This significantly reduces loan risk and costs, enabling more rural customers to access loan funds, ultimately promoting inclusive rural finance. Commercial banks already possess vast amounts of data, but this data mainly pertains to structured information, such as customers' accounts, fund transfers, assets, liabilities, etc. This data only allows for the assessment of customers' repayment capacity but does not gauge their willingness to repay. Rural financial institutions can tap into unstructured information about rural customers, with rural credit cooperatives, rural commercial banks, customer managers, and agents entering this information into digital systems. This unstructured information encompasses aspects that are difficult to put into words, such as who may be more likely to default or engage in dishonest financial practices. Modern digital technology is essential for extracting information from non-structured data sources, including call records, social network chat information, audio recordings of customer manager visits, customer service audio, branch video, online banking records, and e-commerce transaction traces.</w:t>
      </w:r>
    </w:p>
    <w:p>
      <w:pPr>
        <w:pStyle w:val="BodyText"/>
      </w:pPr>
      <w:r>
        <w:t xml:space="preserve">These initiatives can significantly contribute to enhancing rural credit information and, in turn, help bridge the information gap in rural finance, ultimately facilitating the development of rural finance in China.</w:t>
      </w:r>
    </w:p>
    <w:p>
      <w:pPr>
        <w:pStyle w:val="BodyText"/>
      </w:pPr>
      <w:r>
        <w:t xml:space="preserve">Building a big data credit reporting network in rural areas, based on the existing information infrastructure, can involve expanding information collection in four key areas:</w:t>
      </w:r>
    </w:p>
    <w:p>
      <w:pPr>
        <w:numPr>
          <w:ilvl w:val="0"/>
          <w:numId w:val="1005"/>
        </w:numPr>
      </w:pPr>
      <w:r>
        <w:t xml:space="preserve">Integration with Social Networking Platforms and E-commerce Platforms: This allows for the collection of customer behavioral information. Behavioral data can provide insights into a customer's willingness to repay, which traditional financial institutions' credit reporting can't assess, as it typically focuses on repayment capacity.</w:t>
      </w:r>
    </w:p>
    <w:p>
      <w:pPr>
        <w:numPr>
          <w:ilvl w:val="0"/>
          <w:numId w:val="1005"/>
        </w:numPr>
      </w:pPr>
      <w:r>
        <w:t xml:space="preserve">Integration of Information from Various Government Departments: This includes data retained by government departments such as Industry and Commerce, Taxation, the Court, the Procuratorate, Public Security, Political and Legal Affairs Committees, and Family Planning Commissions.</w:t>
      </w:r>
    </w:p>
    <w:p>
      <w:pPr>
        <w:numPr>
          <w:ilvl w:val="0"/>
          <w:numId w:val="1005"/>
        </w:numPr>
      </w:pPr>
      <w:r>
        <w:t xml:space="preserve">Integration of Records from Utility Providers: This involves integrating data related to water, electricity, gas, telecommunications operators, and hospitals, among others.</w:t>
      </w:r>
    </w:p>
    <w:p>
      <w:pPr>
        <w:numPr>
          <w:ilvl w:val="0"/>
          <w:numId w:val="1005"/>
        </w:numPr>
      </w:pPr>
      <w:r>
        <w:t xml:space="preserve">Leveraging the Role of Agents in Rural Areas: Make use of various institutions, such as China Mobile, China Telecom, China Unicom, and village clinics, as agents. Encourage them to input rural households' information into the system.</w:t>
      </w:r>
    </w:p>
    <w:p>
      <w:pPr>
        <w:pStyle w:val="FirstParagraph"/>
      </w:pPr>
      <w:r>
        <w:t xml:space="preserve">Additionally, the process through which rural households obtain basic financial services and financing services is also a means for them to learn about financial knowledge and enhance their creditworthiness. Digital development can contribute to improving the financial education level of rural households and fostering credit awareness. On one hand, channels like mobile banking, online banking, and mobile apps can be used to disseminate relevant financial knowledge. On the other hand, social networks can play a significant role. For instance, banks can assess a borrower's creditworthiness by referencing their social network information. Furthermore, many young farmers use communication apps like QQ, WeChat, and Weibo to exchange information. Regulatory authorities can use these social networks to share basic financial knowledge. This helps rural households gain a better understanding of financial concepts.</w:t>
      </w:r>
    </w:p>
    <w:p>
      <w:pPr>
        <w:pStyle w:val="BodyText"/>
      </w:pPr>
      <w:r>
        <w:rPr>
          <w:b/>
          <w:bCs/>
        </w:rPr>
        <w:t xml:space="preserve">7.1.2 Lowering the Cost of Rural Financial Services</w:t>
      </w:r>
    </w:p>
    <w:p>
      <w:pPr>
        <w:pStyle w:val="BodyText"/>
      </w:pPr>
      <w:r>
        <w:t xml:space="preserve">The primary reason for the weak capacity of rural economic and financial services is the high cost, making it difficult for financial institutions on the supply side to reach the "threshold" of providing services with sufficient profits. As a result, the majority of rural households are excluded from financial services, missing out on financial inclusion. Specifically, digital finance can reduce the cost of rural financial services from two dimensions.</w:t>
      </w:r>
    </w:p>
    <w:p>
      <w:pPr>
        <w:pStyle w:val="Compact"/>
        <w:numPr>
          <w:ilvl w:val="0"/>
          <w:numId w:val="1006"/>
        </w:numPr>
      </w:pPr>
      <w:r>
        <w:t xml:space="preserve">Aggregating Multiple Financial Services into One:</w:t>
      </w:r>
    </w:p>
    <w:p>
      <w:pPr>
        <w:pStyle w:val="FirstParagraph"/>
      </w:pPr>
      <w:r>
        <w:t xml:space="preserve">Rural financial service demands are characterized by a large volume of low-cost individual transactions. This characteristic leads to high supply costs in rural financial services. Economically, this type of market demand is defined as a "long-tail market" or a "niche market," where the cost can be minimized by using a large sales base to provide affordable products or services. This approach is impossible for traditional manual operations but is feasible under digital technology conditions. The practice of digital finance in rural areas has proven its feasibility.</w:t>
      </w:r>
    </w:p>
    <w:p>
      <w:pPr>
        <w:pStyle w:val="BodyText"/>
      </w:pPr>
      <w:r>
        <w:t xml:space="preserve">At the technical level, digital finance operates through a network of physical components such as computers, network cables, switches, and routers. The most basic unit of computation is the computer, which is equipped with the power to process information efficiently. In the information revolution, the speed of processing various information by computer programs far exceeds human capabilities. Another advantage is its strong aggregation ability. Different types of financial service products cannot be combined for humans. However, for a computer, these are different software execution processes, ultimately processing in binary, and they can be combined easily. Thus, computers have significantly faster processing speeds and stronger aggregation capabilities, the more data they need to handle. For financial services, a single computer system's one-second processing capacity can be equivalent to a person's day's worth of work or even more. As long as the program is strictly written according to a fixed process, with timely and reliable information collection, the computer information system can effectively and quickly complete the work. With China's rural "Triple Network Convergence" project, we can be confident that digital finance terminals will achieve full coverage in rural areas. When various mobile customer terminals in rural digital finance submit service request information for various types of loan services, such as weddings, funerals, and others, to the digital financial service server computer in the specified format, the computer works according to the established software system's process. It can simultaneously serve many or even a vast number of customers, and, for the computer, the transaction cost of these many customers applying for service is almost the same as a single customer.</w:t>
      </w:r>
    </w:p>
    <w:p>
      <w:pPr>
        <w:pStyle w:val="BodyText"/>
      </w:pPr>
      <w:r>
        <w:t xml:space="preserve">Additionally, digital technology exhibits a strong aggregation effect, powerful enough to allow people all over the world to see the same information or send information to the same place. Given the vast rural population in China, suppose tens of thousands of people apply for financial services through digital technology simultaneously, each person applying for one thousand yuan. In that case, for the computer, this transaction is one billion yuan, and the service cost is nearly identical to an individual applying for one billion yuan.</w:t>
      </w:r>
    </w:p>
    <w:p>
      <w:pPr>
        <w:pStyle w:val="Compact"/>
        <w:numPr>
          <w:ilvl w:val="0"/>
          <w:numId w:val="1007"/>
        </w:numPr>
      </w:pPr>
      <w:r>
        <w:t xml:space="preserve">Reducing the Cost of Single Rural Financial Services:</w:t>
      </w:r>
    </w:p>
    <w:p>
      <w:pPr>
        <w:pStyle w:val="FirstParagraph"/>
      </w:pPr>
      <w:r>
        <w:t xml:space="preserve">Digital technology can effectively address the challenge of high transaction costs in rural financial services, primarily by reducing the costs caused by "distance" through mobile digital payments. Digital information integration and analysis technology lowers the costs caused by difficulties in information retrieval. Digital resource allocation benefits the profitability prospects of rural-related industries, reducing the costs of risk assessment and collateral risk management. Digital technology plays a significant role in social resource allocation, acting as a bridge between the market and planning. It introduces planning into the market, and planning fulfills the market. Rural products and collateral assets can go online, enabling them to directly connect with the market, enhancing the profitability prospects of rural-related industries, and reducing the costs of risk assessment and collateral risk management. Furthermore, transactions conducted on online platforms leave behind transaction information, which can serve as the primary source of customer assessment for financial service providers. In a well-informed environment, loans and financial services may not even require collateral.</w:t>
      </w:r>
    </w:p>
    <w:p>
      <w:pPr>
        <w:pStyle w:val="BodyText"/>
      </w:pPr>
      <w:r>
        <w:t xml:space="preserve">In conclusion, digital technology can significantly reduce the cost of rural financial services, thus improving the competitiveness of rural customers in obtaining financial services and allowing financial service providers to achieve sustainable development.</w:t>
      </w:r>
    </w:p>
    <w:p>
      <w:pPr>
        <w:pStyle w:val="BodyText"/>
      </w:pPr>
      <w:r>
        <w:rPr>
          <w:b/>
          <w:bCs/>
        </w:rPr>
        <w:t xml:space="preserve">7.1.3 Enhancing the Accessibility of Rural Financial Markets for Financing</w:t>
      </w:r>
    </w:p>
    <w:p>
      <w:pPr>
        <w:pStyle w:val="BodyText"/>
      </w:pPr>
      <w:r>
        <w:t xml:space="preserve">Rural financial markets suffer from limited service providers, leading to a lack of competitive dynamics and restricting the development of the financing side in rural finance. Currently, large banks possess substantial strength, making it challenging for smaller financial institutions to challenge them. However, digital finance has the capability to capture market share, urging traditional financial institutions to actively participate in competition in the rural financial market, thus increasing the availability of financing. This leads to a more dynamic market and an elevation in the quality of financial products and services through innovation.</w:t>
      </w:r>
    </w:p>
    <w:p>
      <w:pPr>
        <w:pStyle w:val="BodyText"/>
      </w:pPr>
      <w:r>
        <w:t xml:space="preserve">In comparison to traditional rural financial institutions, digital finance boasts three key advantages:</w:t>
      </w:r>
    </w:p>
    <w:p>
      <w:pPr>
        <w:pStyle w:val="BodyText"/>
      </w:pPr>
      <w:r>
        <w:t xml:space="preserve">First, it aligns closely with the digital economy and offers 'small yet beautiful' products. The digital economy encompasses a series of commercial activities conducted in the digital sphere. Currently, the digital economy is experiencing rapid growth, and e-commerce is significantly impacting traditional markets and trade fairs. As the financial industry is intertwined with and services the economy, the development of the digital economy promotes the growth of digital finance. Digital financial service providers can easily analyze a customer's profit potential and market opportunities through digital transaction records and other information. Additionally, obtaining financial services such as loans is made easy, quick, and convenient compared to the complex processes of traditional financial services.</w:t>
      </w:r>
    </w:p>
    <w:p>
      <w:pPr>
        <w:pStyle w:val="BodyText"/>
      </w:pPr>
      <w:r>
        <w:t xml:space="preserve">Second, it utilizes digital technology as a production tool, which results in high production efficiency and rapid dissemination. As mentioned earlier, digital technology's powerful aggregation and batch processing capabilities make digital finance highly efficient in its operations. It has low production costs, extensive market coverage, and leverages 'word of mouth' to transmit information, leading to an explosive impact. Therefore, it can efficiently produce and quickly capture market share.</w:t>
      </w:r>
    </w:p>
    <w:p>
      <w:pPr>
        <w:pStyle w:val="BodyText"/>
      </w:pPr>
      <w:r>
        <w:t xml:space="preserve">Third, it leverages the advantages of digital resource allocation. Digital finance can reconfigure resources through the vast digital marketplace, using products produced in rural industries with lower sales volumes or assets like land and property as collateral. This process enhances the efficiency of resource recycling, encourages the development of rural-related industries, and significantly reduces the non-performing asset ratio compared to traditional rural financial services.</w:t>
      </w:r>
    </w:p>
    <w:p>
      <w:pPr>
        <w:pStyle w:val="BodyText"/>
      </w:pPr>
      <w:r>
        <w:rPr>
          <w:b/>
          <w:bCs/>
        </w:rPr>
        <w:t xml:space="preserve">7.1.4 Enhance Rural Financial Regulatory Capacity</w:t>
      </w:r>
    </w:p>
    <w:p>
      <w:pPr>
        <w:pStyle w:val="BodyText"/>
      </w:pPr>
      <w:r>
        <w:t xml:space="preserve">Economic activities must be conducted under regulation, and unregulated markets, especially financial markets, are prone to social issues. Robust regulation is key to addressing the challenges in rural financial policies, and enhancing China's rural financial regulatory capacity is crucial. It's feasible to enhance rural financial regulatory capacity through digital means for the following reasons:</w:t>
      </w:r>
    </w:p>
    <w:p>
      <w:pPr>
        <w:pStyle w:val="BodyText"/>
      </w:pPr>
      <w:r>
        <w:t xml:space="preserve">1.Regulation is based on information, and digital technology excels in information collection and processing, enabling remote monitoring by professionals. Government agencies rely on information for financial regulation. Digital tools can efficiently collect crucial information and, through batch processing by professionals and information systems, enable remote monitoring of financial institutions at the grassroots level. Additionally, collaboration with local regulatory authorities allows for timely information verification, enhancing the regulatory capabilities of local offices.</w:t>
      </w:r>
    </w:p>
    <w:p>
      <w:pPr>
        <w:pStyle w:val="BodyText"/>
      </w:pPr>
      <w:r>
        <w:t xml:space="preserve">2.Digital applications promote transparency, enabling social oversight. Digital applications have strong transparency characteristics. Transactions by some new financial companies can be displayed online. If customers notice issues with a particular internet financial company's operations, they can publish this information online. Regulatory authorities can then investigate with specialized tools to determine if there is a genuine problem. If issues exist, the authority can order corrective actions. If not, the misinformation is dispelled. Public engagement has the potential to produce significant regulatory effects.</w:t>
      </w:r>
    </w:p>
    <w:p>
      <w:pPr>
        <w:pStyle w:val="BodyText"/>
      </w:pPr>
      <w:r>
        <w:t xml:space="preserve">Mobile digital technologies, in particular, can play a vital role in rural financial regulation. With mobile phones moving toward real-name registration, phone numbers can serve as identity credentials. Users can store value on their mobile phones, effectively creating virtual accounts tied to their phone numbers. These numbers function similarly to deposit accounts and can be accessed from anywhere at any time. With access to call logs, contacts, and text messages, mobile service providers have insight into users' core social networks. This information can be used to evaluate borrowers' creditworthiness and facilitate the monitoring of credit activities. Moreover, mobile operators can use their networks for "social punishment" (e.g., suspending communication services) to control default and moral hazards among borrowers and their agents (e.g., institutions), effectively supervising both individual borrowers and institutional operations.</w:t>
      </w:r>
    </w:p>
    <w:p>
      <w:pPr>
        <w:pStyle w:val="BodyText"/>
      </w:pPr>
      <w:r>
        <w:t xml:space="preserve">In summary, a combination of remote and local supervision, automated and manual regulation, professional and public oversight can bolster regulatory capabilities. This approach allows rural digital finance to develop under effective regulatory oversight.</w:t>
      </w:r>
    </w:p>
    <w:p>
      <w:pPr>
        <w:pStyle w:val="BodyText"/>
      </w:pPr>
      <w:r>
        <w:rPr>
          <w:b/>
          <w:bCs/>
        </w:rPr>
        <w:t xml:space="preserve">7.2 The Application Model of Digital Finance in Rural Financial Development</w:t>
      </w:r>
    </w:p>
    <w:p>
      <w:pPr>
        <w:pStyle w:val="BodyText"/>
      </w:pPr>
      <w:r>
        <w:t xml:space="preserve">With government policy support, rural digital inclusive finance has been developing rapidly. The Central Document No. 1 of 2016 emphasized the need to "accelerate the construction of a multi-level, widely covered, and sustainable rural financial service system, develop rural inclusive finance, reduce financing costs, and comprehensively activate the rural financial service chain." It also included "Internet finance" for the first time and proposed to "guide the standardized development of internet finance and mobile finance in rural areas." Strong policy support from the government will drive more digital financial resources into rural areas, injecting new vitality into the development of rural inclusive finance.</w:t>
      </w:r>
    </w:p>
    <w:p>
      <w:pPr>
        <w:pStyle w:val="BodyText"/>
      </w:pPr>
      <w:r>
        <w:t xml:space="preserve">In the Central Document No. 1 of 2017, it was mentioned that there should be a "fast-paced rural financial innovation to ensure the continued growth of loans to 'three rural' sectors." It emphasized "encouraging financial institutions to actively use digital technology to provide small-scale deposits and loans, payment settlements, and insurance services for agricultural entities." The 19th National Congress report put forward the "Rural Revitalization Strategy," which emphasized "prioritizing the development of agriculture and rural areas" and establishing a mechanism and policy system for integrated urban and rural development according to the overall requirements of "prosperous industries, eco-friendly living, cultural advancement, effective governance, and improved living standards."</w:t>
      </w:r>
    </w:p>
    <w:p>
      <w:pPr>
        <w:pStyle w:val="BodyText"/>
      </w:pPr>
      <w:r>
        <w:t xml:space="preserve">In the Central Document No. 1 of 2018, there was an emphasis on "promoting the upgrading of rural infrastructure," including the acceleration of infrastructure construction such as rural roads, water supply, gas supply, environmental protection, power grids, logistics, information, broadcasting, and television. It suggested focusing on areas that would benefit from infrastructure upgrades like public roads, power grids, construction machinery, and pipelines.</w:t>
      </w:r>
    </w:p>
    <w:p>
      <w:pPr>
        <w:pStyle w:val="BodyText"/>
      </w:pPr>
      <w:r>
        <w:t xml:space="preserve">Starting in 2014, digital finance began to gain momentum in rural areas and gradually expanded its strategic presence in rural areas through various forms. Alibaba and JD Group were among the first companies to promote e-commerce in rural areas and expand rural digital financial services. Subsequently, many other enterprises and digital financial platforms entered rural areas. Leading agricultural companies like Dabeinong Group, New Hope Group, Yilongdai, Yixin, and various P2P platforms started venturing into rural markets in different ways. This significantly promoted the development of rural digital finance, filling the gap left by traditional financial institutions in serving rural development.</w:t>
      </w:r>
    </w:p>
    <w:p>
      <w:pPr>
        <w:pStyle w:val="BodyText"/>
      </w:pPr>
      <w:r>
        <w:t xml:space="preserve">In the process of development, these enterprises not only drove the growth of the agricultural economy, providing essential support for accelerating rural development, but also promoted their own business growth. It was a win-win process. Several fixed application models have gradually emerged during the development of digital finance in rural financial development, as shown in Table 7.1. These models represent the financial transformation by digital enterprises in the first three categories, while the fourth one represents the digitization of traditional financial institutions implementing "digital + rural finance.”</w:t>
      </w:r>
    </w:p>
    <w:p>
      <w:pPr>
        <w:pStyle w:val="BodyText"/>
      </w:pPr>
      <w:r>
        <w:t xml:space="preserve">Table 7.1 The Application Models of Digital Finance in Rural Financial Development</w:t>
      </w:r>
    </w:p>
    <w:tbl>
      <w:tblPr>
        <w:tblStyle w:val="Table"/>
        <w:tblW w:type="pct" w:w="4936"/>
        <w:tblLayout w:type="fixed"/>
        <w:tblLook w:firstRow="1" w:lastRow="0" w:firstColumn="0" w:lastColumn="0" w:noHBand="0" w:noVBand="0" w:val="0020"/>
      </w:tblPr>
      <w:tblGrid>
        <w:gridCol w:w="4721"/>
        <w:gridCol w:w="3096"/>
      </w:tblGrid>
      <w:tr>
        <w:trPr>
          <w:tblHeader w:val="on"/>
        </w:trPr>
        <w:tc>
          <w:tcPr/>
          <w:p>
            <w:pPr>
              <w:pStyle w:val="Compact"/>
              <w:jc w:val="center"/>
            </w:pPr>
            <w:r>
              <w:t xml:space="preserve">Application Models</w:t>
            </w:r>
          </w:p>
        </w:tc>
        <w:tc>
          <w:tcPr/>
          <w:p>
            <w:pPr>
              <w:pStyle w:val="Compact"/>
              <w:jc w:val="center"/>
            </w:pPr>
            <w:r>
              <w:t xml:space="preserve">Representative Enterprises</w:t>
            </w:r>
          </w:p>
        </w:tc>
      </w:tr>
      <w:tr>
        <w:tc>
          <w:tcPr/>
          <w:p>
            <w:pPr>
              <w:pStyle w:val="Compact"/>
              <w:jc w:val="center"/>
            </w:pPr>
            <w:r>
              <w:t xml:space="preserve">Comprehensive E-commerce Channel Penetration</w:t>
            </w:r>
          </w:p>
        </w:tc>
        <w:tc>
          <w:tcPr/>
          <w:p>
            <w:pPr>
              <w:pStyle w:val="Compact"/>
              <w:jc w:val="center"/>
            </w:pPr>
            <w:r>
              <w:t xml:space="preserve">Alibaba, JD, etc.</w:t>
            </w:r>
          </w:p>
        </w:tc>
      </w:tr>
      <w:tr>
        <w:tc>
          <w:tcPr/>
          <w:p>
            <w:pPr>
              <w:pStyle w:val="Compact"/>
              <w:jc w:val="center"/>
            </w:pPr>
            <w:r>
              <w:t xml:space="preserve">Agricultural leading enterprises create an integrated ecosystem of agriculture and finance</w:t>
            </w:r>
          </w:p>
        </w:tc>
        <w:tc>
          <w:tcPr/>
          <w:p>
            <w:pPr>
              <w:pStyle w:val="Compact"/>
              <w:jc w:val="center"/>
            </w:pPr>
            <w:r>
              <w:t xml:space="preserve">Dabeinong Group, etc.</w:t>
            </w:r>
          </w:p>
        </w:tc>
      </w:tr>
      <w:tr>
        <w:tc>
          <w:tcPr/>
          <w:p>
            <w:pPr>
              <w:pStyle w:val="Compact"/>
              <w:jc w:val="center"/>
            </w:pPr>
            <w:r>
              <w:t xml:space="preserve">Agricultural P2P platforms expanding rural financing channels</w:t>
            </w:r>
          </w:p>
        </w:tc>
        <w:tc>
          <w:tcPr/>
          <w:p>
            <w:pPr>
              <w:pStyle w:val="Compact"/>
              <w:jc w:val="center"/>
            </w:pPr>
            <w:r>
              <w:t xml:space="preserve">Yirendai, Yilongdai, and Nongfudai, etc.</w:t>
            </w:r>
          </w:p>
        </w:tc>
      </w:tr>
      <w:tr>
        <w:tc>
          <w:tcPr/>
          <w:p>
            <w:pPr>
              <w:pStyle w:val="Compact"/>
              <w:jc w:val="center"/>
            </w:pPr>
            <w:r>
              <w:t xml:space="preserve">Traditional financial institutions with "digital + rural finance"</w:t>
            </w:r>
          </w:p>
        </w:tc>
        <w:tc>
          <w:tcPr/>
          <w:p>
            <w:pPr>
              <w:pStyle w:val="Compact"/>
              <w:jc w:val="center"/>
            </w:pPr>
            <w:r>
              <w:t xml:space="preserve">Rural Credit Cooperative, Agricultural Bank of China, etc.</w:t>
            </w:r>
          </w:p>
        </w:tc>
      </w:tr>
    </w:tbl>
    <w:p>
      <w:pPr>
        <w:pStyle w:val="BodyText"/>
      </w:pPr>
      <w:r>
        <w:rPr>
          <w:b/>
          <w:bCs/>
        </w:rPr>
        <w:t xml:space="preserve">7.2.1 Financial Technology Companies Exploring Practical Applications.</w:t>
      </w:r>
    </w:p>
    <w:p>
      <w:pPr>
        <w:pStyle w:val="BodyText"/>
      </w:pPr>
      <w:r>
        <w:t xml:space="preserve">As China's urban e-commerce market gradually approaches saturation, major e-commerce platforms have expanded their reach into rural areas, focusing on second and third-tier cities after consolidating their presence in first-tier cities. Comprehensive e-commerce platforms, represented by Alibaba and JD, have implemented strategies to penetrate rural markets through rural e-commerce channel expansion. This move has filled numerous gaps in rural financial services. Table 7.2 provides a comparison of Alibaba and JD's strategies in the rural financial market. It is evident that both Alibaba and JD leverage rural digital infrastructure. Alibaba uses Rural Taobao as a carrier with payment at its core, while JD centers its strategy around logistics. Despite their different approaches, both companies have not only achieved profitability but also promoted the development of rural inclusive finance.</w:t>
      </w:r>
    </w:p>
    <w:p>
      <w:pPr>
        <w:pStyle w:val="BodyText"/>
      </w:pPr>
      <w:r>
        <w:t xml:space="preserve">Table 7.2 Comparison of Alibaba and JD's Rural Financial Market Strategies</w:t>
      </w:r>
    </w:p>
    <w:tbl>
      <w:tblPr>
        <w:tblStyle w:val="Table"/>
        <w:tblW w:type="pct" w:w="4949"/>
        <w:tblLayout w:type="fixed"/>
        <w:tblLook w:firstRow="1" w:lastRow="0" w:firstColumn="0" w:lastColumn="0" w:noHBand="0" w:noVBand="0" w:val="0020"/>
      </w:tblPr>
      <w:tblGrid>
        <w:gridCol w:w="1320"/>
        <w:gridCol w:w="1680"/>
        <w:gridCol w:w="680"/>
        <w:gridCol w:w="840"/>
        <w:gridCol w:w="1120"/>
        <w:gridCol w:w="2200"/>
      </w:tblGrid>
      <w:tr>
        <w:trPr>
          <w:tblHeader w:val="on"/>
        </w:trPr>
        <w:tc>
          <w:tcPr/>
          <w:p>
            <w:pPr>
              <w:pStyle w:val="Compact"/>
              <w:jc w:val="center"/>
            </w:pPr>
            <w:r>
              <w:t xml:space="preserve">Rural Comprehensive E-commerce</w:t>
            </w:r>
          </w:p>
        </w:tc>
        <w:tc>
          <w:tcPr/>
          <w:p>
            <w:pPr>
              <w:pStyle w:val="Compact"/>
              <w:jc w:val="center"/>
            </w:pPr>
            <w:r>
              <w:t xml:space="preserve">Strategy</w:t>
            </w:r>
          </w:p>
        </w:tc>
        <w:tc>
          <w:tcPr/>
          <w:p>
            <w:pPr>
              <w:pStyle w:val="Compact"/>
              <w:jc w:val="center"/>
            </w:pPr>
            <w:r>
              <w:t xml:space="preserve">Payment method</w:t>
            </w:r>
          </w:p>
        </w:tc>
        <w:tc>
          <w:tcPr/>
          <w:p>
            <w:pPr>
              <w:pStyle w:val="Compact"/>
              <w:jc w:val="center"/>
            </w:pPr>
            <w:r>
              <w:t xml:space="preserve">Rural microfinance</w:t>
            </w:r>
          </w:p>
        </w:tc>
        <w:tc>
          <w:tcPr/>
          <w:p>
            <w:pPr>
              <w:pStyle w:val="Compact"/>
              <w:jc w:val="center"/>
            </w:pPr>
            <w:r>
              <w:t xml:space="preserve">Consumer finance</w:t>
            </w:r>
          </w:p>
        </w:tc>
        <w:tc>
          <w:tcPr/>
          <w:p>
            <w:pPr>
              <w:pStyle w:val="Compact"/>
              <w:jc w:val="center"/>
            </w:pPr>
            <w:r>
              <w:t xml:space="preserve">Agent-based mode</w:t>
            </w:r>
          </w:p>
        </w:tc>
      </w:tr>
      <w:tr>
        <w:tc>
          <w:tcPr/>
          <w:p>
            <w:pPr>
              <w:pStyle w:val="Compact"/>
              <w:jc w:val="center"/>
            </w:pPr>
            <w:r>
              <w:t xml:space="preserve">Alibaba</w:t>
            </w:r>
          </w:p>
        </w:tc>
        <w:tc>
          <w:tcPr/>
          <w:p>
            <w:pPr>
              <w:pStyle w:val="Compact"/>
              <w:jc w:val="center"/>
            </w:pPr>
            <w:r>
              <w:t xml:space="preserve">“Myriads of Counties and Villages”</w:t>
            </w:r>
            <w:r>
              <w:t xml:space="preserve"> </w:t>
            </w:r>
            <w:r>
              <w:t xml:space="preserve">plan</w:t>
            </w:r>
          </w:p>
        </w:tc>
        <w:tc>
          <w:tcPr/>
          <w:p>
            <w:pPr>
              <w:pStyle w:val="Compact"/>
              <w:jc w:val="center"/>
            </w:pPr>
            <w:r>
              <w:t xml:space="preserve">Alipay</w:t>
            </w:r>
          </w:p>
        </w:tc>
        <w:tc>
          <w:tcPr/>
          <w:p>
            <w:pPr>
              <w:pStyle w:val="Compact"/>
              <w:jc w:val="center"/>
            </w:pPr>
            <w:r>
              <w:t xml:space="preserve">Wangnongdai</w:t>
            </w:r>
          </w:p>
        </w:tc>
        <w:tc>
          <w:tcPr/>
          <w:p>
            <w:pPr>
              <w:pStyle w:val="Compact"/>
              <w:jc w:val="center"/>
            </w:pPr>
            <w:r>
              <w:t xml:space="preserve">Borrow Now/Ant Credit Pay</w:t>
            </w:r>
          </w:p>
        </w:tc>
        <w:tc>
          <w:tcPr/>
          <w:p>
            <w:pPr>
              <w:pStyle w:val="Compact"/>
              <w:jc w:val="center"/>
            </w:pPr>
            <w:r>
              <w:t xml:space="preserve">Village Taobao + Postal Savings Bank</w:t>
            </w:r>
          </w:p>
        </w:tc>
      </w:tr>
      <w:tr>
        <w:tc>
          <w:tcPr/>
          <w:p>
            <w:pPr>
              <w:pStyle w:val="Compact"/>
              <w:jc w:val="center"/>
            </w:pPr>
            <w:r>
              <w:t xml:space="preserve">JD</w:t>
            </w:r>
          </w:p>
        </w:tc>
        <w:tc>
          <w:tcPr/>
          <w:p>
            <w:pPr>
              <w:pStyle w:val="Compact"/>
              <w:jc w:val="center"/>
            </w:pPr>
            <w:r>
              <w:t xml:space="preserve">The 3F strategy</w:t>
            </w:r>
          </w:p>
        </w:tc>
        <w:tc>
          <w:tcPr/>
          <w:p>
            <w:pPr>
              <w:pStyle w:val="Compact"/>
              <w:jc w:val="center"/>
            </w:pPr>
            <w:r>
              <w:t xml:space="preserve">JD Pay</w:t>
            </w:r>
          </w:p>
        </w:tc>
        <w:tc>
          <w:tcPr/>
          <w:p>
            <w:pPr>
              <w:pStyle w:val="Compact"/>
              <w:jc w:val="center"/>
            </w:pPr>
            <w:r>
              <w:t xml:space="preserve">Jingnongdai</w:t>
            </w:r>
          </w:p>
        </w:tc>
        <w:tc>
          <w:tcPr/>
          <w:p>
            <w:pPr>
              <w:pStyle w:val="Compact"/>
              <w:jc w:val="center"/>
            </w:pPr>
            <w:r>
              <w:t xml:space="preserve">JD Baitiao</w:t>
            </w:r>
          </w:p>
        </w:tc>
        <w:tc>
          <w:tcPr/>
          <w:p>
            <w:pPr>
              <w:pStyle w:val="Compact"/>
              <w:jc w:val="center"/>
            </w:pPr>
            <w:r>
              <w:t xml:space="preserve">County-level Service Center, Rural Cooperative Point</w:t>
            </w:r>
          </w:p>
        </w:tc>
      </w:tr>
    </w:tbl>
    <w:p>
      <w:pPr>
        <w:pStyle w:val="BodyText"/>
      </w:pPr>
      <w:r>
        <w:t xml:space="preserve">(1) Alibaba's Rural Financial Strategy</w:t>
      </w:r>
    </w:p>
    <w:p>
      <w:pPr>
        <w:pStyle w:val="BodyText"/>
      </w:pPr>
      <w:r>
        <w:t xml:space="preserve">Ten years ago, Alibaba announced its plan to invest 10 billion RMB in the "Thousand Villages, Ten Thousand Counties" initiative within the following five years. The goal was to establish 100 county-level operation centers and 100,000 village-level service stations nationwide. Rural Taobao, an initiative by Alibaba, serves as the primary platform for advancing the "Thousand Villages, Ten Thousand Counties" program. As of the end of December 2017, in 2017 alone, there were 2,118 Rural Taobao villages across 24 provinces and municipalities in China, marking a 62% increase compared to the previous year when there were 1,311 villages. Additionally, 242 Rural Taobao towns were established, a 79% increase from the previous year when there were 135 towns. Among these, 33 Rural Taobao villages were located in nationally designated poverty-stricken counties, and nearly 400 were in provincially designated poverty-stricken counties. The program's presence is most concentrated in provinces like Zhejiang, Guangdong, Jiangsu, and Shandong. Alibaba, centered around the "Thousand Villages, Ten Thousand Counties" initiative, utilizes Rural Taobao as its primary channel and its financial platform, Ant Financial, as the core of its rural financial strategy. This approach integrates online and offline elements to rapidly penetrate rural areas.</w:t>
      </w:r>
    </w:p>
    <w:p>
      <w:pPr>
        <w:pStyle w:val="BodyText"/>
      </w:pPr>
      <w:r>
        <w:t xml:space="preserve">Figure 7.1 Distribution of Alibaba's Rural Taobao Villages in 2017</w:t>
      </w:r>
    </w:p>
    <w:p>
      <w:pPr>
        <w:pStyle w:val="BodyText"/>
      </w:pPr>
      <w:r>
        <w:t xml:space="preserve">Source:</w:t>
      </w:r>
      <w:r>
        <w:t xml:space="preserve"> </w:t>
      </w:r>
      <w:r>
        <w:rPr>
          <w:i/>
          <w:iCs/>
        </w:rPr>
        <w:t xml:space="preserve">Research Report on Taobao Villages in China (2017)</w:t>
      </w:r>
    </w:p>
    <w:p>
      <w:pPr>
        <w:pStyle w:val="BodyText"/>
      </w:pPr>
      <w:r>
        <w:t xml:space="preserve">In 2016, Ant Financial established the Rural Financial Business Unit in collaboration with the Rural Taobao business line, aiming to integrate various inclusive financial services from Ant Financial and launch a comprehensive rural financial strategy. They categorized "Three Rural" customers into three major groups, forming a pyramid distribution structure. Based on this pyramid structure, they introduced three major business models, as shown in Figure 7.2:</w:t>
      </w:r>
    </w:p>
    <w:p>
      <w:pPr>
        <w:numPr>
          <w:ilvl w:val="0"/>
          <w:numId w:val="1008"/>
        </w:numPr>
      </w:pPr>
      <w:r>
        <w:t xml:space="preserve">Data-Driven Financial Platform Model: This model provides comprehensive financial services to millions of rural users at the bottom of the pyramid using platforms like Ant Financial's Wangnongdai, Alipay, and insurance platforms.</w:t>
      </w:r>
    </w:p>
    <w:p>
      <w:pPr>
        <w:numPr>
          <w:ilvl w:val="0"/>
          <w:numId w:val="1008"/>
        </w:numPr>
      </w:pPr>
      <w:r>
        <w:t xml:space="preserve">"Online + Offline" Peer-to-Peer Lending Model: In rural areas with limited financial services, this model collaborates with Alibaba's Village Taobao Partners and offline "acquaintances" from Zhonghe Rural Credit Cooperative to offer loans and other financial services to the middle tier of the pyramid. This lending model has achieved nationwide coverage.</w:t>
      </w:r>
    </w:p>
    <w:p>
      <w:pPr>
        <w:numPr>
          <w:ilvl w:val="0"/>
          <w:numId w:val="1008"/>
        </w:numPr>
      </w:pPr>
      <w:r>
        <w:t xml:space="preserve">Supply Chain Financial Service Model: This model offers integrated financial services, including financing, insurance, and agriculture-related services, to large-scale agricultural producers at the top of the pyramid.</w:t>
      </w:r>
    </w:p>
    <w:p>
      <w:pPr>
        <w:pStyle w:val="FirstParagraph"/>
      </w:pPr>
      <w:r>
        <w:t xml:space="preserve">Figure 7.2: Ant Financial's Classification of "Three Rural" Customers</w:t>
      </w:r>
    </w:p>
    <w:p>
      <w:pPr>
        <w:pStyle w:val="BodyText"/>
      </w:pPr>
      <w:r>
        <w:t xml:space="preserve">Source: Ant Financial</w:t>
      </w:r>
    </w:p>
    <w:p>
      <w:pPr>
        <w:pStyle w:val="BodyText"/>
      </w:pPr>
      <w:r>
        <w:t xml:space="preserve">Alibaba provides different financial services for different rural groups, constantly innovating financial products to truly benefit the "three rural" groups. Take Ant Financial's online bank, MYbank, as an example. Since 2015, MYbank has been using a "data-driven model" to meet the credit needs of small-scale operators and operational farmers in counties and rural areas. Data technology is used in risk assessment and decision-making, providing unsecured credit services, with farmers being able to apply online in just 3 minutes, and funds being disbursed in 1 second, with zero manual intervention throughout. As of the end of 2020, MYbank has served a cumulative total of 17.85 million users in rural areas across the country, accounting for 50.9% of the total, and more than half of the users are from third and fourth-tier towns and rural areas. The number of rural counties and districts that have signed strategic cooperation agreements with MYbank has reached 772. It's worth noting that most of these new users do not overlap with users of large commercial banks. According to the annual report, 80% of MYbank's credit users had never obtained operational loans from banks before.</w:t>
      </w:r>
    </w:p>
    <w:p>
      <w:pPr>
        <w:pStyle w:val="Compact"/>
        <w:numPr>
          <w:ilvl w:val="0"/>
          <w:numId w:val="1009"/>
        </w:numPr>
      </w:pPr>
      <w:r>
        <w:t xml:space="preserve">JD's Rural Financial Strategy</w:t>
      </w:r>
    </w:p>
    <w:p>
      <w:pPr>
        <w:pStyle w:val="FirstParagraph"/>
      </w:pPr>
      <w:r>
        <w:t xml:space="preserve">JD empowers high-quality rural revitalization using a supply chain financial technology approach. As early as 2015, JD introduced the "3F" strategy for rural e-commerce, combining it with "Internet+", continuously launching financial products and services suitable for the rural market, and reshaping a new landscape for rural finance, allowing farmers to enjoy inclusive financial services. JD's rural financial strategy leverages its strengths in channel construction (village promoters and logistics distribution systems) and big data risk control. It centers around building rural finance with a full industrial chain and a full product chain. Through product lines such as "JingNong Loan," rural crowdfunding, "Village BaiTiao" (rural white paper), rural wealth management, and more, JD provides farmers with a full range of financial services, including consumption, credit, payment, wealth management, insurance, crowdfunding, and more. This caters to the financial needs of farmers throughout the entire industrial chain, from agricultural input procurement to crop cultivation, processing, sales, thus truly achieving inclusive rural finance. JD has introduced supply chain financial technology based on industrial ecosystem finance, using digital platform solutions to address the difficulties and pain points for both financing parties and fund providers in rural finance. It provides various financial services for small and medium-sized enterprises and farmers along the industrial chain upstream and downstream, alleviating cash flow pressure for these businesses and farmers.</w:t>
      </w:r>
    </w:p>
    <w:p>
      <w:pPr>
        <w:pStyle w:val="BodyText"/>
      </w:pPr>
      <w:r>
        <w:t xml:space="preserve">Through years of practice, JD believes that technology companies are not adept at relying solely on traditional offline models to provide precise financial support for individual households. Technology companies excel in technology and online operational capabilities. Therefore, in the process of serving rural finance, they are gradually exploring how to leverage technology capabilities and effectively integrate the upstream and downstream supply chains of existing agricultural enterprises to create a new type of fully online supply chain financial technology. They integrate some relatively mature online methods accumulated in practice with traditional financial institutions that rely more on traditional offline manual operations in rural markets, especially small financial institutions, local rural credit cooperatives, rural commercial banks, and township banks.</w:t>
      </w:r>
    </w:p>
    <w:p>
      <w:pPr>
        <w:pStyle w:val="BodyText"/>
      </w:pPr>
      <w:r>
        <w:t xml:space="preserve">For example, JD collaborates with some local rural commercial banks to develop the Smart Loan Cloud project, providing local farmers with more efficient and convenient digital agricultural loan services. This project combines JD's financial cloud's agile IT architecture capabilities, data platform construction capabilities, intelligent risk control capabilities, and intelligent marketing and operational capabilities. It offers a complete set of end-to-end financial digital solutions for rural credit cooperatives, covering customer acquisition, marketing, operations, risk control, and more. It meets customer needs while satisfying the compliance and risk control requirements of financial institutions throughout the credit issuance process. The transformation of their core systems is minimal, enabling a true one-stop solution.</w:t>
      </w:r>
    </w:p>
    <w:p>
      <w:pPr>
        <w:pStyle w:val="BodyText"/>
      </w:pPr>
      <w:r>
        <w:t xml:space="preserve">As an example, the cooperation between JD and Jiamusi Rural Commercial Bank began in November 2020. Since then, they have served over 3,000 local farmers, with a total digital agricultural loan business volume of around 800 million. Both the loan volume and efficiency have improved. Through digital transformation, JD Technology has helped local small and micro financial institutions undergo digital and intelligent upgrades. This has transformed the traditional process, where one staff member could handle five clients in a day, requiring clients to wait for hours on-site, into a streamlined process where customer data information collection is completed in just 13 minutes, information is submitted in real-time, approvals are quick, and funds are disbursed promptly. This significantly reduces the need for personnel, greatly improves efficiency, and ensures the quality of new loan issuances.</w:t>
      </w:r>
    </w:p>
    <w:p>
      <w:pPr>
        <w:pStyle w:val="BodyText"/>
      </w:pPr>
      <w:r>
        <w:rPr>
          <w:b/>
          <w:bCs/>
        </w:rPr>
        <w:t xml:space="preserve">7.2.2 Agricultural Industry Leaders are Building an Integrated Ecosystem that Combines Agriculture and Finance.</w:t>
      </w:r>
    </w:p>
    <w:p>
      <w:pPr>
        <w:pStyle w:val="BodyText"/>
      </w:pPr>
      <w:r>
        <w:t xml:space="preserve">Agricultural industry leaders, leveraging their advantages in the industry chain, are delving into rural financial markets, using technologies like digitization and big data to promote the development of smart agriculture. They are creating an integrated ecosystem that combines agriculture and finance. Companies such as Village Best </w:t>
      </w:r>
      <w:r>
        <w:rPr>
          <w:rFonts w:hint="eastAsia"/>
        </w:rPr>
        <w:t xml:space="preserve">(村村乐),</w:t>
      </w:r>
      <w:r>
        <w:t xml:space="preserve"> Da Bei Nong </w:t>
      </w:r>
      <w:r>
        <w:rPr>
          <w:rFonts w:hint="eastAsia"/>
        </w:rPr>
        <w:t xml:space="preserve">(大北农),</w:t>
      </w:r>
      <w:r>
        <w:t xml:space="preserve"> and New Hope </w:t>
      </w:r>
      <w:r>
        <w:rPr>
          <w:rFonts w:hint="eastAsia"/>
        </w:rPr>
        <w:t xml:space="preserve">(新希望)</w:t>
      </w:r>
      <w:r>
        <w:t xml:space="preserve"> are actively embracing rural digital finance, building agricultural digital finance platforms, and reconstructing the entire agricultural supply chain. They provide loans, online payments, and other services to all sectors of the supply chain, addressing issues such as difficulties in obtaining loans for farmers and limited sources of funds, effectively integrating digital finance into the entire process of agricultural industrialization.</w:t>
      </w:r>
    </w:p>
    <w:p>
      <w:pPr>
        <w:pStyle w:val="BodyText"/>
      </w:pPr>
      <w:r>
        <w:t xml:space="preserve">Da Bei Nong stands out as one of the most comprehensive "three rural" service providers in terms of digital transformation. As an example, the Da Bei Nong Group has created an ecosystem for an agricultural digital finance platform. In 2014, the Da Bei Nong Group introduced the Smart Da Bei Nong strategy, with the core aim of improving agricultural production, transactions, financing, and circulation efficiency. This strategy resulted in a new product system called the Pig Farm Network, Smart Agricultural Commerce Network, Rural Credit Network, and Smart Agriculture Service Network (the "three networks and one platform"). These platforms provide a complete digital solution for pig farm management, pig farming information, online product ordering, small loans, online settlements, and more for the company's partners, including pig farmers and distributors. Using the Smart Agriculture Network (accessible through the Smart Agriculture App), the company has created a closed-loop system that focuses on management, transactions, and finance through the Pig Farm Network, Smart Agricultural Commerce Network, and Rural Credit Network. With the Smart Da Bei Nong strategy, Da Bei Nong rapidly entered the rural financial market, leveraging its years of experience and offline channel customer resources. By combining online and offline development, it offers farmers a unique supply chain finance system. Currently, Da Bei Nong has launched pig farm management platforms, agricultural trading platforms, and rural financial platforms, creating a new "three rural" financial service platform that differs from the common models.</w:t>
      </w:r>
    </w:p>
    <w:p>
      <w:pPr>
        <w:pStyle w:val="BodyText"/>
      </w:pPr>
      <w:r>
        <w:rPr>
          <w:b/>
          <w:bCs/>
        </w:rPr>
        <w:t xml:space="preserve">7.2.3 Traditional Financial Institutions are Creating a New Path for "Digital + Rural Finance" Development</w:t>
      </w:r>
    </w:p>
    <w:p>
      <w:pPr>
        <w:pStyle w:val="BodyText"/>
      </w:pPr>
      <w:r>
        <w:t xml:space="preserve">In the context of lending between China's rural areas and rural financial institutions, traditional rural financial institutions face challenges such as difficulty in expanding their scale and securing financing channels. The current rural credit cooperatives often lack support from commercial economies, and although there is direct cooperation between rural economic development and rural financial institutions, there is a lack of a solid foundation, leading to low mutual trust, low repayment capacity, and long repayment periods. This situation prevents rural financial institutions from bridging the credit gap between small farmers and large banks, resulting in difficulties in bank loans and rural loans.</w:t>
      </w:r>
    </w:p>
    <w:p>
      <w:pPr>
        <w:pStyle w:val="BodyText"/>
      </w:pPr>
      <w:r>
        <w:t xml:space="preserve">In the digital era, communication speed for economic development has increased, and the distance between different segments has been reduced. State-owned commercial banks have gradually shifted their focus towards supporting urban economic development. As a result, they have started to withdraw from rural financial markets. Local banks have been pushed aside by traditional state-owned banks, and traditional credit concepts have affected the expected role of "Digital +." This has created competition between small enterprises, rural financial institutions, local credit cooperatives, and agricultural banks for high-quality customer resources.</w:t>
      </w:r>
    </w:p>
    <w:p>
      <w:pPr>
        <w:pStyle w:val="BodyText"/>
      </w:pPr>
      <w:r>
        <w:t xml:space="preserve">On the other hand, in the rural financial sector, the limitations of traditional financial models in the physical space have been broken by the continuous entry and deepening of digital finance. With more and more farmers using mobile devices such as smartphones, the cost of financial services has decreased. Farmers can access various financial services online anytime, anywhere, breaking the monopoly of rural financial institutions. To achieve the transformation and development of rural financial institutions, traditional financial institutions must integrate digital financial business with their own circumstances and develop a sense of crisis.</w:t>
      </w:r>
    </w:p>
    <w:p>
      <w:pPr>
        <w:pStyle w:val="BodyText"/>
      </w:pPr>
      <w:r>
        <w:t xml:space="preserve">At present, in China, traditional financial institutions in inclusive rural financial institutions mainly include policy banks that provide substantial and accessible financial services to "agriculture, rural areas, and farmers," especially low-income rural households. This includes the Agricultural Development Bank of China, the Agricultural Bank of China, the China Postal Savings Bank, rural cooperative financial institutions, and new rural financial institutions. The number of major rural financial institutions changed from 2012 to 2016, as shown in Table 7.3. It indicates that during this period, the total number of major rural financial institutions had a slight upward trend. By 2016, there were a total of 3,785 rural financial institutions approved to operate nationwide, including 2,281 rural cooperative financial institutions (rural commercial banks, rural cooperative banks, rural credit cooperatives), and 1,506 institutions from China Postal Savings Bank and new rural financial institutions (village and township banks, loan companies, rural mutual assistance funds).</w:t>
      </w:r>
    </w:p>
    <w:p>
      <w:pPr>
        <w:pStyle w:val="BodyText"/>
      </w:pPr>
    </w:p>
    <w:p>
      <w:pPr>
        <w:pStyle w:val="BodyText"/>
      </w:pPr>
      <w:r>
        <w:t xml:space="preserve">Figure 7.3 Changes in the Number of Major Rural Financial Institutions from 2012 to 2016</w:t>
      </w:r>
    </w:p>
    <w:p>
      <w:pPr>
        <w:pStyle w:val="BodyText"/>
      </w:pPr>
      <w:r>
        <w:t xml:space="preserve">Source: China Banking and Insurance Regulatory Commission (CBIRC)</w:t>
      </w:r>
    </w:p>
    <w:p>
      <w:pPr>
        <w:pStyle w:val="BodyText"/>
      </w:pPr>
      <w:r>
        <w:t xml:space="preserve">Although the overall number of major rural financial institutions is currently showing a small increasing trend, traditional financial institutions still cannot cover all rural areas. There are even many rural areas with financial service gaps. As of the end of 2016, there were 546,800 village-level administrative areas, 126,700 bank branches in rural areas, and 0.23 bank branches per village.</w:t>
      </w:r>
    </w:p>
    <w:p>
      <w:pPr>
        <w:pStyle w:val="BodyText"/>
      </w:pPr>
      <w:r>
        <w:t xml:space="preserve">With the gradual increase in savings and loans in rural areas, traditional financial institutions find it challenging to adapt to the small-scale and dispersed nature of rural financial needs. Many drawbacks have been revealed in promoting rural inclusive finance development. Issues like difficulty in borrowing and a single source of funding persist in the rural financial market. In response to the government's call to promote rural inclusive finance, various traditional rural financial institutions are increasingly combining traditional financial services with digital technology. They are leveraging digital technology to revamp traditional financial services, innovate digital financial products, and integrate online and offline operations. The goal is to truly achieve inclusive financial services for the masses. In the following sections, we'll take three different traditional financial institutions as examples to analyze in detail how they are innovating and transforming rural financial services in the digital age.</w:t>
      </w:r>
    </w:p>
    <w:p>
      <w:pPr>
        <w:pStyle w:val="BodyText"/>
      </w:pPr>
      <w:r>
        <w:t xml:space="preserve">(1) China Agricultural Bank</w:t>
      </w:r>
    </w:p>
    <w:p>
      <w:pPr>
        <w:pStyle w:val="BodyText"/>
      </w:pPr>
      <w:r>
        <w:t xml:space="preserve">China Agricultural Bank actively leverages its role in supporting agriculture, combining digital innovation and technology with rural finance. The bank focuses on the "Golden Harvest Benefiting Farmers" project, establishing a wide network of financial service points and deploying various electronic devices. It issues "Benefiting Farmers Cards" to provide a variety of financial services for rural residents. As of the end of 2016, the bank had issued a total of 194 million Benefiting Farmers Cards, achieved a 75.1% coverage rate for electronic devices in administrative villages, and had a rural household loan balance of 945.2 billion yuan, an increase of 235.4 billion yuan (a 33.2% growth) from the beginning of the year.</w:t>
      </w:r>
    </w:p>
    <w:p>
      <w:pPr>
        <w:pStyle w:val="BodyText"/>
      </w:pPr>
      <w:r>
        <w:t xml:space="preserve">To meet the demands of rural financing and adapt to digital financial development, China Agricultural Bank has integrated the "Golden Harvest Benefiting Farmers" project with digital finance, leveraging big data technology and adopting a combination of online and offline approaches. It launched the "Golden Harvest Quick Farm Loan," a simplified and fast loan product, which plays a crucial role in meeting the financing and basic financial needs of rural residents, thus enhancing the accessibility of rural financial services.</w:t>
      </w:r>
    </w:p>
    <w:p>
      <w:pPr>
        <w:pStyle w:val="BodyText"/>
      </w:pPr>
      <w:r>
        <w:t xml:space="preserve">The bank has also focused on improving the customer experience for rural clients by integrating resources at bank branches and speeding up the development of smart banking branches. In this regard, they have created a one-stop integrated service support system. Additionally, the bank has implemented mobile banking strategies tailored for rural areas, reducing transaction limits and adopting differential service fee standards. They have also introduced new services such as branch appointment scheduling, SMS notifications, and mobile top-up services in mobile banking to enhance customer satisfaction among rural users.</w:t>
      </w:r>
    </w:p>
    <w:p>
      <w:pPr>
        <w:pStyle w:val="BodyText"/>
      </w:pPr>
      <w:r>
        <w:t xml:space="preserve">Several China Agricultural Bank branches have consistently practiced the concept of inclusive finance, with the Sichuan, Hubei, and Gansu branches being notable examples. In 2014, Sichuan Branch introduced "Yin Xun Tong," a financial product that uses a smartphone app and payment boxes to promote mobile-to-mobile payments, providing rural residents with convenient basic financial services. In 2015, the Hubei Branch innovatively launched the first "Three Rural" e-commerce financial platform, "E Nong Guan Jia," which combines the "Golden Harvest Benefiting Farmers" services with e-commerce. It has formed a comprehensive "Three Rural" digital financial ecosystem, filling a gap in rural e-commerce services provided by banks. The Gansu Branch has established a comprehensive "Three Rural" financial service platform, the "Four Integration" platform, encompassing integration, financing, intelligence, and commerce. It helps rural residents with pre-production financing, production intelligence, and post-production sales. By bridging finance through digital means, they have covered thousands of households and improved financial accessibility, convenience, and comprehensiveness in rural areas.</w:t>
      </w:r>
    </w:p>
    <w:p>
      <w:pPr>
        <w:pStyle w:val="BodyText"/>
      </w:pPr>
      <w:r>
        <w:t xml:space="preserve">China Agricultural Bank, following the national "Digital +" strategy, has leveraged the cost-effectiveness and data-rich advantages of digital financial services. They have innovatively provided rural financial services through digital channels by constructing a "Three Rural" digital financial service system that covers rural e-commerce, mobile finance, and electronic devices. This has enhanced the accessibility, convenience, and comprehensiveness of rural financial services, compensating for the weaknesses in rural financial infrastructure and the insufficient supply of basic financial services. This effort has also reduced the operating costs for enterprises and rural financial institutions, effectively promoting the development of inclusive rural finance.</w:t>
      </w:r>
    </w:p>
    <w:p>
      <w:pPr>
        <w:pStyle w:val="BodyText"/>
      </w:pPr>
      <w:r>
        <w:t xml:space="preserve">As shown in Figure 7.4, the balance of agricultural loans from the Agricultural Bank of China has shown a yearly increasing trend from 2010 to 2016. By the end of 2016, it reached 275 billion yuan, which is 127 billion yuan more than in 2010, representing an 86% cumulative increase over 6 years. This indicates that the Agricultural Bank of China's digital financial services have started to yield results.</w:t>
      </w:r>
    </w:p>
    <w:p>
      <w:pPr>
        <w:pStyle w:val="BodyText"/>
      </w:pPr>
      <w:r>
        <w:t xml:space="preserve">Figure 7.4 Agricultural Bank's Agricultural Loan Balance (in 10,000 billion yuan)</w:t>
      </w:r>
    </w:p>
    <w:p>
      <w:pPr>
        <w:pStyle w:val="BodyText"/>
      </w:pPr>
      <w:r>
        <w:t xml:space="preserve">Data source: Agricultural Bank of China Annual Reports (2010-2016)</w:t>
      </w:r>
    </w:p>
    <w:p>
      <w:pPr>
        <w:pStyle w:val="Compact"/>
        <w:numPr>
          <w:ilvl w:val="0"/>
          <w:numId w:val="1010"/>
        </w:numPr>
      </w:pPr>
      <w:r>
        <w:t xml:space="preserve">China Postal Savings Bank</w:t>
      </w:r>
    </w:p>
    <w:p>
      <w:pPr>
        <w:pStyle w:val="FirstParagraph"/>
      </w:pPr>
      <w:r>
        <w:t xml:space="preserve">China Postal Savings Bank is a large retail commercial bank with total assets of nearly 6.8 trillion yuan, over 40,000 business outlets, more than 500 million customers, and 140 million electronic banking customers. Its network is primarily concentrated in rural areas, with over 71% of outlets located in counties and areas below the county level, covering nearly 99% of county-level regions.</w:t>
      </w:r>
    </w:p>
    <w:p>
      <w:pPr>
        <w:pStyle w:val="BodyText"/>
      </w:pPr>
      <w:r>
        <w:t xml:space="preserve">The bank's customer structure naturally positions it to serve the rural population, making it an essential player in rural financial reform and the development of rural inclusive finance. China Postal Savings Bank has consistently adhered to serving the agricultural, rural, and farming sectors (referred to as "three rural" areas). It has effectively utilized new technologies, such as mobile, digital, cloud computing, and big data, to build platforms, networks, and mechanisms, actively exploring and promoting a "digital + inclusive finance" model.</w:t>
      </w:r>
    </w:p>
    <w:p>
      <w:pPr>
        <w:pStyle w:val="BodyText"/>
      </w:pPr>
      <w:r>
        <w:t xml:space="preserve">In rural areas, the bank has established an integrated online and offline financial service network. China Postal Savings Bank primarily focuses on electronic banking services. It has integrated various electronic channels, including personal online banking and mobile banking, to create a diverse online transaction platform. Through rural marketing service platforms, the bank enhances the collaboration between offline and online banking services in rural areas. This approach has provided rural customers with more convenient and efficient financial services.</w:t>
      </w:r>
    </w:p>
    <w:p>
      <w:pPr>
        <w:pStyle w:val="BodyText"/>
      </w:pPr>
      <w:r>
        <w:t xml:space="preserve">Furthermore, the bank has actively built an open and collaborative digital financial service platform. It has promoted the development of a digital financial cloud platform and strengthened financial product innovation. By collaborating with China Post Group, the bank introduced the "Youzhanggui" (Postal Counter) e-commerce platform, targeting rural e-commerce. For "Youzhanggui" customers in rural areas, the bank introduced digital lending products such as "Counter Loan," achieving end-to-end online loan application, credit approval, and simplifying the financial service process. This initiative has resulted in a unique "digital finance + rural e-commerce" network-based lending model that significantly enhances support for financing services in rural areas.</w:t>
      </w:r>
    </w:p>
    <w:p>
      <w:pPr>
        <w:pStyle w:val="BodyText"/>
      </w:pPr>
      <w:r>
        <w:t xml:space="preserve">China Postal Savings Bank has made substantial efforts in product innovation and the construction of financial networks and platforms in rural areas. From 2013 to 2015, the bank achieved an average annual compound growth rate of 38% in rural loans. It has cumulatively issued over 1.1 trillion yuan in small personal loans, with an average loan amount of just 7,000 yuan, effectively addressing the shortage of operational funds for nearly 9.2 million rural households.</w:t>
      </w:r>
    </w:p>
    <w:p>
      <w:pPr>
        <w:pStyle w:val="Compact"/>
        <w:numPr>
          <w:ilvl w:val="0"/>
          <w:numId w:val="1011"/>
        </w:numPr>
      </w:pPr>
      <w:r>
        <w:t xml:space="preserve">Rural Credit Cooperatives and Other Rural Cooperative Financial Institutions</w:t>
      </w:r>
    </w:p>
    <w:p>
      <w:pPr>
        <w:pStyle w:val="FirstParagraph"/>
      </w:pPr>
      <w:r>
        <w:t xml:space="preserve">The Rural Credit Union Payment Clearing System is a payment and clearing platform developed using modern computer networks and digital technology based on the payment and settlement needs of national rural credit cooperatives, rural cooperative banks, and rural commercial banks. This system combines funds clearing and information services into one platform and enables real-time electronic remittances, rural credit union bank drafts, and personal account deposits and withdrawals for urban and rural customers, particularly in rural areas.</w:t>
      </w:r>
    </w:p>
    <w:p>
      <w:pPr>
        <w:pStyle w:val="BodyText"/>
      </w:pPr>
      <w:r>
        <w:t xml:space="preserve">In the context of the "digital+" strategy, the Rural Credit Union Fund Clearing Center has leveraged digital technologies such as big data and cloud computing to innovate and develop payment services. Building on the Rural Credit Union Payment Clearing Platform, they have introduced a range of shared innovative products and services, including "Life e-Butler," "WeChat e-Services," "Rural Credit e-Payment," and "LiNong Mall." These offerings allow rural customers to enjoy the convenience of digital financial services without leaving their homes, effectively meeting diverse financial and payment needs in rural areas.</w:t>
      </w:r>
    </w:p>
    <w:p>
      <w:pPr>
        <w:pStyle w:val="BodyText"/>
      </w:pPr>
      <w:r>
        <w:t xml:space="preserve">Currently, the system covers nearly 80,000 branches and outlets of rural credit cooperatives, rural cooperative banks, rural commercial banks, and township banks in 30 provinces and regions across mainland China. This extension of payment and settlement services to remote rural areas has become an important component of China's payment system, improving the previously inadequate, limited, and single-function rural payment and settlement channels.</w:t>
      </w:r>
    </w:p>
    <w:p>
      <w:pPr>
        <w:pStyle w:val="BodyText"/>
      </w:pPr>
      <w:r>
        <w:t xml:space="preserve">In addition, various provincial rural credit cooperatives and other rural cooperative financial institutions have introduced various digital financial products. Taking Anhui Rural Credit Cooperatives as an example, Anhui Rural Credit Cooperatives Union has partnered with 83 rural commercial banks in Anhui Province to jointly launch an innovative financial product called the "Community e-Bank." This product is a comprehensive mobile financial services platform that combines quick payments, convenience, and credit value enhancement. People can use a mobile app to perform basic financial services such as account inquiries, transfers, mobile phone top-ups, flight reservations, and utility bill payments. It also offers settlement services through QR code payments and mobile number payments. As of the end of 2015, Anhui Rural Credit Cooperatives' "Community e-Bank" had accumulated 28,600 online merchants, 1.2734 million transactions, and a transaction volume of 82.85 million yuan.</w:t>
      </w:r>
    </w:p>
    <w:p>
      <w:pPr>
        <w:pStyle w:val="BodyText"/>
      </w:pPr>
      <w:r>
        <w:rPr>
          <w:b/>
          <w:bCs/>
        </w:rPr>
        <w:t xml:space="preserve">7.3 The Challenges in the Application of Digital Finance in Rural Financial Development</w:t>
      </w:r>
    </w:p>
    <w:p>
      <w:pPr>
        <w:pStyle w:val="BodyText"/>
      </w:pPr>
      <w:r>
        <w:t xml:space="preserve">In recent years, the development of digital finance has gained significant momentum, reaching historical highs in terms of the number of enterprises and overall scale. During this rapid growth, some digital financial platforms have ventured into rural markets. Companies like Alibaba and JD.com, for example, are trying to promote the use of digital finance in rural financial development through e-commerce and P2P lending models. While they have achieved some success, there are still challenges in terms of practical application.</w:t>
      </w:r>
    </w:p>
    <w:p>
      <w:pPr>
        <w:pStyle w:val="BodyText"/>
      </w:pPr>
      <w:r>
        <w:rPr>
          <w:b/>
          <w:bCs/>
        </w:rPr>
        <w:t xml:space="preserve">7.3.1 Rural Digital Infrastructure Remains Weak</w:t>
      </w:r>
    </w:p>
    <w:p>
      <w:pPr>
        <w:pStyle w:val="BodyText"/>
      </w:pPr>
      <w:r>
        <w:t xml:space="preserve">Although China has made significant progress in its digital infrastructure, many rural areas still lack adequate coverage. Compared to urban areas, rural regions often have weaker economic foundations and more dispersed populations, resulting in higher costs for broadband construction and maintenance. Consequently, broadband coverage in rural areas is significantly lower than in urban areas. In 2018, the Chinese government allocated over 140 billion RMB to launch the "Broadband into Villages" and "Information Benefits Farmers" projects, aiming to enhance broadband service in rural and remote areas. The plan includes connecting broadband to 50,000 administrative villages without previous access and upgrading broadband for over 30 million rural households. Additionally, it involves providing free broadband installation for some extremely impoverished households and households registered as part of the national poverty alleviation program.</w:t>
      </w:r>
    </w:p>
    <w:p>
      <w:pPr>
        <w:pStyle w:val="BodyText"/>
      </w:pPr>
      <w:r>
        <w:t xml:space="preserve">A survey conducted by the China Agricultural University's School of Economics and Management in July 2017 sheds light on the current state of China's rural digital infrastructure. The survey, conducted using a stratified random sampling method, included three counties in Henan Province. In each county, three townships were selected based on their economic development levels, and two natural villages were randomly chosen in each township. The sample size consisted of 214 valid responses. The findings revealed that only 47.6% of rural households owned smartphones capable of accessing the internet, and 24.3% had computers with internet access. Additionally, only one household reported having used digital lending or crowdfunding services, while nearly 78.9% of respondents who hadn't used these services cited their reasons as "no exposure to or lack of knowledge about them." These survey results highlight the impact of rural households' inadequate digital infrastructure on their awareness, knowledge, and means to access financial services through digital technology, significantly constraining the accessibility of financial services in rural areas.</w:t>
      </w:r>
    </w:p>
    <w:p>
      <w:pPr>
        <w:pStyle w:val="BodyText"/>
      </w:pPr>
      <w:r>
        <w:t xml:space="preserve">Figure 7.5 Questionnaire Response Statistics: Can the phone access the internet?</w:t>
      </w:r>
    </w:p>
    <w:p>
      <w:pPr>
        <w:pStyle w:val="BodyText"/>
      </w:pPr>
      <w:r>
        <w:t xml:space="preserve">Figure 7.6 Questionnaire Response Statistics: Can your home computer access the internet?</w:t>
      </w:r>
    </w:p>
    <w:p>
      <w:pPr>
        <w:pStyle w:val="BodyText"/>
      </w:pPr>
      <w:r>
        <w:t xml:space="preserve">Figure 7.7 Questionnaire Response Statistics: What are the reasons for not trying digital loans or crowdfunding?</w:t>
      </w:r>
    </w:p>
    <w:p>
      <w:pPr>
        <w:pStyle w:val="BodyText"/>
      </w:pPr>
      <w:r>
        <w:t xml:space="preserve">Data Source: 2017 China Rural Inclusive Finance Survey</w:t>
      </w:r>
    </w:p>
    <w:p>
      <w:pPr>
        <w:pStyle w:val="BodyText"/>
      </w:pPr>
      <w:r>
        <w:t xml:space="preserve">Rural digital penetration rates and urban digital penetration rates have been increasing year by year, but rural areas have significantly lower penetration rates compared to urban areas. As of December 2017, the digital penetration rate in urban areas in China was 71.0%, while in rural areas, it was 35.4%. The rural digital penetration rate was less than half of the urban rate, indicating significant room for digital development in rural areas. Additionally, as of December 2017, the proportion of rural internet users in China was 27.0%, with a total of 209 million users. This represented an increase of 7.93 million people compared to the end of 2016, a growth rate of 4.0%. In contrast, urban internet users accounted for 73.0%, with a total of 563 million users. This represented an increase of 32.81 million people compared to the end of 2016, a growth rate of 6.2%.</w:t>
      </w:r>
    </w:p>
    <w:p>
      <w:pPr>
        <w:pStyle w:val="BodyText"/>
      </w:pPr>
      <w:r>
        <w:t xml:space="preserve">Figure 7.8 China's Internet Users Urban-Rural Structure (Percentage)</w:t>
      </w:r>
    </w:p>
    <w:p>
      <w:pPr>
        <w:pStyle w:val="BodyText"/>
      </w:pPr>
      <w:r>
        <w:t xml:space="preserve">Data source: China Internet Network Information Center</w:t>
      </w:r>
    </w:p>
    <w:p>
      <w:pPr>
        <w:pStyle w:val="BodyText"/>
      </w:pPr>
      <w:r>
        <w:t xml:space="preserve">The widespread adoption of digital technology in rural areas is a prerequisite for various financial institutions to support rural financial inclusive development in the context of digitalization. Only by strengthening rural digital infrastructure can traditional financial institutions and various digital financial companies penetrate rural areas and continuously introduce digital financial products suitable for rural populations. This ensures that people in rural areas can access convenient and efficient financial services.</w:t>
      </w:r>
    </w:p>
    <w:p>
      <w:pPr>
        <w:pStyle w:val="BodyText"/>
      </w:pPr>
      <w:r>
        <w:rPr>
          <w:b/>
          <w:bCs/>
        </w:rPr>
        <w:t xml:space="preserve">7.3.2 The Diversity of Risks in Rural Financial Digital Applications</w:t>
      </w:r>
    </w:p>
    <w:p>
      <w:pPr>
        <w:pStyle w:val="BodyText"/>
      </w:pPr>
      <w:r>
        <w:t xml:space="preserve">Digitization has promoted the development of rural inclusive finance by providing more convenient and accessible transaction methods and channels for rural financial transactions, thus extending financial services to rural communities. However, the characteristic of being unaffected by space and geographical constraints has also led to the faster spread of financial risks in rural areas. Compared to urban financial markets, rural financial markets are characterized by lower regulatory standards, imperfect market environments, and weaker risk prevention and control capabilities of market participants. These issues can lead to higher risks in rural finance, and the integration of digital technology with rural finance not only generates more risks but also accelerates their transmission.</w:t>
      </w:r>
    </w:p>
    <w:p>
      <w:pPr>
        <w:pStyle w:val="BodyText"/>
      </w:pPr>
      <w:r>
        <w:t xml:space="preserve">Figure 7.9: Comparison of Non-Performing Loan (NPL) Ratios for Agricultural Loans and Overall Loans in Financial Institutions from 2010 to 2015</w:t>
      </w:r>
    </w:p>
    <w:p>
      <w:pPr>
        <w:pStyle w:val="BodyText"/>
      </w:pPr>
      <w:r>
        <w:t xml:space="preserve">Data source: People's Bank of China</w:t>
      </w:r>
    </w:p>
    <w:p>
      <w:pPr>
        <w:pStyle w:val="BodyText"/>
      </w:pPr>
      <w:r>
        <w:t xml:space="preserve">According to data released by the People's Bank of China, as shown in Figure 7.9, the non-performing loan ratio of financial institutions for agriculture-related loans from 2010 to 2015 was consistently higher than the overall non-performing loan ratio of financial institutions. Although the gap between the two has been decreasing in recent years, it remains above 50%. Additionally, the non-performing loan ratio for agricultural loans in financial institutions is greater than 2%, indicating that the rural financial market still carries specific financial risks due to various imperfect mechanisms.</w:t>
      </w:r>
    </w:p>
    <w:p>
      <w:pPr>
        <w:numPr>
          <w:ilvl w:val="0"/>
          <w:numId w:val="1012"/>
        </w:numPr>
      </w:pPr>
      <w:r>
        <w:t xml:space="preserve">Market Risk: This is also known as systemic risk and refers to the risk of investment return variations due to global and common factors that are beyond control. This type of risk includes war, major social unrest, financial crises, unexpected significant natural disasters, and drastic market price fluctuations. Typically, the probability of events like war, significant social unrest, or financial crises is low. However, the likelihood of unexpected significant natural disasters and severe market price fluctuations is much higher, particularly when it comes to financing projects related to rural agriculture. For example, digital finance in the agricultural supply chain or digital finance agricultural projects can be significantly affected by the risk of unexpected significant natural disasters and severe market price fluctuations.</w:t>
      </w:r>
    </w:p>
    <w:p>
      <w:pPr>
        <w:numPr>
          <w:ilvl w:val="0"/>
          <w:numId w:val="1012"/>
        </w:numPr>
      </w:pPr>
      <w:r>
        <w:t xml:space="preserve">Credit Risk: Also known as default risk, this is the risk that arises when financial service recipients fail to fulfill their obligations as agreed in contracts, resulting in economic losses. It primarily refers to the risk that borrowers may not be able to meet their debt service obligations, causing lenders to receive lower returns than expected. The "digital + rural finance" credit risk mainly originates from two aspects. Firstly, it comes from the credit risk of rural digital financial platforms. Currently, there is a proliferation of various digital financial platforms with varying degrees of reliability. According to data from Wangdaizhijia, as of May 2018, the number of online lending platforms in China reached 1,872, and the cumulative number of problematic platforms reached 2,058. As shown in Figure 7.10, the number of P2P platforms has been in a significant decline since 2015.</w:t>
      </w:r>
    </w:p>
    <w:p>
      <w:pPr>
        <w:pStyle w:val="FirstParagraph"/>
      </w:pPr>
      <w:r>
        <w:t xml:space="preserve">Figure 7.10 Number of P2P Online Lending Platforms and Problematic Platforms from 2014 to 2018.</w:t>
      </w:r>
    </w:p>
    <w:p>
      <w:pPr>
        <w:pStyle w:val="BodyText"/>
      </w:pPr>
      <w:r>
        <w:t xml:space="preserve">Data Source: Wangdaizhijia (P2P Online Lending House)</w:t>
      </w:r>
    </w:p>
    <w:p>
      <w:pPr>
        <w:pStyle w:val="BodyText"/>
      </w:pPr>
      <w:r>
        <w:t xml:space="preserve">The entire digital financial transaction taking place on virtual platforms leads to digital companies using false credit ratings to deceive users into investing. Additionally, the purpose of funds is not verifiable, making it extremely easy for fraud to occur. Some platforms even misrepresent the use of funds, create fictitious borrowers, and do not adhere to the terms of the contracts. Without any third-party guarantee, when issues arise, the funds become irrecoverable, resulting in significant losses. Coupled with the limited financial knowledge of rural residents, who often struggle to distinguish between the quality of platforms, their investments are made blindly, leading to even greater risks.</w:t>
      </w:r>
    </w:p>
    <w:p>
      <w:pPr>
        <w:pStyle w:val="BodyText"/>
      </w:pPr>
      <w:r>
        <w:t xml:space="preserve">On the other hand, credit risk also arises from rural fund seekers. Since the scale of online loans in rural areas is relatively small and dispersed, rural fund seekers often cannot provide collateral. Therefore, if problems occur, funds become non-recoverable, leading to bad debts. This is a primary reason for credit risk among rural fund seekers. Moreover, agricultural activities are closely tied to nature, and they inherently possess a high degree of unpredictability. Adverse weather conditions or poor harvests can lead to fund shortages, making it impossible for timely repayments, which may affect the entire digital financial platform's fund chain, causing uncontrollable risk. Companies like Ant Financial Group and JD Finance collect data on customer transaction flows and fund flows to create their own credit systems. This enables them to offer loans to customers based on their own credit standards, reducing credit risk.</w:t>
      </w:r>
    </w:p>
    <w:p>
      <w:pPr>
        <w:pStyle w:val="Compact"/>
        <w:numPr>
          <w:ilvl w:val="0"/>
          <w:numId w:val="1013"/>
        </w:numPr>
      </w:pPr>
      <w:r>
        <w:t xml:space="preserve">Operational risk: which arises from errors or even fraud due to factors such as employees, processes, infrastructure, technology, or other elements that impact digital financial business operations, resulting in financial losses. Operational risk can manifest in various aspects of rural digital financial operations, including internal fraud, external fraud, employee behavior, workplace security, clients, products, business practices, damage to tangible assets, business interruptions, system failures, transaction execution, delivery, and process management.</w:t>
      </w:r>
    </w:p>
    <w:p>
      <w:pPr>
        <w:pStyle w:val="FirstParagraph"/>
      </w:pPr>
      <w:r>
        <w:t xml:space="preserve">To be specific, operational risks in the context of "digital + rural finance" primarily include operational risks within financial institutions and operational risks among rural clients. The primary cause of internal operational risk is losses incurred by financial institution employees due to their unfamiliarity with financial operation systems. When digital technology and rural finance are combined to create new financial services, it is not uncommon for employees to make errors due to their lack of familiarity with these operations. Additionally, many rural digital financial platforms are still in the developmental stage and prioritize product development, platform fund accumulation, without establishing a comprehensive internal control system, leading to a weaker capacity to withstand risks and the spread of these risks.</w:t>
      </w:r>
    </w:p>
    <w:p>
      <w:pPr>
        <w:pStyle w:val="BodyText"/>
      </w:pPr>
      <w:r>
        <w:t xml:space="preserve">In rural areas, it's crucial to emphasize client operational risk. Rural populations often lack knowledge of digital financial services and may not fully comprehend the operational procedures, leading to mistakes and significant financial losses. Moreover, rural clients may not adequately protect themselves from viruses on payment terminals when making online payments, which can lead to the theft of personal information and online banking passwords, resulting in financial losses.</w:t>
      </w:r>
    </w:p>
    <w:p>
      <w:pPr>
        <w:pStyle w:val="Compact"/>
        <w:numPr>
          <w:ilvl w:val="0"/>
          <w:numId w:val="1014"/>
        </w:numPr>
      </w:pPr>
      <w:r>
        <w:t xml:space="preserve">Liquidity risk. This risk refers to financial service providers having the ability to repay but being unable to obtain sufficient funds in a timely manner or being unable to obtain sufficient funds at a reasonable cost to cope with asset growth or the payment of maturing debts. The occurrence of credit risk and operational risk can lead to insufficient fund flow, making the causes of liquidity risk highly complex. Digital finance has an amplifying effect on liquidity risk, as transactions take place on virtual digital platforms and may escape the traditional financial liquidity regulatory system. It may even escape the constraints of real currency, thus increasing potential risks. Particularly in rural areas, where funds are small and dispersed, liquidity risk is more likely to emerge. For instance, many peer-to-peer lending platforms are credit intermediaries that require online funds to be connected with offline projects. Some P2P platforms set up to fraudulently absorb funds from investors for their own consumption or offline projects. Once information about poorly performing or unfavorable crowdfunding projects leaks, they are prone to runs, thereby creating liquidity risk. The integration of digital finance and rural finance accelerates the spread of liquidity risk, potentially affecting the entire rural financial system and leading to difficulties in fund turnover.</w:t>
      </w:r>
    </w:p>
    <w:p>
      <w:pPr>
        <w:pStyle w:val="FirstParagraph"/>
      </w:pPr>
      <w:r>
        <w:rPr>
          <w:b/>
          <w:bCs/>
        </w:rPr>
        <w:t xml:space="preserve">7.3.3The Rural Big Data Credit System Still Needs Further Improvement</w:t>
      </w:r>
    </w:p>
    <w:p>
      <w:pPr>
        <w:pStyle w:val="BodyText"/>
      </w:pPr>
      <w:r>
        <w:t xml:space="preserve">1. Diverse Credit Reporting Methods: Each rural digital financial institution has its own credit reporting methods. The various credit reporting agencies lack standardized criteria in terms of data sources, credit scoring models, and credit standards, resulting in significant differences among them. This diversity hinders the comprehensiveness and accuracy of credit reporting data.</w:t>
      </w:r>
    </w:p>
    <w:p>
      <w:pPr>
        <w:pStyle w:val="Compact"/>
        <w:numPr>
          <w:ilvl w:val="0"/>
          <w:numId w:val="1015"/>
        </w:numPr>
      </w:pPr>
      <w:r>
        <w:t xml:space="preserve">Limited Integration with Central Bank's Credit System: China's central bank's credit system is relatively closed and has strict requirements for data accuracy, standardization, security, and customer privacy protection. Many digital financial enterprises, given their rapid growth and varying quality, often cannot meet these requirements. As a result, it's challenging to integrate digital credit reporting data with the central bank's credit system, and information resources cannot be easily shared.</w:t>
      </w:r>
    </w:p>
    <w:p>
      <w:pPr>
        <w:pStyle w:val="FirstParagraph"/>
      </w:pPr>
      <w:r>
        <w:t xml:space="preserve">To establish a robust credit reporting system in rural areas, it's essential to integrate data from digital enterprises with traditional financial institutions' data. This holistic approach ensures a comprehensive assessment of the creditworthiness of rural populations. Only through such integration can rural credit data become reliable and help address the issue of information asymmetry among rural households. Therefore, achieving interoperability between digital credit reporting data and the central bank's credit system and developing a unified credit system are essential steps.</w:t>
      </w:r>
    </w:p>
    <w:p>
      <w:pPr>
        <w:pStyle w:val="BodyText"/>
      </w:pPr>
      <w:r>
        <w:rPr>
          <w:b/>
          <w:bCs/>
        </w:rPr>
        <w:t xml:space="preserve">7.3.4 The Development of Rural Digital Finance, Both Online and Offline, is not yet Synchronized</w:t>
      </w:r>
    </w:p>
    <w:p>
      <w:pPr>
        <w:pStyle w:val="BodyText"/>
      </w:pPr>
      <w:r>
        <w:t xml:space="preserve">Various digital financial companies have ventured into the rural market, leveraging their online advantages to compensate for the shortcomings of traditional rural financial institutions. In some ways, this has facilitated the realization of rural inclusive finance. However, their "strong online, weak offline" characteristic has, to some extent, hindered their expansion in rural areas. Currently, cash transactions remain a significant demand in rural areas, and handling cash transactions still requires physical offline locations. Since rural branches are relatively limited, rural residents may find it difficult to withdraw funds from digital accounts, making the scarcity of physical banking locations a bottleneck for the comprehensive expansion of digital financial services.</w:t>
      </w:r>
    </w:p>
    <w:p>
      <w:pPr>
        <w:pStyle w:val="BodyText"/>
      </w:pPr>
      <w:r>
        <w:t xml:space="preserve">For e-commerce platforms engaged in digital financial services in rural areas, some of their offline financial service physical locations are inadequate, making it challenging to provide offline-to-online (O2O) financial services. This underscores the fact that, while digital financial services are rapidly innovating online, the development of offline service infrastructure lags behind. For example, the e-commerce platform Meituan lacks rural agent locations, and it cannot effectively integrate its offline business with its online services. This results in situations where online services, such as discount coupons, may not be used in rural areas. The lack of deep integration between online and offline aspects of rural digital financial services is a significant factor that affects and hinders rural customers' access to comprehensive financial services and the achievement of inclusive rural finance.</w:t>
      </w:r>
    </w:p>
    <w:p>
      <w:pPr>
        <w:pStyle w:val="BodyText"/>
      </w:pPr>
      <w:r>
        <w:rPr>
          <w:b/>
          <w:bCs/>
        </w:rPr>
        <w:t xml:space="preserve">7.3.5 Lack of Government Legislation and Regulatory Oversight</w:t>
      </w:r>
    </w:p>
    <w:p>
      <w:pPr>
        <w:pStyle w:val="BodyText"/>
      </w:pPr>
      <w:r>
        <w:rPr>
          <w:b/>
          <w:bCs/>
        </w:rPr>
        <w:t xml:space="preserve">There are two main issues related to the lack of government legislation and regulatory oversight in the field of rural digital finance:</w:t>
      </w:r>
    </w:p>
    <w:p>
      <w:pPr>
        <w:pStyle w:val="BodyText"/>
      </w:pPr>
      <w:r>
        <w:t xml:space="preserve">1.Incomplete Legal Framework: The existing laws and regulations in China primarily focus on traditional rural financial institutions. These regulations provide clear standards for regulatory entry and ongoing supervision of traditional financial services. However, with the introduction of "digital+" in the rural finance sector, which brings new elements like digital finance, additional regulatory frameworks are needed to address emerging risks. China has yet to establish a comprehensive regulatory system for digital finance and rural areas, which creates a gap in effective oversight. Although the "Guidance on Promoting the Healthy Development of Digital Finance" was issued in 2015 to address policy gaps in digital finance, its specific institutional design remains unclear. Furthermore, specific rules for access and regulation of various digital financial services have not been established, and supervisory mechanisms are still under development. In the absence of comprehensive regulatory measures, it becomes challenging to protect the rights of parties involved in legal disputes. To ensure a more rational and standardized rural inclusive finance system, it is essential to establish an appropriate regulatory environment and enhance oversight over rural financial institutions, ultimately using legal means to ensure its proper and standardized development.</w:t>
      </w:r>
    </w:p>
    <w:p>
      <w:pPr>
        <w:pStyle w:val="BodyText"/>
      </w:pPr>
      <w:r>
        <w:t xml:space="preserve">2.Unclear Regulatory Authority: The newly established Inclusive Finance Department within the China Banking and Insurance Regulatory Commission (CBIRC) in early 2015 has become the regulatory authority for the P2P internet lending sector. Its regulatory scope also extends to areas like microfinance, rural finance, and serving vulnerable groups, which will have a significant impact on the development of rural inclusive finance. However, with the complexities introduced by "digital+" in the rural finance market, which involves various participants and a diverse range of financial services, the determination of regulatory authority becomes more complex. The interplay of finance and digital technologies blurs the lines, leading to uncertainty about the appropriate regulatory entity and, in some cases, the absence or misplacement of regulatory actions. Therefore, it is crucial to promptly identify the regulatory authority for rural inclusive finance in the context of "digital+" and ensure effective regulatory oversight.</w:t>
      </w:r>
    </w:p>
    <w:p>
      <w:pPr>
        <w:pStyle w:val="BodyText"/>
      </w:pPr>
      <w:r>
        <w:rPr>
          <w:b/>
          <w:bCs/>
        </w:rPr>
        <w:t xml:space="preserve">7.3.6 Insufficient Awareness of Digital Technology and Digital Finance Among Farmers</w:t>
      </w:r>
    </w:p>
    <w:p>
      <w:pPr>
        <w:pStyle w:val="BodyText"/>
      </w:pPr>
      <w:r>
        <w:t xml:space="preserve">Currently, there is a lack of digital knowledge and awareness among rural residents. According to the 2018 "China Internet Development Status Statistical Report," rural populations make up the majority of non-internet users, and their lack of digital knowledge and awareness remains a primary reason for rural residents not using the internet. As of December 2017, there were 611 million non-internet users in China, with 37.6% in urban areas and 62.4% in rural areas. Lack of internet skills and educational limitations are significant barriers to non-internet usage. The survey showed that 53.5% of non-internet users do not go online because they lack knowledge of computers or the internet, and 38.2% have limitations in knowledge, such as not understanding Pinyin. Additionally, 9.6% of non-internet users don't use the internet because they don't need it or are not interested, while 14.8% cannot go online due to the unavailability of computers or a lack of digital infrastructure in their local areas. Therefore, rural residents have insufficient awareness of digital technologies, are unable to comprehend and operate complex software programs, and this limitation hinders the development of digital rural financial services.</w:t>
      </w:r>
    </w:p>
    <w:p>
      <w:pPr>
        <w:pStyle w:val="BodyText"/>
      </w:pPr>
      <w:r>
        <w:t xml:space="preserve">Furthermore, financial education in rural areas is relatively underdeveloped, and there is inadequate promotion of financial knowledge. As a result, financial literacy among rural residents is low. Most rural residents are only familiar with traditional financial services and have limited knowledge and trust in new digital financial products. They often have reservations about digital financial products and prefer to conduct their business with familiar traditional financial institutions. This lack of understanding and trust in digital financial products hinders the adoption of digital financial services in rural areas and poses a challenge to the development of rural inclusive finance.</w:t>
      </w:r>
    </w:p>
    <w:p>
      <w:pPr>
        <w:pStyle w:val="BodyText"/>
      </w:pPr>
      <w:r>
        <w:t xml:space="preserve">Figure 7.11 Reasons for Non-Internet Users Not Going Online</w:t>
      </w:r>
    </w:p>
    <w:p>
      <w:pPr>
        <w:pStyle w:val="BodyText"/>
      </w:pPr>
      <w:r>
        <w:t xml:space="preserve">Source: The 41st</w:t>
      </w:r>
      <w:r>
        <w:t xml:space="preserve"> </w:t>
      </w:r>
      <w:r>
        <w:rPr>
          <w:i/>
          <w:iCs/>
        </w:rPr>
        <w:t xml:space="preserve">China Internet Development Status Statistics Report</w:t>
      </w:r>
      <w:r>
        <w:t xml:space="preserve"> </w:t>
      </w:r>
      <w:r>
        <w:t xml:space="preserve">for 2018</w:t>
      </w:r>
    </w:p>
    <w:p>
      <w:pPr>
        <w:pStyle w:val="BodyText"/>
      </w:pPr>
      <w:r>
        <w:t xml:space="preserve">Based on the purposes of internet usage among netizens, digital applications can be categorized into five major types: information retrieval, business transactions, online finance, online entertainment, and communication. When comparing the usage rates of these five categories between rural and urban netizens, it is evident that rural netizens have lower usage rates across all categories, especially in online payments and online banking. The usage gap for these two categories is as high as 17%. This indicates that rural residents still have a relatively low adoption of digital financial services, highlighting a significant gap between rural and urban populations in terms of digital and digital financial literacy.</w:t>
      </w:r>
    </w:p>
    <w:p>
      <w:pPr>
        <w:pStyle w:val="BodyText"/>
      </w:pPr>
      <w:r>
        <w:t xml:space="preserve">****</w:t>
      </w:r>
    </w:p>
    <w:p>
      <w:pPr>
        <w:pStyle w:val="BodyText"/>
      </w:pPr>
      <w:r>
        <w:rPr>
          <w:b/>
          <w:bCs/>
        </w:rPr>
        <w:t xml:space="preserve">Chapter 8 Recommendations for the Application of Digital Technology in Rural Financial Development</w:t>
      </w:r>
    </w:p>
    <w:p>
      <w:pPr>
        <w:pStyle w:val="BodyText"/>
      </w:pPr>
      <w:r>
        <w:t xml:space="preserve">To promote the better service of rural digital inclusive finance for rural revitalization, one must approach innovation and management with an objective and rational mindset. It's crucial not to blindly rush forward merely by seeing opportunities or become paralyzed by problems without taking any action. A tolerant attitude towards development is required. This involves establishing mechanisms for "tolerance" and "trial and error" to ensure the sustainability of innovation.</w:t>
      </w:r>
    </w:p>
    <w:p>
      <w:pPr>
        <w:pStyle w:val="BodyText"/>
      </w:pPr>
      <w:r>
        <w:t xml:space="preserve">On one hand, the government should establish a comprehensive framework for compensating innovation risks, providing fiscal subsidies, and offering organizational support. On the other hand, financial institutions should refine clauses that exempt them from liability in the case of non-performing loans, encouraging their employees to engage in bold innovations. They should also create comprehensive contingency plans to make necessary adjustments promptly when risks arise.</w:t>
      </w:r>
    </w:p>
    <w:p>
      <w:pPr>
        <w:pStyle w:val="BodyText"/>
      </w:pPr>
      <w:r>
        <w:t xml:space="preserve">It's essential to align with the current situation and policies for development. A thorough consideration of objective situational and policy risks is necessary. In-depth analysis of the Chinese and international economic and political conditions is crucial, as well as keeping up with relevant national policies. Currently, as the structural reform of the agricultural supply side progresses, national attention to digital finance increases, supportive policies emerge, rural digital financial infrastructure improves, and services penetrate further, the development of the "digital + finance" model will become a driving force for rural economic development. Therefore, as market participants, digital financial institutions must seize the opportunities in these trends, tap into the rural market, and identify effective forms and focus points for providing digital financial services in rural areas. This will ensure the healthy advancement of agricultural supply-side structural reform and the cultivation of new economic drivers.</w:t>
      </w:r>
    </w:p>
    <w:p>
      <w:pPr>
        <w:pStyle w:val="BodyText"/>
      </w:pPr>
      <w:r>
        <w:t xml:space="preserve">Throughout this process, the key players in rural finance, the rural financial system, and market regulatory agencies should all introduce relevant reforms and innovations. They need to establish a well-rounded, multi-level, diversified, and moderately competitive rural financial system, ensuring the healthy and rapid development of rural finance. This section provides recommendations in five areas to foster the development of rural digital finance.</w:t>
      </w:r>
    </w:p>
    <w:p>
      <w:pPr>
        <w:pStyle w:val="BodyText"/>
      </w:pPr>
      <w:r>
        <w:rPr>
          <w:b/>
          <w:bCs/>
        </w:rPr>
        <w:t xml:space="preserve">8.1 Strengthen the Construction of Digital Infrastructure in Rural Areas</w:t>
      </w:r>
    </w:p>
    <w:p>
      <w:pPr>
        <w:pStyle w:val="BodyText"/>
      </w:pPr>
      <w:r>
        <w:t xml:space="preserve">To strengthen rural internet and mobile communication network infrastructure, providing the basic conditions for the effective use of the internet in rural areas and improving the internet penetration rate among rural households is essential. Digital infrastructure serves as the entry point for various stakeholders in the rural financial market. However, rural areas currently face issues with underdeveloped digital infrastructure, and there is still a gap in internet penetration compared to urban areas. Therefore, accelerating the dissemination of digital applications in rural areas is crucial to truly drive the development of rural inclusive finance.</w:t>
      </w:r>
    </w:p>
    <w:p>
      <w:pPr>
        <w:pStyle w:val="BodyText"/>
      </w:pPr>
      <w:r>
        <w:t xml:space="preserve">Improving rural digital infrastructure involves two main aspects:</w:t>
      </w:r>
    </w:p>
    <w:p>
      <w:pPr>
        <w:pStyle w:val="BodyText"/>
      </w:pPr>
      <w:r>
        <w:t xml:space="preserve">1. Strengthening Policy Guidance: Government departments should provide policy support for rural digital infrastructure development. Special subsidy funds can be established to subsidize users who access the internet. Rural areas often have challenging geographical conditions and dispersed populations, resulting in higher costs for digital infrastructure construction, maintenance, and usage compared to urban areas. Given that rural residents typically have lower income levels, government subsidies for rural internet users can help reduce the cost of accessing the internet. Additionally, the government can offer favorable policies to network operators to lower the construction costs of rural digital infrastructure.</w:t>
      </w:r>
    </w:p>
    <w:p>
      <w:pPr>
        <w:pStyle w:val="BodyText"/>
      </w:pPr>
      <w:r>
        <w:t xml:space="preserve">2. Combining Construction with Application: It's important to ensure that rural residents effectively apply digital technology. This can be achieved through education, guidance, and improving the digital financial literacy of rural residents. Encouraging rural households to make rational and effective use of digital finance is essential.</w:t>
      </w:r>
    </w:p>
    <w:p>
      <w:pPr>
        <w:pStyle w:val="BodyText"/>
      </w:pPr>
      <w:r>
        <w:t xml:space="preserve">By strengthening rural digital infrastructure and taking these steps, the goal is to promote the development of rural inclusive finance and ensure that rural areas are well-equipped for the digital age.</w:t>
      </w:r>
    </w:p>
    <w:p>
      <w:pPr>
        <w:pStyle w:val="BodyText"/>
      </w:pPr>
      <w:r>
        <w:rPr>
          <w:b/>
          <w:bCs/>
        </w:rPr>
        <w:t xml:space="preserve">8.2 Providing Digital Financial Products and Services that are Tailored to Rural Needs</w:t>
      </w:r>
    </w:p>
    <w:p>
      <w:pPr>
        <w:pStyle w:val="BodyText"/>
      </w:pPr>
      <w:r>
        <w:rPr>
          <w:b/>
          <w:bCs/>
        </w:rPr>
        <w:t xml:space="preserve">8.2.1 Accelerating the Integration of Rural Traditional Financial Institutions and Digital Finance</w:t>
      </w:r>
    </w:p>
    <w:p>
      <w:pPr>
        <w:pStyle w:val="BodyText"/>
      </w:pPr>
      <w:r>
        <w:t xml:space="preserve">Traditional financial institutions face limitations in penetrating rural markets. To address this, they need to undergo digital transformation, establish a strong presence in rural areas, enhance the digital literacy of their staff, and integrate digital finance concepts and technologies into traditional financial services. By leveraging their existing strengths, they can innovate and develop services such as mobile banking and online banking. They can also explore fully automated processes for online loan application, approval, and disbursement, providing convenient and efficient financing services to rural households and small businesses. Furthermore, financial regulatory authorities should provide policy support to traditional financial institutions, while ensuring risk control. This support may include relaxing entry requirements for financial products like wealth management and loans in rural areas. Additionally, approvals for village banks to offer services like bank cards, bank acceptance bills, online banking, and mobile banking should be expedited. These measures will enhance the competitive capabilities of traditional financial institutions, allowing them to expand their digital finance operations effectively.</w:t>
      </w:r>
    </w:p>
    <w:p>
      <w:pPr>
        <w:pStyle w:val="BodyText"/>
      </w:pPr>
      <w:r>
        <w:rPr>
          <w:b/>
          <w:bCs/>
        </w:rPr>
        <w:t xml:space="preserve">8.2.2 Layered Deployment of Traditional Financial Institutions and Emerging Financial Institutions</w:t>
      </w:r>
    </w:p>
    <w:p>
      <w:pPr>
        <w:pStyle w:val="BodyText"/>
      </w:pPr>
      <w:r>
        <w:t xml:space="preserve">Traditional financial institutions have substantial advantages in terms of network presence, capital, and risk management in rural markets. Therefore, on the one hand, it is necessary to deepen the reform and innovation of rural financial institutions. Enhancing and improving rural finance involves encouraging agricultural development banks, agricultural banks, postal savings banks, and similar institutions to strengthen their support for rural development. It includes increasing credit allocation to agricultural and rural areas, advancing rural credit reforms, improving capital supplementation mechanisms, and enhancing corporate governance to consolidate and elevate their positions as major players in rural financial services. In addition, there is a need to nurture and develop new rural cooperative financial organizations, promoting the growth of community-based rural financial mutual aid groups.</w:t>
      </w:r>
    </w:p>
    <w:p>
      <w:pPr>
        <w:pStyle w:val="BodyText"/>
      </w:pPr>
      <w:r>
        <w:t xml:space="preserve">On the other hand, digital finance is rapidly expanding in rural areas, offering a variety of innovative, data-driven financial services that can bridge the last mile in financial services. Digital finance provides efficient, convenient, and low-cost solutions to issues related to small-scale loans. Therefore, during the period of economic transformation, the country should accelerate the integration of digital technology with rural finance to promote the role of rural digital finance in addressing rural development issues. First, it is essential to transition rural residents from offline to online usage by leveraging mobile phones and traditional word-of-mouth methods. This shift not only accomplishes mobile finance but also accelerates the development of rural e-commerce, online investment attraction in rural areas, and the promotion of financial products, all while addressing the issue of rural credit that traditional financial institutions find challenging. Second, there is a need to strengthen rural communication infrastructure. Digital finance relies on modern communication technology, and the current network coverage in rural areas, particularly in the central and western regions, remains weak.</w:t>
      </w:r>
    </w:p>
    <w:p>
      <w:pPr>
        <w:pStyle w:val="BodyText"/>
      </w:pPr>
      <w:r>
        <w:t xml:space="preserve">However, whether traditional or digital finance, neither can dominate the rural financial market. The real goal of inclusive finance can only be achieved by combining the depth of traditional finance with the breadth of digital finance. This requires strengthening cooperation between digital finance and traditional financial institutions, with complementary advantages, collaborative innovation, and non-competitive approaches. Presently, third-party payment is the preferred method during the consumption process. Rural financial institutions should collaborate with third-party payment internet companies to expand their business and enhance efficiency. Similarly, digital financial companies should leverage the policy and scale advantages of traditional financial institutions in the rural market. Therefore, rural digital finance should take a cooperative approach with traditional financial institutions to share merchant resources and customer information. They should establish comprehensive financial service stations, combining banking, insurance, securities, and wealth management, in rural areas to provide round-the-clock financial services. In the rural financial market, many traditional financial institutions have set up convenient financial service points in rural small shops and supermarkets. Although the number of these service points is still limited and quite basic, they can serve as offline agents for digital financial institutions. Digital financial institutions can develop O2O financial service platforms based on rural customer demands and the reality of rural economies, using traditional financial institutions as agents through their channels.</w:t>
      </w:r>
    </w:p>
    <w:p>
      <w:pPr>
        <w:pStyle w:val="BodyText"/>
      </w:pPr>
      <w:r>
        <w:rPr>
          <w:b/>
          <w:bCs/>
        </w:rPr>
        <w:t xml:space="preserve">8.3 Strengthen the Construction of Rural Digital Financial Service Platforms</w:t>
      </w:r>
    </w:p>
    <w:p>
      <w:pPr>
        <w:pStyle w:val="BodyText"/>
      </w:pPr>
      <w:r>
        <w:rPr>
          <w:b/>
          <w:bCs/>
        </w:rPr>
        <w:t xml:space="preserve">8.3.1 Enhancing the Rural Big Data Credit System</w:t>
      </w:r>
    </w:p>
    <w:p>
      <w:pPr>
        <w:pStyle w:val="BodyText"/>
      </w:pPr>
      <w:r>
        <w:t xml:space="preserve">Credit is the guarantee for the effective operation of all financial services, especially in the field of rural digital finance, where the establishment of a credit information system is of paramount importance. Currently, in rural digital finance, various platforms utilize their own credit standards, resulting in significant disparities in credit data. This lack of standardization and data sharing hinders the industry's development and leads to low costs of default for digital financial services, increasing the occurrence of issues like malicious fraud and fund embezzlement.</w:t>
      </w:r>
    </w:p>
    <w:p>
      <w:pPr>
        <w:pStyle w:val="BodyText"/>
      </w:pPr>
      <w:r>
        <w:t xml:space="preserve">It is recommended that the country establish unified and improved credit standards based on the unique characteristics of various digital financial enterprises. This standardization aims to facilitate industry-wide data sharing within digital finance. With the continuous enhancement and harmonization of credit standards among digital financial enterprises, active efforts should be made to ensure comprehensive integration of digital finance into the credit information system of the People's Bank of China (PBOC). This involves establishing mechanisms for cooperation and credit information sharing between digital finance and traditional finance, enabling more extensive sharing of credit information.</w:t>
      </w:r>
    </w:p>
    <w:p>
      <w:pPr>
        <w:pStyle w:val="BodyText"/>
      </w:pPr>
      <w:r>
        <w:t xml:space="preserve">The PBOC's credit information system does not currently include credit information from rural areas and households. Rural digital finance platforms collect, organize, and process credit information on rural households using their services. Therefore, integrating the digital finance credit information system with the PBOC's credit system can mutually reinforce and complement each other, effectively preventing unique risks associated with digital finance and systemic risks in the overall financial market.</w:t>
      </w:r>
    </w:p>
    <w:p>
      <w:pPr>
        <w:pStyle w:val="BodyText"/>
      </w:pPr>
      <w:r>
        <w:rPr>
          <w:b/>
          <w:bCs/>
        </w:rPr>
        <w:t xml:space="preserve">8.3.2 Establishing a Rural Financial Risk Prevention System</w:t>
      </w:r>
    </w:p>
    <w:p>
      <w:pPr>
        <w:pStyle w:val="BodyText"/>
      </w:pPr>
      <w:r>
        <w:t xml:space="preserve">Rural digital finance risks are becoming increasingly diverse and complex. Risk prevention is crucial for the development of rural digital inclusive finance. Compared to urban financial markets, rural financial markets are less developed in terms of standardization and the regulatory environment. Market participants in rural areas generally have weaker risk awareness and control capabilities. Digitalization can amplify financial risks in rural areas, leading to more extensive risk propagation. Hence, a higher level of risk prevention is required for rural digital finance.</w:t>
      </w:r>
    </w:p>
    <w:p>
      <w:pPr>
        <w:pStyle w:val="BodyText"/>
      </w:pPr>
      <w:r>
        <w:t xml:space="preserve">Some internet companies can leverage their advantages in data and platform access to establish specialized risk prevention and control departments. They can make full use of big data mining technology for comprehensive risk prediction, defining appropriate risk assessment criteria to detect risk vulnerabilities in a timely manner and reduce the likelihood of actual risks occurring.</w:t>
      </w:r>
    </w:p>
    <w:p>
      <w:pPr>
        <w:pStyle w:val="BodyText"/>
      </w:pPr>
      <w:r>
        <w:t xml:space="preserve">Moreover, the digital transformation of rural finance has introduced many new financial products, along with new financial risks. Rural digital financial enterprises must strike a balance between product innovation and risk control to avoid over-innovation that might exacerbate risks. Participants in rural digital finance should improve their ability to recognize risks, conduct business operations in secure online environments, download online banking and payment apps primarily through legitimate channels or official websites, ensure the safety and reliability of payment terminals, use a combination of payment passwords and SMS verification, and raise awareness about protecting personal privacy, account information, passwords, and related data. Additionally, rural residents should educate themselves about various forms of digital financial fraud, enhancing their ability to identify problematic financial products and platforms.</w:t>
      </w:r>
    </w:p>
    <w:p>
      <w:pPr>
        <w:pStyle w:val="BodyText"/>
      </w:pPr>
      <w:r>
        <w:rPr>
          <w:b/>
          <w:bCs/>
        </w:rPr>
        <w:t xml:space="preserve">8.3.3 Improving Rural Digital Financial Supervision and Legal System</w:t>
      </w:r>
    </w:p>
    <w:p>
      <w:pPr>
        <w:pStyle w:val="BodyText"/>
      </w:pPr>
      <w:r>
        <w:t xml:space="preserve">(1) Enhancing the Rural Digital Financial Regulatory System</w:t>
      </w:r>
    </w:p>
    <w:p>
      <w:pPr>
        <w:pStyle w:val="BodyText"/>
      </w:pPr>
      <w:r>
        <w:t xml:space="preserve">For rural inclusive finance, rural communities not only need equal access to financial services but also require an equivalent regulatory system. Currently, there are differences between internet finance regulation and traditional finance regulation in rural financial markets. In 2014, the People's Bank of China issued the "China Financial Stability Report (2014)," which explicitly defined five principles for internet finance regulation. It emphasized the need to balance government regulation with self-regulation and make full use of industry self-regulation. This serves as a guideline for establishing the rural digital financial regulatory system.</w:t>
      </w:r>
    </w:p>
    <w:p>
      <w:pPr>
        <w:pStyle w:val="BodyText"/>
      </w:pPr>
      <w:r>
        <w:t xml:space="preserve">The 2017 "Number One Document" for the first time called for the severe crackdown on illegal fundraising and financial fraud in rural areas and actively promoted rural financial legislation. Therefore, on the one hand, internet finance institutions should actively adhere to the central policy, strengthen internal control, proactively accept regulation, and implement self-regulation. On the other hand, relevant regulatory authorities should coordinate and cooperate with each other, targeting illegal and irregular practices, including illegal fundraising and financial fraud in rural internet finance. Regulatory policies should be tailored to the rural context and encompass different industries, scales, types, and other factors. This will create a comprehensive regulatory framework and legal regulations for internet finance.</w:t>
      </w:r>
    </w:p>
    <w:p>
      <w:pPr>
        <w:pStyle w:val="BodyText"/>
      </w:pPr>
      <w:r>
        <w:t xml:space="preserve">To address the issue of unclear regulatory authorities in rural digital finance, it is recommended to continue using the existing regulatory system, "one bank and three commissions" (People's Bank of China, China Banking Regulatory Commission, China Securities Regulatory Commission, and China Insurance Regulatory Commission), as the main regulatory authorities. These bodies can jointly formulate regulatory systems for the digital finance industry. The existing regulatory system can adopt a classification-based regulatory approach for digital finance, differentiating regulation according to various forms and scales, and also innovating regulation in combination with traditional financial market regulatory methods.</w:t>
      </w:r>
    </w:p>
    <w:p>
      <w:pPr>
        <w:pStyle w:val="BodyText"/>
      </w:pPr>
      <w:r>
        <w:t xml:space="preserve">Alongside clarifying regulatory authorities, industry self-regulation should be strengthened, providing an effective complement to digital financial regulation. It is suggested to establish a Digital Financial Regulatory Association. The association can formulate relevant self-regulations, rules, and systems. The participating entities in the association should voluntarily comply with the industry's norms and standards, strictly refrain from misconduct, such as illegal fundraising, illegal deposits, or embezzlement of customer funds, actively share relevant industry information, and achieve mutual benefits, shared development.</w:t>
      </w:r>
    </w:p>
    <w:p>
      <w:pPr>
        <w:pStyle w:val="BodyText"/>
      </w:pPr>
      <w:r>
        <w:t xml:space="preserve">(2) Improving the Legal and Regulatory Framework</w:t>
      </w:r>
    </w:p>
    <w:p>
      <w:pPr>
        <w:pStyle w:val="BodyText"/>
      </w:pPr>
      <w:r>
        <w:t xml:space="preserve">In China, the legal and regulatory framework for the digital finance sector is currently lacking. Additionally, the existing legal and regulatory framework, based on traditional finance, is not well-matched with modern digital financial regulatory concepts. This has led to an unclear legal status for digital finance, frequent illegal activities, and challenges for the stable development of digital finance. Therefore, China should expedite the legislative process for digital finance to standardize it and provide strong legal support for digital financial institutions.</w:t>
      </w:r>
    </w:p>
    <w:p>
      <w:pPr>
        <w:pStyle w:val="BodyText"/>
      </w:pPr>
      <w:r>
        <w:t xml:space="preserve">It is recommended that relevant regulatory authorities clarify market positioning, business scope, supervision, and management for different digital financial models. They should issue targeted and multi-layered laws and regulations for various digital financial models, enabling different digital financial entities to understand their development directions clearly.</w:t>
      </w:r>
    </w:p>
    <w:p>
      <w:pPr>
        <w:pStyle w:val="BodyText"/>
      </w:pPr>
      <w:r>
        <w:t xml:space="preserve">Furthermore, when formulating institutional rules, consideration should be given to the differences between urban and rural areas. This will require local governments to leverage their regional advantages and establish well-defined entry rules and exit mechanisms for rural digital finance, creating a secure environment for the development of rural digital inclusive finance.</w:t>
      </w:r>
    </w:p>
    <w:p>
      <w:pPr>
        <w:pStyle w:val="BodyText"/>
      </w:pPr>
      <w:r>
        <w:rPr>
          <w:b/>
          <w:bCs/>
        </w:rPr>
        <w:t xml:space="preserve">8.4 Enhance Government Support</w:t>
      </w:r>
    </w:p>
    <w:p>
      <w:pPr>
        <w:pStyle w:val="BodyText"/>
      </w:pPr>
      <w:r>
        <w:rPr>
          <w:b/>
          <w:bCs/>
        </w:rPr>
        <w:t xml:space="preserve">8.4.1 Strengthening Government Support for the Development of Rural Digital Financial Enterprises</w:t>
      </w:r>
    </w:p>
    <w:p>
      <w:pPr>
        <w:pStyle w:val="BodyText"/>
      </w:pPr>
      <w:r>
        <w:t xml:space="preserve">Accelerate the government's introduction of guidance and incentive policies related to rural digital finance, enhance the practicality of these policies, and establish corresponding evaluation mechanisms. Government policy formulation should adhere to the principles of "fairness, openness, and justice," and be in line with the actual conditions of rural digital finance. It is essential to gather input from various stakeholders, make the policy-making process transparent and open. Moreover, during the policy implementation phase, the government should strengthen communication efforts to increase policy awareness among rural digital finance enterprises. This ensures that these enterprises can timely understand, become familiar with, and master the policies. The "Guiding Opinions on Promoting the Healthy Development of Digital Finance" explicitly states that "For small-scale businesses, particularly those in the early stages, that meet the conditions for China's existing tax policies for small and micro-enterprises, they may enjoy specified tax preferential policies. Combining the financial sector's shift from business tax to value-added tax, digital finance tax policies should be comprehensively improved. The implementation of tax deductions for expenses related to new technology and product development by business entities should be carried out. In addition to enjoying the above-mentioned tax incentives, rural digital finance enterprises should consider preferential policies related to agricultural taxes and fees. Besides existing policies, indirect incentives such as delayed tax payments and investment offsets can be adopted. Maintaining the stability of tax policies will provide more advantages to rural digital finance enterprises. Furthermore, the government can establish a dedicated fund to support the development of rural digital finance enterprises and reward well-performing enterprises, promoting the quality and efficiency of rural digital finance development.</w:t>
      </w:r>
    </w:p>
    <w:p>
      <w:pPr>
        <w:pStyle w:val="BodyText"/>
      </w:pPr>
      <w:r>
        <w:rPr>
          <w:b/>
          <w:bCs/>
        </w:rPr>
        <w:t xml:space="preserve">8.4.2 Strengthening the Training of Rural Digital Financial Talents</w:t>
      </w:r>
    </w:p>
    <w:p>
      <w:pPr>
        <w:pStyle w:val="BodyText"/>
      </w:pPr>
      <w:r>
        <w:t xml:space="preserve">The digital finance industry does not require talent resources and institutions to be located in the same place. It can overcome the shortage of talent in rural areas compared to urban areas. The government can build upon the existing financial professionals or digital finance professionals to cultivate multi-disciplinary talents for the rural financial market.</w:t>
      </w:r>
    </w:p>
    <w:p>
      <w:pPr>
        <w:pStyle w:val="BodyText"/>
      </w:pPr>
      <w:r>
        <w:t xml:space="preserve">On one hand, the emphasis should be on providing relevant training for professionals in the field of digital finance. The government should regularly organize training programs for rural financial professionals in digital technology to develop a workforce suitable for the rural financial market.</w:t>
      </w:r>
    </w:p>
    <w:p>
      <w:pPr>
        <w:pStyle w:val="BodyText"/>
      </w:pPr>
      <w:r>
        <w:t xml:space="preserve">On the other hand, the focus should be on nurturing the innovative capabilities of these professionals. Currently, various digital financial products are emerging in rural areas, and customer demands are becoming more diverse. Rural digital finance enterprises should, in accordance with national policies and regulations, continually innovate financial products that align with market needs and are suitable for rural communities.</w:t>
      </w:r>
    </w:p>
    <w:p>
      <w:pPr>
        <w:pStyle w:val="BodyText"/>
      </w:pPr>
      <w:r>
        <w:rPr>
          <w:b/>
          <w:bCs/>
        </w:rPr>
        <w:t xml:space="preserve">8.5 Enhance Financial Literacy and Education in Rural Areas</w:t>
      </w:r>
    </w:p>
    <w:p>
      <w:pPr>
        <w:pStyle w:val="BodyText"/>
      </w:pPr>
      <w:r>
        <w:t xml:space="preserve">1. The first step is to use a wide range of media channels, such as television and magazines, to disseminate basic financial knowledge to rural areas. Tailor financial education and awareness campaigns to different rural population groups. In addition, all participants in rural digital inclusive finance should enhance training for farmers in various financial activities. This may involve assigning staff to provide one-on-one assistance to help them navigate the digital platforms and practice the processes. Encourage farmers to conduct various rural digital financial transactions online, allowing them to experience digital finance firsthand and increasing their engagement.</w:t>
      </w:r>
    </w:p>
    <w:p>
      <w:pPr>
        <w:pStyle w:val="BodyText"/>
      </w:pPr>
      <w:r>
        <w:t xml:space="preserve">2. The second step is to cultivate financial risk awareness among rural communities. Focus on financial risk prevention and awareness campaigns, especially in the context of rural digital financial service innovation, and raise awareness about the risks involved. Place special emphasis on disclosing information related to financial consumer rights and risk warnings. This will guide financial consumers in making rational investment and consumption decisions based on their own risk tolerance and the risk characteristics of financial products.</w:t>
      </w:r>
    </w:p>
    <w:bookmarkEnd w:id="72"/>
    <w:bookmarkStart w:id="73" w:name="section-1"/>
    <w:p>
      <w:pPr>
        <w:pStyle w:val="Heading1"/>
      </w:pPr>
    </w:p>
    <w:bookmarkEnd w:id="73"/>
    <w:bookmarkStart w:id="74" w:name="section-2"/>
    <w:p>
      <w:pPr>
        <w:pStyle w:val="Heading1"/>
      </w:pPr>
    </w:p>
    <w:bookmarkEnd w:id="74"/>
    <w:bookmarkStart w:id="75" w:name="section-3"/>
    <w:p>
      <w:pPr>
        <w:pStyle w:val="Heading1"/>
      </w:pPr>
    </w:p>
    <w:bookmarkEnd w:id="75"/>
    <w:bookmarkStart w:id="76" w:name="section-4"/>
    <w:p>
      <w:pPr>
        <w:pStyle w:val="Heading1"/>
      </w:pPr>
    </w:p>
    <w:bookmarkEnd w:id="76"/>
    <w:bookmarkStart w:id="77" w:name="section-5"/>
    <w:p>
      <w:pPr>
        <w:pStyle w:val="Heading1"/>
      </w:pPr>
    </w:p>
    <w:bookmarkEnd w:id="77"/>
    <w:bookmarkStart w:id="78" w:name="section-6"/>
    <w:p>
      <w:pPr>
        <w:pStyle w:val="Heading1"/>
      </w:pPr>
    </w:p>
    <w:bookmarkEnd w:id="78"/>
    <w:bookmarkStart w:id="79" w:name="section-7"/>
    <w:p>
      <w:pPr>
        <w:pStyle w:val="Heading1"/>
      </w:pPr>
    </w:p>
    <w:bookmarkEnd w:id="79"/>
    <w:bookmarkStart w:id="80" w:name="section-8"/>
    <w:p>
      <w:pPr>
        <w:pStyle w:val="Heading1"/>
      </w:pPr>
    </w:p>
    <w:bookmarkEnd w:id="80"/>
    <w:bookmarkStart w:id="81" w:name="section-9"/>
    <w:p>
      <w:pPr>
        <w:pStyle w:val="Heading1"/>
      </w:pPr>
    </w:p>
    <w:bookmarkEnd w:id="81"/>
    <w:bookmarkStart w:id="82" w:name="X71aa29c880ea48ff60f7eef8ba576e3ec9f5d6c"/>
    <w:p>
      <w:pPr>
        <w:pStyle w:val="Heading1"/>
      </w:pPr>
      <w:r>
        <w:t xml:space="preserve">Chapter 9 Research Conclusion and Contribution</w:t>
      </w:r>
    </w:p>
    <w:p>
      <w:pPr>
        <w:pStyle w:val="FirstParagraph"/>
      </w:pPr>
      <w:r>
        <w:t xml:space="preserve">To promote rural revitalization and achieve common prosperity, it is essential to accelerate the reduction of disparities between urban and rural areas in terms of income, consumption, basic public services, and more, ensuring that rural residents truly experience increased prosperity. In 2022, the Central Comprehensive Deepening of Reform Committee deliberated and approved the "Implementation Opinions on Promoting High-Quality Development of Inclusive Finance." These opinions emphasize the need to address the financial service gaps for new types of agricultural entities and promote the orderly development of digital inclusive finance. The aim is to empower rural inclusive finance with digital technology, enabling financial products and services to better reach rural areas, serve farmers, and facilitate the sharing of development outcomes among rural populations.</w:t>
      </w:r>
    </w:p>
    <w:p>
      <w:pPr>
        <w:pStyle w:val="BodyText"/>
      </w:pPr>
      <w:r>
        <w:t xml:space="preserve">High-quality rural digital inclusive finance can lower transaction costs for farmers accessing financial services, enhance the inclusiveness of rural finance, and address the challenges of difficulty and high costs in obtaining financing for both farmers and agricultural development. This, in turn, provides effective financial support for promoting healthy and sustainable agricultural and rural development, contributing to rural revitalization. To foster the sustainable development of rural digital finance, it is essential to establish a modern rural financial system that aligns with the needs of the rural context. Therefore, research on rural finance and digital finance holds both theoretical and practical significance.</w:t>
      </w:r>
    </w:p>
    <w:p>
      <w:pPr>
        <w:pStyle w:val="BodyText"/>
      </w:pPr>
      <w:r>
        <w:t xml:space="preserve">This study is based on a fixed-effects panel data model and draws on existing literature regarding digital and rural finance. It adopts a combined qualitative and quantitative research approach and utilizes panel data and information from the years 2009 to 2016. The research approach combines theory, empirical analysis, and case studies to explore issues related to digital and rural finance.</w:t>
      </w:r>
    </w:p>
    <w:p>
      <w:pPr>
        <w:pStyle w:val="BodyText"/>
      </w:pPr>
      <w:r>
        <w:t xml:space="preserve">In the theoretical analysis, the study first discusses the current state of rural finance development in China and arrives at the following conclusions:</w:t>
      </w:r>
    </w:p>
    <w:p>
      <w:pPr>
        <w:pStyle w:val="BodyText"/>
      </w:pPr>
      <w:r>
        <w:t xml:space="preserve">1. The development of rural finance in China is crucial due to the increasing demand for funds driven by the scale of agricultural development. As urbanization accelerates and the rural population declines, coupled with the "separation of rights" policy, the trend toward the concentration of land operations has become established. Large-scale development has created a demand for funds, making the development of rural finance vital for promoting the large-scale and efficient development of agriculture.</w:t>
      </w:r>
    </w:p>
    <w:p>
      <w:pPr>
        <w:pStyle w:val="BodyText"/>
      </w:pPr>
      <w:r>
        <w:t xml:space="preserve">2. Favorable policies continuously support the rapid development of rural finance. Rural land reform has created a new market for agricultural financial services, with multiple support policies facilitating the expansion and innovation of agricultural finance.</w:t>
      </w:r>
    </w:p>
    <w:p>
      <w:pPr>
        <w:numPr>
          <w:ilvl w:val="0"/>
          <w:numId w:val="1016"/>
        </w:numPr>
      </w:pPr>
      <w:r>
        <w:t xml:space="preserve">Currently, China's rural finance development faces several challenges, including weak basic conditions for rural financial services, information channel deficiencies in rural finance markets, a prevalence of single financial products in rural areas, dilemmas faced by both borrowers and lenders in rural finance, deviations in the lending direction of rural financial institutions, and a lack of synergy among various levels of financial institutions that could support rural development.</w:t>
      </w:r>
    </w:p>
    <w:p>
      <w:pPr>
        <w:numPr>
          <w:ilvl w:val="0"/>
          <w:numId w:val="1016"/>
        </w:numPr>
      </w:pPr>
      <w:r>
        <w:t xml:space="preserve">Through in-depth research, this paper analyzes the fundamental reasons that hinder rural finance development at the levels of infrastructure, market, and government. It identifies the root causes of rural finance exclusion: at the infrastructure level, the scattered nature of rural natural villages makes infrastructure development challenging; at the market level, high financial service costs lead to "market failure"; at the government level, low regulatory efficiency results in "government failure."</w:t>
      </w:r>
    </w:p>
    <w:p>
      <w:pPr>
        <w:pStyle w:val="FirstParagraph"/>
      </w:pPr>
      <w:r>
        <w:t xml:space="preserve">However, as digital technology continues to mature, does its application substantively contribute to the development of rural finance? In the empirical research, this study is based on panel data fixed-effects models and analyzes data on the extent of rural internet penetration and credit data of rural financial institutions for eight years from 2009 to 2016, covering all 29 provinces and municipalities in China, along with other economic, financial, and social data. The empirical results confirm the research hypothesis: the level of rural financial development is positively correlated with the coverage of rural internet users within various provinces in the country, indicating that the proliferation of digital applications in rural areas and among rural households is a significant factor associated with the positive development of rural finance. Further research reveals that in regions with higher per capita income levels, the positive association of digital application proliferation among rural households on the development of rural finance is stronger.</w:t>
      </w:r>
    </w:p>
    <w:p>
      <w:pPr>
        <w:pStyle w:val="BodyText"/>
      </w:pPr>
      <w:r>
        <w:t xml:space="preserve">In the qualitative analysis of real-world applications, this study first elaborates on three dimensions: the advantages of digital finance, application patterns, and current issues. Firstly, this research summarizes how digital finance leverages its advantages to promote rural finance development, primarily from four perspectives: (1) digital platforms help improve rural financial infrastructure; (2) digital finance enhances the accessibility of financial services for rural households; (3) digital finance lowers the cost of rural financial services; and (4) digital technology improves the regulatory capacity of rural finance, aligning with the previous discussion of the reasons for the lag in rural financial development, explaining the mechanism by which digital application promotes rural finance development.</w:t>
      </w:r>
    </w:p>
    <w:p>
      <w:pPr>
        <w:pStyle w:val="BodyText"/>
      </w:pPr>
      <w:r>
        <w:t xml:space="preserve">Secondly, in terms of application patterns, as digital finance is applied in rural finance development, several key patterns have emerged, including the downward integration of comprehensive e-commerce channels, the creation of an agricultural and financial integrated ecosystem by agricultural leading enterprises, the expansion of rural financing channels through agricultural internet finance, and the development of "digital + rural finance" by traditional financial institutions. The first three represent the financialization of internet companies, while the fourth represents the digitization of financial institutions.</w:t>
      </w:r>
    </w:p>
    <w:p>
      <w:pPr>
        <w:pStyle w:val="BodyText"/>
      </w:pPr>
      <w:r>
        <w:t xml:space="preserve">Finally, this study summarizes the current issues of digital finance in rural development, mainly focused on four areas: weak rural digital infrastructure, diversity of rural digital financial risks, the need for improvement in rural big data credit systems, asynchronous development of rural digital finance online and offline, lack of government legislation and regulation, and inadequate understanding of digital applications and digital finance among rural residents.</w:t>
      </w:r>
    </w:p>
    <w:p>
      <w:pPr>
        <w:pStyle w:val="BodyText"/>
      </w:pPr>
      <w:r>
        <w:t xml:space="preserve">In summary, the proliferation of digital technology in rural areas and among rural households significantly is a significant factor associated with the inclusive development of rural finance. Digital technology plays a positive role in promoting rural finance from three main aspects:</w:t>
      </w:r>
    </w:p>
    <w:p>
      <w:pPr>
        <w:pStyle w:val="BodyText"/>
      </w:pPr>
      <w:r>
        <w:t xml:space="preserve">1. Reducing Transaction Costs: The widespread adoption of digital technology helps financial institutions reduce transaction costs in rural financial services. For instance, it effectively lowers customer acquisition costs in credit services, enabling rural residents to access financial service information without leaving their homes. Additionally, the proliferation of digital applications helps financial institutions save time and costs associated with approval processes and ongoing management, thus facilitating the development of rural finance.</w:t>
      </w:r>
    </w:p>
    <w:p>
      <w:pPr>
        <w:pStyle w:val="BodyText"/>
      </w:pPr>
      <w:r>
        <w:t xml:space="preserve">2. Mitigating Information Asymmetry: Digital technology applications can diminish information asymmetry in rural finance. These technologies enable financial institutions to access more comprehensive and widespread information about rural households, which traditional credit methods may find challenging to obtain. This overall increase in information transparency reduces information asymmetry in rural financial transactions.</w:t>
      </w:r>
    </w:p>
    <w:p>
      <w:pPr>
        <w:pStyle w:val="BodyText"/>
      </w:pPr>
      <w:r>
        <w:t xml:space="preserve">3. Altering Borrowing Behavior: The widespread adoption of digital applications in rural areas may significantly change rural households' borrowing behavior and their willingness to access financial services. Rural residents may shift from traditional informal lending practices to seeking more formal and convenient financial services, thereby altering the subjective demand for rural financial services.</w:t>
      </w:r>
    </w:p>
    <w:p>
      <w:pPr>
        <w:pStyle w:val="BodyText"/>
      </w:pPr>
      <w:r>
        <w:t xml:space="preserve">Based on the conclusions drawn from this study, the paper offers five policy recommendations to harness digital technology for the healthy and rapid development of rural finance. These recommendations include strengthening rural digital infrastructure, providing digital financial products tailored to rural needs, establishing a safety net for rural inclusive finance, enhancing government support, and promoting financial knowledge dissemination in rural areas.</w:t>
      </w:r>
    </w:p>
    <w:p>
      <w:pPr>
        <w:pStyle w:val="BodyText"/>
      </w:pPr>
      <w:r>
        <w:rPr>
          <w:b/>
          <w:bCs/>
        </w:rPr>
        <w:t xml:space="preserve">References</w:t>
      </w:r>
    </w:p>
    <w:p>
      <w:pPr>
        <w:pStyle w:val="BodyText"/>
      </w:pPr>
      <w:r>
        <w:rPr>
          <w:rFonts w:hint="eastAsia"/>
        </w:rPr>
        <w:t xml:space="preserve">Freedman，S.，&amp;Jin，G.Z.Do</w:t>
      </w:r>
      <w:r>
        <w:t xml:space="preserve"> Social Networks Solve Information Problems for Peer-to-Peer Lending? Evidence from Prosper.Com[J].2008</w:t>
      </w:r>
    </w:p>
    <w:p>
      <w:pPr>
        <w:pStyle w:val="BodyText"/>
      </w:pPr>
      <w:r>
        <w:t xml:space="preserve">Fuller.D.Credit union </w:t>
      </w:r>
      <w:r>
        <w:rPr>
          <w:rFonts w:hint="eastAsia"/>
        </w:rPr>
        <w:t xml:space="preserve">development：financial</w:t>
      </w:r>
      <w:r>
        <w:t xml:space="preserve"> inclusion and </w:t>
      </w:r>
      <w:r>
        <w:rPr>
          <w:rFonts w:hint="eastAsia"/>
        </w:rPr>
        <w:t xml:space="preserve">exclusion.Geoforum，1998，29(2)</w:t>
      </w:r>
      <w:r>
        <w:t xml:space="preserve"> </w:t>
      </w:r>
      <w:r>
        <w:rPr>
          <w:rFonts w:hint="eastAsia"/>
        </w:rPr>
        <w:t xml:space="preserve">：32-40</w:t>
      </w:r>
    </w:p>
    <w:p>
      <w:pPr>
        <w:pStyle w:val="BodyText"/>
      </w:pPr>
      <w:r>
        <w:t xml:space="preserve">Greiner, M.E., Wang, H..Building Consumer-to-Consumer Trust in E-ﬁnance Marketplaces: An Em -pirical Analysis. Inter-national Journal of Electronic Commerce, 2010, 15(2): 105 -136.</w:t>
      </w:r>
    </w:p>
    <w:p>
      <w:pPr>
        <w:pStyle w:val="BodyText"/>
      </w:pPr>
      <w:r>
        <w:rPr>
          <w:rFonts w:hint="eastAsia"/>
        </w:rPr>
        <w:t xml:space="preserve">Herrero-Lopez，S.</w:t>
      </w:r>
      <w:r>
        <w:t xml:space="preserve"> Social Interactionsin P2P Lending.Proceedingsof the 3rd W orkshop on Social N etwork M ining and A nalysis [J].200910.</w:t>
      </w:r>
    </w:p>
    <w:p>
      <w:pPr>
        <w:pStyle w:val="BodyText"/>
      </w:pPr>
      <w:r>
        <w:rPr>
          <w:rFonts w:hint="eastAsia"/>
        </w:rPr>
        <w:t xml:space="preserve">Klafft，</w:t>
      </w:r>
      <w:r>
        <w:t xml:space="preserve"> M. </w:t>
      </w:r>
      <w:r>
        <w:rPr>
          <w:rFonts w:hint="eastAsia"/>
        </w:rPr>
        <w:t xml:space="preserve">(2008)：</w:t>
      </w:r>
      <w:r>
        <w:t xml:space="preserve"> </w:t>
      </w:r>
      <w:r>
        <w:t xml:space="preserve">“Peer to Peer </w:t>
      </w:r>
      <w:r>
        <w:rPr>
          <w:rFonts w:hint="eastAsia"/>
        </w:rPr>
        <w:t xml:space="preserve">Lending：</w:t>
      </w:r>
      <w:r>
        <w:t xml:space="preserve"> Auctioning Microcredits over the Internet”</w:t>
      </w:r>
      <w:r>
        <w:rPr>
          <w:rFonts w:hint="eastAsia"/>
        </w:rPr>
        <w:t xml:space="preserve">，</w:t>
      </w:r>
      <w:r>
        <w:t xml:space="preserve"> Proceedings of the 2008 Intel Conference on Information </w:t>
      </w:r>
      <w:r>
        <w:rPr>
          <w:rFonts w:hint="eastAsia"/>
        </w:rPr>
        <w:t xml:space="preserve">Systems，</w:t>
      </w:r>
      <w:r>
        <w:t xml:space="preserve"> Technology and </w:t>
      </w:r>
      <w:r>
        <w:rPr>
          <w:rFonts w:hint="eastAsia"/>
        </w:rPr>
        <w:t xml:space="preserve">Management，</w:t>
      </w:r>
      <w:r>
        <w:t xml:space="preserve"> </w:t>
      </w:r>
      <w:r>
        <w:rPr>
          <w:rFonts w:hint="eastAsia"/>
        </w:rPr>
        <w:t xml:space="preserve">Dubai：</w:t>
      </w:r>
      <w:r>
        <w:t xml:space="preserve"> IMT.</w:t>
      </w:r>
    </w:p>
    <w:p>
      <w:pPr>
        <w:pStyle w:val="BodyText"/>
      </w:pPr>
      <w:r>
        <w:rPr>
          <w:rFonts w:hint="eastAsia"/>
        </w:rPr>
        <w:t xml:space="preserve">Iyer，R.，Khwaja，A.I.，Luttmer，E.F.，&amp;</w:t>
      </w:r>
      <w:r>
        <w:t xml:space="preserve"> </w:t>
      </w:r>
      <w:r>
        <w:rPr>
          <w:rFonts w:hint="eastAsia"/>
        </w:rPr>
        <w:t xml:space="preserve">Shue，K.Screening</w:t>
      </w:r>
      <w:r>
        <w:t xml:space="preserve"> in new credit market </w:t>
      </w:r>
      <w:r>
        <w:rPr>
          <w:rFonts w:hint="eastAsia"/>
        </w:rPr>
        <w:t xml:space="preserve">：Can</w:t>
      </w:r>
      <w:r>
        <w:t xml:space="preserve"> individual lenders infer borrower creditworthiness in Peer to Peer Lending.2009.</w:t>
      </w:r>
    </w:p>
    <w:p>
      <w:pPr>
        <w:pStyle w:val="BodyText"/>
      </w:pPr>
      <w:r>
        <w:t xml:space="preserve">Johnson, S.,Arvind, A.,Assadi, D..Online or Ofﬂine? The Rise of Peer-to-Peer” Lending in Micro -finance. Journal of Elec-tronic Commerce in Organisations, 2010, 8(3): 26-37.</w:t>
      </w:r>
    </w:p>
    <w:p>
      <w:pPr>
        <w:pStyle w:val="BodyText"/>
      </w:pPr>
      <w:r>
        <w:t xml:space="preserve">Schreiner M.A cost-Effectiveness Analysis of the Grameen Bank of </w:t>
      </w:r>
      <w:r>
        <w:rPr>
          <w:rFonts w:hint="eastAsia"/>
        </w:rPr>
        <w:t xml:space="preserve">Bangladesh，Development</w:t>
      </w:r>
      <w:r>
        <w:t xml:space="preserve"> Policy </w:t>
      </w:r>
      <w:r>
        <w:rPr>
          <w:rFonts w:hint="eastAsia"/>
        </w:rPr>
        <w:t xml:space="preserve">Review，London:Western</w:t>
      </w:r>
      <w:r>
        <w:t xml:space="preserve"> Development </w:t>
      </w:r>
      <w:r>
        <w:rPr>
          <w:rFonts w:hint="eastAsia"/>
        </w:rPr>
        <w:t xml:space="preserve">Institute，2003</w:t>
      </w:r>
    </w:p>
    <w:p>
      <w:pPr>
        <w:pStyle w:val="BodyText"/>
      </w:pPr>
      <w:r>
        <w:t xml:space="preserve">Woller.Group Lending,Local Information and Peer.Journal of Development </w:t>
      </w:r>
      <w:r>
        <w:rPr>
          <w:rFonts w:hint="eastAsia"/>
        </w:rPr>
        <w:t xml:space="preserve">Economics，1999，(60):27-50</w:t>
      </w:r>
    </w:p>
    <w:p>
      <w:pPr>
        <w:pStyle w:val="BodyText"/>
      </w:pPr>
      <w:r>
        <w:rPr>
          <w:rFonts w:hint="eastAsia"/>
        </w:rPr>
        <w:t xml:space="preserve">Pope，D.G.，&amp;</w:t>
      </w:r>
      <w:r>
        <w:t xml:space="preserve"> </w:t>
      </w:r>
      <w:r>
        <w:rPr>
          <w:rFonts w:hint="eastAsia"/>
        </w:rPr>
        <w:t xml:space="preserve">Sydnor，J.R.</w:t>
      </w:r>
      <w:r>
        <w:t xml:space="preserve"> What is in a picture ? evidence of discrimination from prosper.com.Journal of Human </w:t>
      </w:r>
      <w:r>
        <w:rPr>
          <w:rFonts w:hint="eastAsia"/>
        </w:rPr>
        <w:t xml:space="preserve">Resources，2008，46(1)：53-9211</w:t>
      </w:r>
    </w:p>
    <w:p>
      <w:pPr>
        <w:pStyle w:val="BodyText"/>
      </w:pPr>
      <w:r>
        <w:t xml:space="preserve">Chen Dongyu Trust Research on P2P Online Lending Transactions Based on Social Cognitive Theory [J]. Nankai Management Review, 2014 (3): 40-48.</w:t>
      </w:r>
    </w:p>
    <w:p>
      <w:pPr>
        <w:pStyle w:val="BodyText"/>
      </w:pPr>
      <w:r>
        <w:t xml:space="preserve">Chen Xiaohong and Chen Jianzhong Digital Financing for Small and Medium-sized Enterprises" [M]. Beijing: Economic Science Press, 2014: 104</w:t>
      </w:r>
    </w:p>
    <w:p>
      <w:pPr>
        <w:pStyle w:val="BodyText"/>
      </w:pPr>
      <w:r>
        <w:t xml:space="preserve">Cai Yangping An Inclusive Finance Implementation Model with the Goal of Reducing Financial Transaction Costs Published in: Western Economic Management Forum, 2014, Volume 25, Issue 4, Pages 24-28</w:t>
      </w:r>
    </w:p>
    <w:p>
      <w:pPr>
        <w:pStyle w:val="BodyText"/>
      </w:pPr>
      <w:r>
        <w:t xml:space="preserve">Dai Hongwei, Sui Zhikuan</w:t>
      </w:r>
      <w:r>
        <w:t xml:space="preserve"> </w:t>
      </w:r>
      <w:r>
        <w:rPr>
          <w:i/>
          <w:iCs/>
        </w:rPr>
        <w:t xml:space="preserve">The Latest Developments in the Construction of China's Inclusive Financial System</w:t>
      </w:r>
      <w:r>
        <w:t xml:space="preserve"> </w:t>
      </w:r>
      <w:r>
        <w:t xml:space="preserve">Published in: 2014, Issue 5, Pages 48-53</w:t>
      </w:r>
    </w:p>
    <w:p>
      <w:pPr>
        <w:pStyle w:val="BodyText"/>
      </w:pPr>
      <w:r>
        <w:t xml:space="preserve">Feng Xingyuan</w:t>
      </w:r>
      <w:r>
        <w:t xml:space="preserve"> </w:t>
      </w:r>
      <w:r>
        <w:rPr>
          <w:i/>
          <w:iCs/>
        </w:rPr>
        <w:t xml:space="preserve">Digital Financial Innovation, Risks, and Regulation in Agriculture, Rural Areas, and Farmers (Sannong)</w:t>
      </w:r>
    </w:p>
    <w:p>
      <w:pPr>
        <w:pStyle w:val="BodyText"/>
      </w:pPr>
      <w:r>
        <w:t xml:space="preserve">Published in: Social Science Frontline, 2018(1): 58-65</w:t>
      </w:r>
    </w:p>
    <w:p>
      <w:pPr>
        <w:pStyle w:val="BodyText"/>
      </w:pPr>
      <w:r>
        <w:t xml:space="preserve">Jiao Jinpu</w:t>
      </w:r>
      <w:r>
        <w:t xml:space="preserve"> </w:t>
      </w:r>
      <w:r>
        <w:rPr>
          <w:i/>
          <w:iCs/>
        </w:rPr>
        <w:t xml:space="preserve">Building China's Inclusive Financial System</w:t>
      </w:r>
      <w:r>
        <w:t xml:space="preserve"> </w:t>
      </w:r>
      <w:r>
        <w:t xml:space="preserve">China Financial Publishing House, 2009(01)</w:t>
      </w:r>
    </w:p>
    <w:p>
      <w:pPr>
        <w:pStyle w:val="BodyText"/>
      </w:pPr>
      <w:r>
        <w:t xml:space="preserve">Jiao Jinpu. "Application Analysis and Policy Suggestions for Mobile Payments Promoting Inclusive Financial Development." China Circulation Economy, 2014(7): 7-10.</w:t>
      </w:r>
    </w:p>
    <w:p>
      <w:pPr>
        <w:pStyle w:val="BodyText"/>
      </w:pPr>
      <w:r>
        <w:t xml:space="preserve">Jia Li, Tang Min. "Rural Digital Finance: Models and Development Forms." Southwest Finance, 2016(9): 7-11.</w:t>
      </w:r>
    </w:p>
    <w:p>
      <w:pPr>
        <w:pStyle w:val="BodyText"/>
      </w:pPr>
      <w:r>
        <w:t xml:space="preserve">Li Jizun. "Thoughts on Digital Finance." Management World, 2015(7): 1-717.</w:t>
      </w:r>
    </w:p>
    <w:p>
      <w:pPr>
        <w:pStyle w:val="BodyText"/>
      </w:pPr>
      <w:r>
        <w:t xml:space="preserve">Liao Li, Li Mengran, Wang Zhengwei. "Smart Investors: Non-Perfect Market Interest Rates and Risk Identification – Evidence from P2P Online Lending." Economic Research, 2014(7): 67-132.</w:t>
      </w:r>
    </w:p>
    <w:p>
      <w:pPr>
        <w:pStyle w:val="BodyText"/>
      </w:pPr>
      <w:r>
        <w:t xml:space="preserve">Liu Yi, Zhao Xuan, Luo Chunrong. "Research on P2P Online Lending: A Literature Review." Financial Theory and Practice, 2015(6): 106-111.</w:t>
      </w:r>
    </w:p>
    <w:p>
      <w:pPr>
        <w:pStyle w:val="BodyText"/>
      </w:pPr>
      <w:r>
        <w:t xml:space="preserve">Liu Haier. "Can Mobile Banking Solve Rural Financial Problems? An Application of Digital Finance." Finance and Economics Science, 2014(7): 32-40.</w:t>
      </w:r>
    </w:p>
    <w:p>
      <w:pPr>
        <w:pStyle w:val="BodyText"/>
      </w:pPr>
      <w:r>
        <w:t xml:space="preserve">Ma Jiujie, Wu Benjian. "The Role of Digital Financial Innovation in Rural Inclusive Finance: Experience, Prospects, and Challenges." Rural Financial Research, 2014(8): 4-11.</w:t>
      </w:r>
    </w:p>
    <w:p>
      <w:pPr>
        <w:pStyle w:val="BodyText"/>
      </w:pPr>
      <w:r>
        <w:t xml:space="preserve">Ma Jiujie, Wu Benjian. "Research on Mobile Finance and Inclusive Finance: The Role of Digital Financial Innovation in Rural Inclusive Finance: Experience, Prospects, and Challenges." Rural Financial Research, 2014(8): 4-11.</w:t>
      </w:r>
    </w:p>
    <w:p>
      <w:pPr>
        <w:pStyle w:val="BodyText"/>
      </w:pPr>
      <w:r>
        <w:t xml:space="preserve">Qian Jinye, Yang Fei. "Development Status and Prospects of China's P2P Online Lending." Financial Forum, 2012(1): 45.</w:t>
      </w:r>
    </w:p>
    <w:p>
      <w:pPr>
        <w:pStyle w:val="BodyText"/>
      </w:pPr>
      <w:r>
        <w:t xml:space="preserve">Qiao Haishu, Lv Huimin. "Latest Developments in Chinese Digital Finance Theory Research." Financial Forum, 2013.</w:t>
      </w:r>
    </w:p>
    <w:p>
      <w:pPr>
        <w:pStyle w:val="BodyText"/>
      </w:pPr>
      <w:r>
        <w:t xml:space="preserve">Sun Yongzhi, Sun Qiming. "Innovations in Credit Models, Financial Support, and Rural Economic Development in 2013: A Case Study of Heilongjiang Province." Contemporary Economic Research.</w:t>
      </w:r>
    </w:p>
    <w:p>
      <w:pPr>
        <w:pStyle w:val="BodyText"/>
      </w:pPr>
      <w:r>
        <w:t xml:space="preserve">Wu Xiaoling. "Differentiated Regulation of Digital Finance." IT Times Weekly, 2013.</w:t>
      </w:r>
    </w:p>
    <w:p>
      <w:pPr>
        <w:pStyle w:val="BodyText"/>
      </w:pPr>
      <w:r>
        <w:t xml:space="preserve">Wu Youyou. "Digital Finance in China: Issues, Prospects, and Suggestions." Management World, 2015.</w:t>
      </w:r>
    </w:p>
    <w:p>
      <w:pPr>
        <w:pStyle w:val="BodyText"/>
      </w:pPr>
      <w:r>
        <w:t xml:space="preserve">Wang Da. "The Development of Digital Finance in the United States and a Comparison of Sino-US Digital Finance: A Study and Reflection Based on the Perspective of Network Economics." International Financial Research, 2014(12): 47-49.</w:t>
      </w:r>
    </w:p>
    <w:p>
      <w:pPr>
        <w:pStyle w:val="BodyText"/>
      </w:pPr>
      <w:r>
        <w:t xml:space="preserve">Ye Bing. "What Can Commercial Banks Do in the Era of Digital Finance?" The Banker, 2013(3): 88.</w:t>
      </w:r>
    </w:p>
    <w:p>
      <w:pPr>
        <w:pStyle w:val="BodyText"/>
      </w:pPr>
      <w:r>
        <w:t xml:space="preserve">Yuan Mengxue. "Strategies for the Development of Rural Inclusive Finance in the 'Digital+' Background." Master's Thesis, Hebei University.</w:t>
      </w:r>
    </w:p>
    <w:p>
      <w:pPr>
        <w:pStyle w:val="BodyText"/>
      </w:pPr>
      <w:r>
        <w:t xml:space="preserve">Yang Dong. "Legal Regulation of Digital Finance: Based on the Perspective of Information Tools." Social Sciences in China, 2015.</w:t>
      </w:r>
    </w:p>
    <w:p>
      <w:pPr>
        <w:pStyle w:val="BodyText"/>
      </w:pPr>
      <w:r>
        <w:t xml:space="preserve">Zhao Xiaotong. "Research on Rural Financial Issues in the 'Digital+' Era." Huazhong Normal University, 2016.</w:t>
      </w:r>
    </w:p>
    <w:p>
      <w:pPr>
        <w:pStyle w:val="BodyText"/>
      </w:pPr>
      <w:r>
        <w:t xml:space="preserve">Zhu Ying, Liu Haier, Gao Jian. "Digital Finance Facilitates Inclusive Rural Finance." New Finance, 2015(2): 60-63.</w:t>
      </w:r>
    </w:p>
    <w:p>
      <w:pPr>
        <w:pStyle w:val="BodyText"/>
      </w:pPr>
      <w:r>
        <w:t xml:space="preserve">Zhang Chaohui, Liang Hui, Chu Meiling. "Research on Credit Evaluation Method Based on P2P Model." Management Review, 2015(12): 50.</w:t>
      </w:r>
    </w:p>
    <w:p>
      <w:pPr>
        <w:pStyle w:val="BodyText"/>
      </w:pPr>
      <w:r>
        <w:t xml:space="preserve">Zhang Wenhui. "Innovation and Regulation of Rural Digital Finance." China Finance, 2017(13): 80-81.</w:t>
      </w:r>
    </w:p>
    <w:p>
      <w:pPr>
        <w:pStyle w:val="BodyText"/>
      </w:pPr>
      <w:r>
        <w:t xml:space="preserve">Zhang Jing. "The Impact of Digital Finance on Traditional Financing Models and the Alleviation of Small and Medium-Sized Enterprises' Financing Difficulties." Modern Economic Information, 2013(16): 157.</w:t>
      </w:r>
    </w:p>
    <w:p>
      <w:pPr>
        <w:pStyle w:val="BodyText"/>
      </w:pPr>
      <w:r>
        <w:t xml:space="preserve">Zeng Jianguang. "Perception of Network Security Risks and Asset Pricing in Digital Finance." Economic Research, 2015(7): 13-19.</w:t>
      </w:r>
    </w:p>
    <w:p>
      <w:pPr>
        <w:pStyle w:val="BodyText"/>
      </w:pPr>
      <w:r>
        <w:rPr>
          <w:b/>
          <w:bCs/>
        </w:rPr>
        <w:t xml:space="preserve">ACKNOWLEDGMENTS</w:t>
      </w:r>
    </w:p>
    <w:p>
      <w:pPr>
        <w:pStyle w:val="BodyText"/>
      </w:pPr>
      <w:r>
        <w:t xml:space="preserve">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pPr>
        <w:pStyle w:val="BodyText"/>
      </w:pPr>
      <w:r>
        <w:t xml:space="preserve">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pPr>
        <w:pStyle w:val="BodyText"/>
      </w:pPr>
      <w:r>
        <w:t xml:space="preserve">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2026-03-29T12:51:02Z</dcterms:created>
  <dcterms:modified xsi:type="dcterms:W3CDTF">2026-03-29T12:51:02Z</dcterms:modified>
</cp:coreProperties>
</file>

<file path=docProps/custom.xml><?xml version="1.0" encoding="utf-8"?>
<Properties xmlns="http://schemas.openxmlformats.org/officeDocument/2006/custom-properties" xmlns:vt="http://schemas.openxmlformats.org/officeDocument/2006/docPropsVTypes"/>
</file>