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631B" w:rsidRDefault="00000000">
      <w:pPr>
        <w:pStyle w:val="1"/>
      </w:pPr>
      <w:bookmarkStart w:id="0" w:name="企业主贷大额税票贷-供应商联盟精进培训宣传素材包"/>
      <w:r>
        <w:rPr>
          <w:rFonts w:hint="eastAsia"/>
        </w:rPr>
        <w:t>企业主贷大额税票贷</w:t>
      </w:r>
      <w:r>
        <w:t xml:space="preserve"> · </w:t>
      </w:r>
      <w:r>
        <w:rPr>
          <w:rFonts w:hint="eastAsia"/>
        </w:rPr>
        <w:t>供应商联盟精进培训——宣传素材包</w:t>
      </w:r>
    </w:p>
    <w:p w:rsidR="006D631B" w:rsidRDefault="00000000">
      <w:pPr>
        <w:pStyle w:val="FirstParagraph"/>
      </w:pPr>
      <w:r>
        <w:rPr>
          <w:rFonts w:hint="eastAsia"/>
          <w:b/>
          <w:bCs/>
        </w:rPr>
        <w:t>时间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日（周三）</w:t>
      </w:r>
      <w:r>
        <w:br/>
      </w:r>
      <w:r>
        <w:rPr>
          <w:rFonts w:hint="eastAsia"/>
          <w:b/>
          <w:bCs/>
        </w:rPr>
        <w:t>地点</w:t>
      </w:r>
      <w:r>
        <w:rPr>
          <w:rFonts w:hint="eastAsia"/>
        </w:rPr>
        <w:t>：武汉</w:t>
      </w:r>
      <w:r>
        <w:rPr>
          <w:rFonts w:hint="eastAsia"/>
        </w:rPr>
        <w:t>-</w:t>
      </w:r>
      <w:r>
        <w:rPr>
          <w:rFonts w:hint="eastAsia"/>
        </w:rPr>
        <w:t>光谷软件园</w:t>
      </w:r>
      <w:r>
        <w:rPr>
          <w:rFonts w:hint="eastAsia"/>
        </w:rPr>
        <w:t>FI</w:t>
      </w:r>
      <w:r>
        <w:rPr>
          <w:rFonts w:hint="eastAsia"/>
        </w:rPr>
        <w:t>栋</w:t>
      </w:r>
      <w:r>
        <w:rPr>
          <w:rFonts w:hint="eastAsia"/>
        </w:rPr>
        <w:t>-11</w:t>
      </w:r>
      <w:r>
        <w:rPr>
          <w:rFonts w:hint="eastAsia"/>
        </w:rPr>
        <w:t>楼（汇讯职场）</w:t>
      </w:r>
      <w:r>
        <w:br/>
      </w:r>
      <w:r>
        <w:rPr>
          <w:rFonts w:hint="eastAsia"/>
          <w:b/>
          <w:bCs/>
        </w:rPr>
        <w:t>主办</w:t>
      </w:r>
      <w:r>
        <w:rPr>
          <w:rFonts w:hint="eastAsia"/>
        </w:rPr>
        <w:t>：京东金融</w:t>
      </w:r>
      <w:r>
        <w:rPr>
          <w:rFonts w:hint="eastAsia"/>
        </w:rPr>
        <w:t>-</w:t>
      </w:r>
      <w:r>
        <w:rPr>
          <w:rFonts w:hint="eastAsia"/>
        </w:rPr>
        <w:t>电销服务组</w:t>
      </w:r>
      <w:r>
        <w:t xml:space="preserve"> × </w:t>
      </w:r>
      <w:r>
        <w:rPr>
          <w:rFonts w:hint="eastAsia"/>
        </w:rPr>
        <w:t>汇讯职场</w:t>
      </w:r>
      <w:r>
        <w:br/>
      </w:r>
      <w:r>
        <w:rPr>
          <w:rFonts w:hint="eastAsia"/>
          <w:b/>
          <w:bCs/>
        </w:rPr>
        <w:t>培训性质</w:t>
      </w:r>
      <w:r>
        <w:rPr>
          <w:rFonts w:hint="eastAsia"/>
        </w:rPr>
        <w:t>：从</w:t>
      </w:r>
      <w:r>
        <w:t xml:space="preserve"> 1 </w:t>
      </w:r>
      <w:r>
        <w:rPr>
          <w:rFonts w:hint="eastAsia"/>
        </w:rPr>
        <w:t>到</w:t>
      </w:r>
      <w:r>
        <w:t xml:space="preserve"> 10 </w:t>
      </w:r>
      <w:r>
        <w:rPr>
          <w:rFonts w:hint="eastAsia"/>
        </w:rPr>
        <w:t>精进拆解（非基础普及）</w:t>
      </w:r>
    </w:p>
    <w:p w:rsidR="006D631B" w:rsidRDefault="00B11CED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6D631B" w:rsidRDefault="00000000">
      <w:pPr>
        <w:pStyle w:val="2"/>
      </w:pPr>
      <w:bookmarkStart w:id="1" w:name="一联盟内部渠道供应商群-管理群"/>
      <w:r>
        <w:rPr>
          <w:rFonts w:hint="eastAsia"/>
        </w:rPr>
        <w:t>一、联盟内部渠道（供应商群</w:t>
      </w:r>
      <w:r>
        <w:t xml:space="preserve"> / </w:t>
      </w:r>
      <w:r>
        <w:rPr>
          <w:rFonts w:hint="eastAsia"/>
        </w:rPr>
        <w:t>管理群）</w:t>
      </w:r>
    </w:p>
    <w:p w:rsidR="006D631B" w:rsidRDefault="00000000">
      <w:pPr>
        <w:pStyle w:val="3"/>
      </w:pPr>
      <w:bookmarkStart w:id="2" w:name="主标题"/>
      <w:r>
        <w:t xml:space="preserve">1.1 </w:t>
      </w:r>
      <w:r>
        <w:rPr>
          <w:rFonts w:hint="eastAsia"/>
        </w:rPr>
        <w:t>主标题</w:t>
      </w:r>
    </w:p>
    <w:p w:rsidR="006D631B" w:rsidRDefault="00000000">
      <w:pPr>
        <w:pStyle w:val="FirstParagraph"/>
      </w:pPr>
      <w:r>
        <w:rPr>
          <w:rFonts w:hint="eastAsia"/>
          <w:b/>
          <w:bCs/>
        </w:rPr>
        <w:t>聚势同行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共创增长——汇讯武汉站大额税票贷培训全记录</w:t>
      </w:r>
    </w:p>
    <w:p w:rsidR="006D631B" w:rsidRDefault="00000000">
      <w:pPr>
        <w:pStyle w:val="3"/>
      </w:pPr>
      <w:bookmarkStart w:id="3" w:name="导语200-字"/>
      <w:bookmarkEnd w:id="2"/>
      <w:r>
        <w:t xml:space="preserve">1.2 </w:t>
      </w:r>
      <w:r>
        <w:rPr>
          <w:rFonts w:hint="eastAsia"/>
        </w:rPr>
        <w:t>导语（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字）</w:t>
      </w:r>
    </w:p>
    <w:p w:rsidR="006D631B" w:rsidRDefault="00000000">
      <w:pPr>
        <w:pStyle w:val="FirstParagraph"/>
      </w:pPr>
      <w:r>
        <w:t xml:space="preserve">6 </w:t>
      </w:r>
      <w:r>
        <w:rPr>
          <w:rFonts w:hint="eastAsia"/>
        </w:rPr>
        <w:t>月</w:t>
      </w:r>
      <w:r>
        <w:t xml:space="preserve"> 24 </w:t>
      </w:r>
      <w:r>
        <w:rPr>
          <w:rFonts w:hint="eastAsia"/>
        </w:rPr>
        <w:t>日，企业主贷大额税票贷</w:t>
      </w:r>
      <w:r>
        <w:t xml:space="preserve"> · </w:t>
      </w:r>
      <w:r>
        <w:rPr>
          <w:rFonts w:hint="eastAsia"/>
        </w:rPr>
        <w:t>供应商联盟精进培训（武汉站）成功举办。汇讯团队从品牌定位到一线执行，毫无保留拆解全链路实战经验：三相信管理理念、名产核心指标、打开</w:t>
      </w:r>
      <w:r>
        <w:rPr>
          <w:rFonts w:hint="eastAsia"/>
        </w:rPr>
        <w:t>APP</w:t>
      </w:r>
      <w:r>
        <w:rPr>
          <w:rFonts w:hint="eastAsia"/>
        </w:rPr>
        <w:t>过程指标、合伙人透明薪酬、企微私域</w:t>
      </w:r>
      <w:r>
        <w:rPr>
          <w:rFonts w:hint="eastAsia"/>
        </w:rPr>
        <w:t>SOP</w:t>
      </w:r>
      <w:r>
        <w:rPr>
          <w:rFonts w:hint="eastAsia"/>
        </w:rPr>
        <w:t>、新人培训六板块——全是「从</w:t>
      </w:r>
      <w:r>
        <w:t xml:space="preserve"> 1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」的精进动作，全部可抄可落地。广达已向汇讯发起八月拉新第一挑战。联盟分享机制正式确立：每月线上</w:t>
      </w:r>
      <w:r>
        <w:t xml:space="preserve"> + </w:t>
      </w:r>
      <w:r>
        <w:rPr>
          <w:rFonts w:hint="eastAsia"/>
        </w:rPr>
        <w:t>每季度线下，双节点跟踪（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天中期检查</w:t>
      </w:r>
      <w:r>
        <w:t xml:space="preserve"> + 90 </w:t>
      </w:r>
      <w:r>
        <w:rPr>
          <w:rFonts w:hint="eastAsia"/>
        </w:rPr>
        <w:t>天复盘）。</w:t>
      </w:r>
    </w:p>
    <w:p w:rsidR="006D631B" w:rsidRDefault="00000000">
      <w:pPr>
        <w:pStyle w:val="3"/>
      </w:pPr>
      <w:bookmarkStart w:id="4" w:name="四个角度文案"/>
      <w:bookmarkEnd w:id="3"/>
      <w:r>
        <w:t xml:space="preserve">1.3 </w:t>
      </w:r>
      <w:r>
        <w:rPr>
          <w:rFonts w:hint="eastAsia"/>
        </w:rPr>
        <w:t>四个角度文案</w:t>
      </w:r>
    </w:p>
    <w:p w:rsidR="006D631B" w:rsidRDefault="00000000">
      <w:pPr>
        <w:pStyle w:val="FirstParagraph"/>
      </w:pPr>
      <w:r>
        <w:rPr>
          <w:rFonts w:hint="eastAsia"/>
          <w:b/>
          <w:bCs/>
        </w:rPr>
        <w:t>角度一（认知突破）</w:t>
      </w:r>
      <w:r>
        <w:rPr>
          <w:rFonts w:hint="eastAsia"/>
        </w:rPr>
        <w:t>：同样的京东数据资源，为什么不同供应商结果差异如此之大？汇讯孙总用</w:t>
      </w:r>
      <w:r>
        <w:t xml:space="preserve"> 29.7% </w:t>
      </w:r>
      <w:r>
        <w:rPr>
          <w:rFonts w:hint="eastAsia"/>
        </w:rPr>
        <w:t>数据份额创造</w:t>
      </w:r>
      <w:r>
        <w:t xml:space="preserve"> 42% GMV </w:t>
      </w:r>
      <w:r>
        <w:rPr>
          <w:rFonts w:hint="eastAsia"/>
        </w:rPr>
        <w:t>给了答案——核心不是数据，是经营者的思维、决心与执行方式。数据是资源，经营才是能力。</w:t>
      </w:r>
    </w:p>
    <w:p w:rsidR="006D631B" w:rsidRDefault="00000000">
      <w:pPr>
        <w:pStyle w:val="a0"/>
      </w:pPr>
      <w:r>
        <w:rPr>
          <w:rFonts w:hint="eastAsia"/>
          <w:b/>
          <w:bCs/>
        </w:rPr>
        <w:t>角度二（能力沉淀）</w:t>
      </w:r>
      <w:r>
        <w:rPr>
          <w:rFonts w:hint="eastAsia"/>
        </w:rPr>
        <w:t>：从手写报表到</w:t>
      </w:r>
      <w:r>
        <w:rPr>
          <w:rFonts w:hint="eastAsia"/>
        </w:rPr>
        <w:t>BI</w:t>
      </w:r>
      <w:r>
        <w:rPr>
          <w:rFonts w:hint="eastAsia"/>
        </w:rPr>
        <w:t>系统到</w:t>
      </w:r>
      <w:r>
        <w:rPr>
          <w:rFonts w:hint="eastAsia"/>
        </w:rPr>
        <w:t>HXOS</w:t>
      </w:r>
      <w:r>
        <w:rPr>
          <w:rFonts w:hint="eastAsia"/>
        </w:rPr>
        <w:t>，从传统电销到企业金融服务员——汇讯七年创业路验证：今天赚的钱未必属于未来，今天积累的技术能力一定属于未来。能力成长了，哪怕项目波动，也永远能赚到钱。</w:t>
      </w:r>
    </w:p>
    <w:p w:rsidR="006D631B" w:rsidRDefault="00000000">
      <w:pPr>
        <w:pStyle w:val="a0"/>
      </w:pPr>
      <w:r>
        <w:rPr>
          <w:rFonts w:hint="eastAsia"/>
          <w:b/>
          <w:bCs/>
        </w:rPr>
        <w:t>角度三（落地可抄）</w:t>
      </w:r>
      <w:r>
        <w:rPr>
          <w:rFonts w:hint="eastAsia"/>
        </w:rPr>
        <w:t>：「三相信」管理哲学</w:t>
      </w:r>
      <w:r>
        <w:t xml:space="preserve"> / </w:t>
      </w:r>
      <w:r>
        <w:rPr>
          <w:rFonts w:hint="eastAsia"/>
        </w:rPr>
        <w:t>名产考核指标</w:t>
      </w:r>
      <w:r>
        <w:t xml:space="preserve"> / </w:t>
      </w:r>
      <w:r>
        <w:rPr>
          <w:rFonts w:hint="eastAsia"/>
        </w:rPr>
        <w:t>打开</w:t>
      </w:r>
      <w:r>
        <w:rPr>
          <w:rFonts w:hint="eastAsia"/>
        </w:rPr>
        <w:t>APP</w:t>
      </w:r>
      <w:r>
        <w:rPr>
          <w:rFonts w:hint="eastAsia"/>
        </w:rPr>
        <w:t>手工统计</w:t>
      </w:r>
      <w:r>
        <w:t xml:space="preserve"> / </w:t>
      </w:r>
      <w:r>
        <w:rPr>
          <w:rFonts w:hint="eastAsia"/>
        </w:rPr>
        <w:t>合伙人透明分润</w:t>
      </w:r>
      <w:r>
        <w:t xml:space="preserve"> / </w:t>
      </w:r>
      <w:r>
        <w:rPr>
          <w:rFonts w:hint="eastAsia"/>
        </w:rPr>
        <w:t>企微加微</w:t>
      </w:r>
      <w:r>
        <w:t xml:space="preserve"> 3-5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个奖励当日兑现</w:t>
      </w:r>
      <w:r>
        <w:t xml:space="preserve"> / </w:t>
      </w:r>
      <w:r>
        <w:rPr>
          <w:rFonts w:hint="eastAsia"/>
        </w:rPr>
        <w:t>新人衔接训「把脑袋装满」——不是概念，是每个供应商明天就能抄的动作清单。</w:t>
      </w:r>
    </w:p>
    <w:p w:rsidR="006D631B" w:rsidRDefault="00000000">
      <w:pPr>
        <w:pStyle w:val="a0"/>
      </w:pPr>
      <w:r>
        <w:rPr>
          <w:rFonts w:hint="eastAsia"/>
          <w:b/>
          <w:bCs/>
        </w:rPr>
        <w:t>角度四（生态共赢）</w:t>
      </w:r>
      <w:r>
        <w:rPr>
          <w:rFonts w:hint="eastAsia"/>
        </w:rPr>
        <w:t>：「合作大于竞争，在京东这个平台上共同把业绩做起来，未来还能互相帮助。」供应商联盟分享机制——每月一次线上、每三个月一次线下，开放议题池由供应商自主选择。分享者自身也被行业认可。</w:t>
      </w:r>
    </w:p>
    <w:p w:rsidR="006D631B" w:rsidRDefault="00000000">
      <w:pPr>
        <w:pStyle w:val="3"/>
      </w:pPr>
      <w:bookmarkStart w:id="5" w:name="行动号召cta"/>
      <w:bookmarkEnd w:id="4"/>
      <w:r>
        <w:lastRenderedPageBreak/>
        <w:t xml:space="preserve">1.4 </w:t>
      </w:r>
      <w:r>
        <w:rPr>
          <w:rFonts w:hint="eastAsia"/>
        </w:rPr>
        <w:t>行动号召（</w:t>
      </w:r>
      <w:r>
        <w:rPr>
          <w:rFonts w:hint="eastAsia"/>
        </w:rPr>
        <w:t>CTA</w:t>
      </w:r>
      <w:r>
        <w:rPr>
          <w:rFonts w:hint="eastAsia"/>
        </w:rPr>
        <w:t>）</w:t>
      </w:r>
    </w:p>
    <w:p w:rsidR="006D631B" w:rsidRDefault="00000000">
      <w:pPr>
        <w:pStyle w:val="FirstParagraph"/>
      </w:pPr>
      <w:r>
        <w:rPr>
          <w:rFonts w:hint="eastAsia"/>
        </w:rPr>
        <w:t>下载事中对照记录表</w:t>
      </w:r>
      <w:r>
        <w:t xml:space="preserve"> → </w:t>
      </w:r>
      <w:r>
        <w:rPr>
          <w:rFonts w:hint="eastAsia"/>
        </w:rPr>
        <w:t>识别团队</w:t>
      </w:r>
      <w:r>
        <w:t xml:space="preserve"> 1-3 </w:t>
      </w:r>
      <w:r>
        <w:rPr>
          <w:rFonts w:hint="eastAsia"/>
        </w:rPr>
        <w:t>个差距</w:t>
      </w:r>
      <w:r>
        <w:t xml:space="preserve"> → </w:t>
      </w:r>
      <w:r>
        <w:rPr>
          <w:rFonts w:hint="eastAsia"/>
        </w:rPr>
        <w:t>填写事后行动回收表</w:t>
      </w:r>
      <w:r>
        <w:t xml:space="preserve"> → 7 </w:t>
      </w:r>
      <w:r>
        <w:rPr>
          <w:rFonts w:hint="eastAsia"/>
        </w:rPr>
        <w:t>天内提交</w:t>
      </w:r>
      <w:r>
        <w:t xml:space="preserve"> → 30 </w:t>
      </w:r>
      <w:r>
        <w:rPr>
          <w:rFonts w:hint="eastAsia"/>
        </w:rPr>
        <w:t>天回访</w:t>
      </w:r>
      <w:r>
        <w:t xml:space="preserve"> + 90 </w:t>
      </w:r>
      <w:r>
        <w:rPr>
          <w:rFonts w:hint="eastAsia"/>
        </w:rPr>
        <w:t>天复盘。分享主题</w:t>
      </w:r>
      <w:r>
        <w:rPr>
          <w:rFonts w:hint="eastAsia"/>
        </w:rPr>
        <w:t>/</w:t>
      </w:r>
      <w:r>
        <w:rPr>
          <w:rFonts w:hint="eastAsia"/>
        </w:rPr>
        <w:t>答辩议题</w:t>
      </w:r>
      <w:r>
        <w:t xml:space="preserve"> → </w:t>
      </w:r>
      <w:r>
        <w:rPr>
          <w:rFonts w:hint="eastAsia"/>
        </w:rPr>
        <w:t>联系联盟秘书处报名。</w:t>
      </w:r>
    </w:p>
    <w:p w:rsidR="006D631B" w:rsidRDefault="00B11CED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6D631B" w:rsidRDefault="00000000">
      <w:pPr>
        <w:pStyle w:val="2"/>
      </w:pPr>
      <w:bookmarkStart w:id="6" w:name="二京东内部渠道业务侧-管理侧"/>
      <w:bookmarkEnd w:id="1"/>
      <w:bookmarkEnd w:id="5"/>
      <w:r>
        <w:rPr>
          <w:rFonts w:hint="eastAsia"/>
        </w:rPr>
        <w:t>二、京东内部渠道（业务侧</w:t>
      </w:r>
      <w:r>
        <w:t xml:space="preserve"> / </w:t>
      </w:r>
      <w:r>
        <w:rPr>
          <w:rFonts w:hint="eastAsia"/>
        </w:rPr>
        <w:t>管理侧）</w:t>
      </w:r>
    </w:p>
    <w:p w:rsidR="006D631B" w:rsidRDefault="00000000">
      <w:pPr>
        <w:pStyle w:val="3"/>
      </w:pPr>
      <w:bookmarkStart w:id="7" w:name="一句话价值"/>
      <w:r>
        <w:t xml:space="preserve">2.1 </w:t>
      </w:r>
      <w:r>
        <w:rPr>
          <w:rFonts w:hint="eastAsia"/>
        </w:rPr>
        <w:t>一句话价值</w:t>
      </w:r>
    </w:p>
    <w:p w:rsidR="006D631B" w:rsidRDefault="00000000">
      <w:pPr>
        <w:pStyle w:val="FirstParagraph"/>
      </w:pPr>
      <w:r>
        <w:rPr>
          <w:rFonts w:hint="eastAsia"/>
        </w:rPr>
        <w:t>一场培训，让京东项目管理团队对完成四个亿的业绩缺口更有信心。</w:t>
      </w:r>
    </w:p>
    <w:p w:rsidR="006D631B" w:rsidRDefault="00000000">
      <w:pPr>
        <w:pStyle w:val="3"/>
      </w:pPr>
      <w:bookmarkStart w:id="8" w:name="核心要点5-条"/>
      <w:bookmarkEnd w:id="7"/>
      <w:r>
        <w:t xml:space="preserve">2.2 </w:t>
      </w:r>
      <w:r>
        <w:rPr>
          <w:rFonts w:hint="eastAsia"/>
        </w:rPr>
        <w:t>核心要点（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条）</w:t>
      </w:r>
    </w:p>
    <w:p w:rsidR="006D631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供应商联盟精进培训（武汉站）成功举办，汇讯团队全链路实战经验分享，内容标准和质量较第一期金条试点有明显提升</w:t>
      </w:r>
    </w:p>
    <w:p w:rsidR="006D631B" w:rsidRDefault="00A13AC4">
      <w:pPr>
        <w:pStyle w:val="Compact"/>
        <w:numPr>
          <w:ilvl w:val="0"/>
          <w:numId w:val="2"/>
        </w:numPr>
      </w:pPr>
      <w:r>
        <w:rPr>
          <w:rFonts w:hint="eastAsia"/>
        </w:rPr>
        <w:t>海</w:t>
      </w:r>
      <w:r w:rsidR="00000000">
        <w:rPr>
          <w:rFonts w:hint="eastAsia"/>
        </w:rPr>
        <w:t>军总</w:t>
      </w:r>
      <w:r w:rsidR="00000000">
        <w:rPr>
          <w:rFonts w:hint="eastAsia"/>
        </w:rPr>
        <w:t>/</w:t>
      </w:r>
      <w:r>
        <w:rPr>
          <w:rFonts w:hint="eastAsia"/>
        </w:rPr>
        <w:t>易人总</w:t>
      </w:r>
      <w:r w:rsidR="00000000">
        <w:rPr>
          <w:rFonts w:hint="eastAsia"/>
        </w:rPr>
        <w:t>参与并高度肯定——「人找对了、经营理念契合，就能把业务做好」「比内部研究还要深刻，全程贯彻了经营思维」</w:t>
      </w:r>
    </w:p>
    <w:p w:rsidR="006D631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「名产」被正式确立为供应商</w:t>
      </w:r>
      <w:r w:rsidR="00A13AC4">
        <w:rPr>
          <w:rFonts w:hint="eastAsia"/>
        </w:rPr>
        <w:t>应关注的</w:t>
      </w:r>
      <w:r>
        <w:rPr>
          <w:rFonts w:hint="eastAsia"/>
        </w:rPr>
        <w:t>核心指标——名产</w:t>
      </w:r>
      <w:r>
        <w:rPr>
          <w:rFonts w:hint="eastAsia"/>
        </w:rPr>
        <w:t>=</w:t>
      </w:r>
      <w:r>
        <w:rPr>
          <w:rFonts w:hint="eastAsia"/>
        </w:rPr>
        <w:t>总放款金额</w:t>
      </w:r>
      <w:r>
        <w:rPr>
          <w:rFonts w:hint="eastAsia"/>
        </w:rPr>
        <w:t>/</w:t>
      </w:r>
      <w:r>
        <w:rPr>
          <w:rFonts w:hint="eastAsia"/>
        </w:rPr>
        <w:t>下发名单量，纳入各供应商日常管理</w:t>
      </w:r>
    </w:p>
    <w:p w:rsidR="006D631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各供应商完成团队差距诊断，广达发起八月挑战，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天</w:t>
      </w:r>
      <w:r>
        <w:rPr>
          <w:rFonts w:hint="eastAsia"/>
        </w:rPr>
        <w:t>+90</w:t>
      </w:r>
      <w:r>
        <w:t xml:space="preserve"> </w:t>
      </w:r>
      <w:r>
        <w:rPr>
          <w:rFonts w:hint="eastAsia"/>
        </w:rPr>
        <w:t>天双节点跟踪机制启动</w:t>
      </w:r>
    </w:p>
    <w:p w:rsidR="006D631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供应商联盟分享机制正式确立——每月线上</w:t>
      </w:r>
      <w:r>
        <w:t xml:space="preserve"> + </w:t>
      </w:r>
      <w:r>
        <w:rPr>
          <w:rFonts w:hint="eastAsia"/>
        </w:rPr>
        <w:t>每季度线下，开放议题池</w:t>
      </w:r>
    </w:p>
    <w:p w:rsidR="006D631B" w:rsidRDefault="00000000">
      <w:pPr>
        <w:pStyle w:val="3"/>
      </w:pPr>
      <w:bookmarkStart w:id="9" w:name="建议转发对象"/>
      <w:bookmarkEnd w:id="8"/>
      <w:r>
        <w:t xml:space="preserve">2.3 </w:t>
      </w:r>
      <w:r>
        <w:rPr>
          <w:rFonts w:hint="eastAsia"/>
        </w:rPr>
        <w:t>建议转发对象</w:t>
      </w:r>
    </w:p>
    <w:p w:rsidR="006D631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京东大额业务线所有运营</w:t>
      </w:r>
      <w:r>
        <w:rPr>
          <w:rFonts w:hint="eastAsia"/>
        </w:rPr>
        <w:t>/</w:t>
      </w:r>
      <w:r>
        <w:rPr>
          <w:rFonts w:hint="eastAsia"/>
        </w:rPr>
        <w:t>策略</w:t>
      </w:r>
      <w:r>
        <w:rPr>
          <w:rFonts w:hint="eastAsia"/>
        </w:rPr>
        <w:t>/</w:t>
      </w:r>
      <w:r>
        <w:rPr>
          <w:rFonts w:hint="eastAsia"/>
        </w:rPr>
        <w:t>质检同事</w:t>
      </w:r>
    </w:p>
    <w:p w:rsidR="006D631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电销业务线管理团队（</w:t>
      </w:r>
      <w:r>
        <w:rPr>
          <w:rFonts w:hint="eastAsia"/>
        </w:rPr>
        <w:t>3000+</w:t>
      </w:r>
      <w:r>
        <w:t xml:space="preserve"> </w:t>
      </w:r>
      <w:r>
        <w:rPr>
          <w:rFonts w:hint="eastAsia"/>
        </w:rPr>
        <w:t>坐席覆盖）</w:t>
      </w:r>
    </w:p>
    <w:p w:rsidR="006D631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有意参与联盟机制的其他供应商负责人</w:t>
      </w:r>
    </w:p>
    <w:p w:rsidR="006D631B" w:rsidRDefault="00B11CED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6D631B" w:rsidRDefault="00000000">
      <w:pPr>
        <w:pStyle w:val="2"/>
      </w:pPr>
      <w:bookmarkStart w:id="10" w:name="三外部渠道行业-生态"/>
      <w:bookmarkEnd w:id="6"/>
      <w:bookmarkEnd w:id="9"/>
      <w:r>
        <w:rPr>
          <w:rFonts w:hint="eastAsia"/>
        </w:rPr>
        <w:t>三、外部渠道（行业</w:t>
      </w:r>
      <w:r>
        <w:t xml:space="preserve"> / </w:t>
      </w:r>
      <w:r>
        <w:rPr>
          <w:rFonts w:hint="eastAsia"/>
        </w:rPr>
        <w:t>生态）</w:t>
      </w:r>
    </w:p>
    <w:p w:rsidR="006D631B" w:rsidRDefault="00000000">
      <w:pPr>
        <w:pStyle w:val="3"/>
      </w:pPr>
      <w:bookmarkStart w:id="11" w:name="主标题-1"/>
      <w:r>
        <w:t xml:space="preserve">3.1 </w:t>
      </w:r>
      <w:r>
        <w:rPr>
          <w:rFonts w:hint="eastAsia"/>
        </w:rPr>
        <w:t>主标题</w:t>
      </w:r>
    </w:p>
    <w:p w:rsidR="006D631B" w:rsidRDefault="00000000">
      <w:pPr>
        <w:pStyle w:val="FirstParagraph"/>
      </w:pPr>
      <w:r>
        <w:rPr>
          <w:rFonts w:hint="eastAsia"/>
          <w:b/>
          <w:bCs/>
        </w:rPr>
        <w:t>京东供应链金融的「供应商联盟」实验：让</w:t>
      </w:r>
      <w:r>
        <w:rPr>
          <w:b/>
          <w:bCs/>
        </w:rPr>
        <w:t xml:space="preserve"> 30% </w:t>
      </w:r>
      <w:r>
        <w:rPr>
          <w:rFonts w:hint="eastAsia"/>
          <w:b/>
          <w:bCs/>
        </w:rPr>
        <w:t>的数据创造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GMV</w:t>
      </w:r>
    </w:p>
    <w:p w:rsidR="006D631B" w:rsidRDefault="00000000">
      <w:pPr>
        <w:pStyle w:val="3"/>
      </w:pPr>
      <w:bookmarkStart w:id="12" w:name="核心故事线"/>
      <w:bookmarkEnd w:id="11"/>
      <w:r>
        <w:t xml:space="preserve">3.2 </w:t>
      </w:r>
      <w:r>
        <w:rPr>
          <w:rFonts w:hint="eastAsia"/>
        </w:rPr>
        <w:t>核心故事线</w:t>
      </w:r>
    </w:p>
    <w:p w:rsidR="006D631B" w:rsidRDefault="00000000">
      <w:pPr>
        <w:pStyle w:val="FirstParagraph"/>
      </w:pPr>
      <w:r>
        <w:rPr>
          <w:rFonts w:hint="eastAsia"/>
        </w:rPr>
        <w:t>京东企业主贷年化</w:t>
      </w:r>
      <w:r>
        <w:t xml:space="preserve"> </w:t>
      </w:r>
      <w:r>
        <w:rPr>
          <w:rFonts w:hint="eastAsia"/>
        </w:rPr>
        <w:t>23%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万每天利息约</w:t>
      </w:r>
      <w:r>
        <w:t xml:space="preserve"> 6300 </w:t>
      </w:r>
      <w:r>
        <w:rPr>
          <w:rFonts w:hint="eastAsia"/>
        </w:rPr>
        <w:t>元——在传统认知里属高利率产品。但汇讯武汉团队用</w:t>
      </w:r>
      <w:r>
        <w:t xml:space="preserve"> 30% </w:t>
      </w:r>
      <w:r>
        <w:rPr>
          <w:rFonts w:hint="eastAsia"/>
        </w:rPr>
        <w:t>的数据份额创造了</w:t>
      </w:r>
      <w:r>
        <w:t xml:space="preserve"> 42% </w:t>
      </w:r>
      <w:r>
        <w:rPr>
          <w:rFonts w:hint="eastAsia"/>
        </w:rPr>
        <w:t>GMV</w:t>
      </w:r>
      <w:r>
        <w:rPr>
          <w:rFonts w:hint="eastAsia"/>
        </w:rPr>
        <w:t>，人均月授信成功</w:t>
      </w:r>
      <w:r>
        <w:t xml:space="preserve"> 77 </w:t>
      </w:r>
      <w:r>
        <w:rPr>
          <w:rFonts w:hint="eastAsia"/>
        </w:rPr>
        <w:t>个、日均</w:t>
      </w:r>
      <w:r>
        <w:t xml:space="preserve"> 3 </w:t>
      </w:r>
      <w:r>
        <w:rPr>
          <w:rFonts w:hint="eastAsia"/>
        </w:rPr>
        <w:t>个。</w:t>
      </w:r>
    </w:p>
    <w:p w:rsidR="006D631B" w:rsidRDefault="00000000">
      <w:pPr>
        <w:pStyle w:val="a0"/>
      </w:pPr>
      <w:r>
        <w:rPr>
          <w:rFonts w:hint="eastAsia"/>
        </w:rPr>
        <w:lastRenderedPageBreak/>
        <w:t>他们的逻辑很简单：数据是资源，经营才是能力。京东已打磨好平台和策略，供应商只需要把过程动作做到极致——打开</w:t>
      </w:r>
      <w:r>
        <w:rPr>
          <w:rFonts w:hint="eastAsia"/>
        </w:rPr>
        <w:t>APP</w:t>
      </w:r>
      <w:r>
        <w:rPr>
          <w:rFonts w:hint="eastAsia"/>
        </w:rPr>
        <w:t>、企微加微、名单预测、授信轮转、提前稳单——每个动作背后是一套「三相信」管理哲学和「名产」指标体系。</w:t>
      </w:r>
    </w:p>
    <w:p w:rsidR="006D631B" w:rsidRDefault="00000000">
      <w:pPr>
        <w:pStyle w:val="a0"/>
      </w:pPr>
      <w:r>
        <w:rPr>
          <w:rFonts w:hint="eastAsia"/>
        </w:rPr>
        <w:t>更关键的是，京东不是把这套方法论锁在自己手里，而是通过供应商联盟机制——每月线上分享、每季度线下交流、开放议题池——让</w:t>
      </w:r>
      <w:r>
        <w:t xml:space="preserve"> 30 </w:t>
      </w:r>
      <w:r>
        <w:rPr>
          <w:rFonts w:hint="eastAsia"/>
        </w:rPr>
        <w:t>多家供应商互相学习、共同成长。这比任何单点技术和工具都更有长期价值。</w:t>
      </w:r>
    </w:p>
    <w:p w:rsidR="006D631B" w:rsidRDefault="00000000">
      <w:pPr>
        <w:pStyle w:val="3"/>
      </w:pPr>
      <w:bookmarkStart w:id="13" w:name="关键数据点"/>
      <w:bookmarkEnd w:id="12"/>
      <w:r>
        <w:t xml:space="preserve">3.3 </w:t>
      </w:r>
      <w:r>
        <w:rPr>
          <w:rFonts w:hint="eastAsia"/>
        </w:rPr>
        <w:t>关键数据点</w:t>
      </w:r>
    </w:p>
    <w:p w:rsidR="006D631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汇讯用</w:t>
      </w:r>
      <w:r>
        <w:t xml:space="preserve"> 29.7% </w:t>
      </w:r>
      <w:r>
        <w:rPr>
          <w:rFonts w:hint="eastAsia"/>
        </w:rPr>
        <w:t>数据份额创造</w:t>
      </w:r>
      <w:r>
        <w:t xml:space="preserve"> 42% </w:t>
      </w:r>
      <w:r>
        <w:rPr>
          <w:rFonts w:hint="eastAsia"/>
        </w:rPr>
        <w:t>GMV</w:t>
      </w:r>
      <w:r>
        <w:rPr>
          <w:rFonts w:hint="eastAsia"/>
        </w:rPr>
        <w:t>，目标</w:t>
      </w:r>
      <w:r>
        <w:t xml:space="preserve"> 30% </w:t>
      </w:r>
      <w:r>
        <w:rPr>
          <w:rFonts w:hint="eastAsia"/>
        </w:rPr>
        <w:t>数据创造</w:t>
      </w:r>
      <w:r>
        <w:t xml:space="preserve"> 50% GMV</w:t>
      </w:r>
    </w:p>
    <w:p w:rsidR="006D631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全行业企微接通加</w:t>
      </w:r>
      <w:r>
        <w:rPr>
          <w:rFonts w:hint="eastAsia"/>
        </w:rPr>
        <w:t>V</w:t>
      </w:r>
      <w:r>
        <w:rPr>
          <w:rFonts w:hint="eastAsia"/>
        </w:rPr>
        <w:t>率平均</w:t>
      </w:r>
      <w:r>
        <w:t xml:space="preserve"> </w:t>
      </w:r>
      <w:r>
        <w:rPr>
          <w:rFonts w:hint="eastAsia"/>
        </w:rPr>
        <w:t>1.5%</w:t>
      </w:r>
      <w:r>
        <w:rPr>
          <w:rFonts w:hint="eastAsia"/>
        </w:rPr>
        <w:t>，成熟业务可达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，提升空间一倍</w:t>
      </w:r>
    </w:p>
    <w:p w:rsidR="006D631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加微用户余额留存比未加微用户高</w:t>
      </w:r>
      <w:r>
        <w:t xml:space="preserve"> 10 </w:t>
      </w:r>
      <w:r>
        <w:rPr>
          <w:rFonts w:hint="eastAsia"/>
        </w:rPr>
        <w:t>个百分点</w:t>
      </w:r>
    </w:p>
    <w:p w:rsidR="006D631B" w:rsidRDefault="00000000">
      <w:pPr>
        <w:pStyle w:val="Compact"/>
        <w:numPr>
          <w:ilvl w:val="0"/>
          <w:numId w:val="4"/>
        </w:numPr>
      </w:pPr>
      <w:r>
        <w:t xml:space="preserve">5 </w:t>
      </w:r>
      <w:r>
        <w:rPr>
          <w:rFonts w:hint="eastAsia"/>
        </w:rPr>
        <w:t>月汇讯团队人均月授信成功</w:t>
      </w:r>
      <w:r>
        <w:t xml:space="preserve"> 77 </w:t>
      </w:r>
      <w:r>
        <w:rPr>
          <w:rFonts w:hint="eastAsia"/>
        </w:rPr>
        <w:t>个，日均</w:t>
      </w:r>
      <w:r>
        <w:t xml:space="preserve"> 3 </w:t>
      </w:r>
      <w:r>
        <w:rPr>
          <w:rFonts w:hint="eastAsia"/>
        </w:rPr>
        <w:t>个，授信成功率</w:t>
      </w:r>
      <w:r>
        <w:t xml:space="preserve"> 46%</w:t>
      </w:r>
    </w:p>
    <w:p w:rsidR="006D631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当前行业提前还款率平均约</w:t>
      </w:r>
      <w:r>
        <w:t xml:space="preserve"> </w:t>
      </w:r>
      <w:r>
        <w:rPr>
          <w:rFonts w:hint="eastAsia"/>
        </w:rPr>
        <w:t>20%</w:t>
      </w:r>
      <w:r>
        <w:rPr>
          <w:rFonts w:hint="eastAsia"/>
        </w:rPr>
        <w:t>，部分高达</w:t>
      </w:r>
      <w:r>
        <w:t xml:space="preserve"> 40%</w:t>
      </w:r>
    </w:p>
    <w:p w:rsidR="006D631B" w:rsidRDefault="00000000">
      <w:pPr>
        <w:pStyle w:val="3"/>
      </w:pPr>
      <w:bookmarkStart w:id="14" w:name="行业启示2-条"/>
      <w:bookmarkEnd w:id="13"/>
      <w:r>
        <w:t xml:space="preserve">3.4 </w:t>
      </w:r>
      <w:r>
        <w:rPr>
          <w:rFonts w:hint="eastAsia"/>
        </w:rPr>
        <w:t>行业启示（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条）</w:t>
      </w:r>
    </w:p>
    <w:p w:rsidR="006D631B" w:rsidRDefault="00000000">
      <w:pPr>
        <w:numPr>
          <w:ilvl w:val="0"/>
          <w:numId w:val="5"/>
        </w:numPr>
      </w:pPr>
      <w:r>
        <w:t xml:space="preserve">BPO </w:t>
      </w:r>
      <w:r>
        <w:rPr>
          <w:rFonts w:hint="eastAsia"/>
        </w:rPr>
        <w:t>供应商的核心价值不是「帮甲方做甲方不会做的事」，而是「帮甲方做甲方不愿意做的事」。找准定位才能在甲方生态里长期存活。</w:t>
      </w:r>
    </w:p>
    <w:p w:rsidR="006D631B" w:rsidRDefault="00000000">
      <w:pPr>
        <w:numPr>
          <w:ilvl w:val="0"/>
          <w:numId w:val="5"/>
        </w:numPr>
      </w:pPr>
      <w:r>
        <w:rPr>
          <w:rFonts w:hint="eastAsia"/>
        </w:rPr>
        <w:t>「今天赚的钱未必属于未来，今天积累的技术能力一定属于未来」——在金融科技行业合规成本持续上升、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替代加速的背景下，供应商的核心竞争力不是规模，是经营能力和认知差距。供应商联盟机制让优秀供应商被行业认可，能力输出后获得更多业务机会。</w:t>
      </w:r>
      <w:bookmarkEnd w:id="0"/>
      <w:bookmarkEnd w:id="10"/>
      <w:bookmarkEnd w:id="14"/>
    </w:p>
    <w:sectPr w:rsidR="006D631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8CE9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C4E5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AEB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6335880">
    <w:abstractNumId w:val="0"/>
  </w:num>
  <w:num w:numId="2" w16cid:durableId="1276718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0169952">
    <w:abstractNumId w:val="1"/>
  </w:num>
  <w:num w:numId="4" w16cid:durableId="1084956940">
    <w:abstractNumId w:val="1"/>
  </w:num>
  <w:num w:numId="5" w16cid:durableId="2052537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31B"/>
    <w:rsid w:val="006D631B"/>
    <w:rsid w:val="00A13AC4"/>
    <w:rsid w:val="00B11CED"/>
    <w:rsid w:val="00D1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35F6"/>
  <w15:docId w15:val="{019527C2-82ED-DC43-8995-652EC71F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2</cp:revision>
  <dcterms:created xsi:type="dcterms:W3CDTF">2026-06-26T07:05:00Z</dcterms:created>
  <dcterms:modified xsi:type="dcterms:W3CDTF">2026-06-26T09:00:00Z</dcterms:modified>
</cp:coreProperties>
</file>