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F202D" w14:textId="77777777" w:rsidR="00973B72" w:rsidRPr="00973B72" w:rsidRDefault="00973B72" w:rsidP="00973B72">
      <w:pPr>
        <w:rPr>
          <w:lang w:val="en-IE"/>
        </w:rPr>
      </w:pPr>
      <w:r w:rsidRPr="00973B72">
        <w:rPr>
          <w:lang w:val="en-IE"/>
        </w:rPr>
        <w:t>Great! Let's pull it all together into a clean, structured report format with sections for:</w:t>
      </w:r>
    </w:p>
    <w:p w14:paraId="58223291" w14:textId="77777777" w:rsidR="00973B72" w:rsidRPr="00973B72" w:rsidRDefault="00973B72" w:rsidP="00973B72">
      <w:pPr>
        <w:numPr>
          <w:ilvl w:val="0"/>
          <w:numId w:val="1"/>
        </w:numPr>
        <w:rPr>
          <w:lang w:val="en-IE"/>
        </w:rPr>
      </w:pPr>
      <w:r w:rsidRPr="00973B72">
        <w:rPr>
          <w:b/>
          <w:bCs/>
          <w:lang w:val="en-IE"/>
        </w:rPr>
        <w:t>Introduction</w:t>
      </w:r>
    </w:p>
    <w:p w14:paraId="32FAC4CF" w14:textId="77777777" w:rsidR="00973B72" w:rsidRPr="00973B72" w:rsidRDefault="00973B72" w:rsidP="00973B72">
      <w:pPr>
        <w:numPr>
          <w:ilvl w:val="0"/>
          <w:numId w:val="1"/>
        </w:numPr>
        <w:rPr>
          <w:lang w:val="en-IE"/>
        </w:rPr>
      </w:pPr>
      <w:r w:rsidRPr="00973B72">
        <w:rPr>
          <w:b/>
          <w:bCs/>
          <w:lang w:val="en-IE"/>
        </w:rPr>
        <w:t>Data Understanding</w:t>
      </w:r>
    </w:p>
    <w:p w14:paraId="595D14C3" w14:textId="77777777" w:rsidR="00973B72" w:rsidRPr="00973B72" w:rsidRDefault="00973B72" w:rsidP="00973B72">
      <w:pPr>
        <w:numPr>
          <w:ilvl w:val="0"/>
          <w:numId w:val="1"/>
        </w:numPr>
        <w:rPr>
          <w:lang w:val="en-IE"/>
        </w:rPr>
      </w:pPr>
      <w:r w:rsidRPr="00973B72">
        <w:rPr>
          <w:b/>
          <w:bCs/>
          <w:lang w:val="en-IE"/>
        </w:rPr>
        <w:t>Data Preprocessing</w:t>
      </w:r>
    </w:p>
    <w:p w14:paraId="62F25554" w14:textId="77777777" w:rsidR="00973B72" w:rsidRPr="00973B72" w:rsidRDefault="00973B72" w:rsidP="00973B72">
      <w:pPr>
        <w:numPr>
          <w:ilvl w:val="0"/>
          <w:numId w:val="1"/>
        </w:numPr>
        <w:rPr>
          <w:lang w:val="en-IE"/>
        </w:rPr>
      </w:pPr>
      <w:r w:rsidRPr="00973B72">
        <w:rPr>
          <w:b/>
          <w:bCs/>
          <w:lang w:val="en-IE"/>
        </w:rPr>
        <w:t>Clustering (Unsupervised Learning)</w:t>
      </w:r>
    </w:p>
    <w:p w14:paraId="05C06537" w14:textId="77777777" w:rsidR="00973B72" w:rsidRPr="00973B72" w:rsidRDefault="00973B72" w:rsidP="00973B72">
      <w:pPr>
        <w:numPr>
          <w:ilvl w:val="0"/>
          <w:numId w:val="1"/>
        </w:numPr>
        <w:rPr>
          <w:lang w:val="en-IE"/>
        </w:rPr>
      </w:pPr>
      <w:r w:rsidRPr="00973B72">
        <w:rPr>
          <w:b/>
          <w:bCs/>
          <w:lang w:val="en-IE"/>
        </w:rPr>
        <w:t>Dimensionality Reduction (Optional Step)</w:t>
      </w:r>
    </w:p>
    <w:p w14:paraId="40F79F76" w14:textId="77777777" w:rsidR="00973B72" w:rsidRPr="00973B72" w:rsidRDefault="00973B72" w:rsidP="00973B72">
      <w:pPr>
        <w:numPr>
          <w:ilvl w:val="0"/>
          <w:numId w:val="1"/>
        </w:numPr>
        <w:rPr>
          <w:lang w:val="en-IE"/>
        </w:rPr>
      </w:pPr>
      <w:r w:rsidRPr="00973B72">
        <w:rPr>
          <w:b/>
          <w:bCs/>
          <w:lang w:val="en-IE"/>
        </w:rPr>
        <w:t>Cluster-Based Classification (Supervised Learning)</w:t>
      </w:r>
    </w:p>
    <w:p w14:paraId="76AD3959" w14:textId="77777777" w:rsidR="00973B72" w:rsidRPr="00973B72" w:rsidRDefault="00973B72" w:rsidP="00973B72">
      <w:pPr>
        <w:numPr>
          <w:ilvl w:val="0"/>
          <w:numId w:val="1"/>
        </w:numPr>
        <w:rPr>
          <w:lang w:val="en-IE"/>
        </w:rPr>
      </w:pPr>
      <w:r w:rsidRPr="00973B72">
        <w:rPr>
          <w:b/>
          <w:bCs/>
          <w:lang w:val="en-IE"/>
        </w:rPr>
        <w:t>Model Evaluation</w:t>
      </w:r>
    </w:p>
    <w:p w14:paraId="6E7DF01C" w14:textId="77777777" w:rsidR="00973B72" w:rsidRPr="00973B72" w:rsidRDefault="00973B72" w:rsidP="00973B72">
      <w:pPr>
        <w:numPr>
          <w:ilvl w:val="0"/>
          <w:numId w:val="1"/>
        </w:numPr>
        <w:rPr>
          <w:lang w:val="en-IE"/>
        </w:rPr>
      </w:pPr>
      <w:r w:rsidRPr="00973B72">
        <w:rPr>
          <w:b/>
          <w:bCs/>
          <w:lang w:val="en-IE"/>
        </w:rPr>
        <w:t>Insights &amp; Conclusion</w:t>
      </w:r>
    </w:p>
    <w:p w14:paraId="707147D9" w14:textId="77777777" w:rsidR="00973B72" w:rsidRPr="00973B72" w:rsidRDefault="00973B72" w:rsidP="00973B72">
      <w:pPr>
        <w:rPr>
          <w:lang w:val="en-IE"/>
        </w:rPr>
      </w:pPr>
      <w:r w:rsidRPr="00973B72">
        <w:rPr>
          <w:lang w:val="en-IE"/>
        </w:rPr>
        <w:t>Here’s a draft you can copy into your final submission or tweak further:</w:t>
      </w:r>
    </w:p>
    <w:p w14:paraId="44DE3C67" w14:textId="77777777" w:rsidR="00973B72" w:rsidRPr="00973B72" w:rsidRDefault="00973B72" w:rsidP="00973B72">
      <w:pPr>
        <w:rPr>
          <w:lang w:val="en-IE"/>
        </w:rPr>
      </w:pPr>
      <w:r w:rsidRPr="00973B72">
        <w:rPr>
          <w:lang w:val="en-IE"/>
        </w:rPr>
        <w:pict w14:anchorId="4DE2BB5F">
          <v:rect id="_x0000_i1073" style="width:0;height:1.5pt" o:hralign="center" o:hrstd="t" o:hr="t" fillcolor="#a0a0a0" stroked="f"/>
        </w:pict>
      </w:r>
    </w:p>
    <w:p w14:paraId="1CC01CE7" w14:textId="77777777" w:rsidR="00973B72" w:rsidRPr="00973B72" w:rsidRDefault="00973B72" w:rsidP="00973B72">
      <w:pPr>
        <w:rPr>
          <w:b/>
          <w:bCs/>
          <w:lang w:val="en-IE"/>
        </w:rPr>
      </w:pPr>
      <w:r w:rsidRPr="00973B72">
        <w:rPr>
          <w:b/>
          <w:bCs/>
          <w:lang w:val="en-IE"/>
        </w:rPr>
        <w:t>Wine Case Study Report</w:t>
      </w:r>
    </w:p>
    <w:p w14:paraId="11218976" w14:textId="77777777" w:rsidR="00973B72" w:rsidRPr="00973B72" w:rsidRDefault="00973B72" w:rsidP="00973B72">
      <w:pPr>
        <w:rPr>
          <w:b/>
          <w:bCs/>
          <w:lang w:val="en-IE"/>
        </w:rPr>
      </w:pPr>
      <w:r w:rsidRPr="00973B72">
        <w:rPr>
          <w:b/>
          <w:bCs/>
          <w:lang w:val="en-IE"/>
        </w:rPr>
        <w:t>1. Introduction</w:t>
      </w:r>
    </w:p>
    <w:p w14:paraId="4EA3288B" w14:textId="77777777" w:rsidR="00973B72" w:rsidRPr="00973B72" w:rsidRDefault="00973B72" w:rsidP="00973B72">
      <w:pPr>
        <w:rPr>
          <w:lang w:val="en-IE"/>
        </w:rPr>
      </w:pPr>
      <w:r w:rsidRPr="00973B72">
        <w:rPr>
          <w:lang w:val="en-IE"/>
        </w:rPr>
        <w:t xml:space="preserve">This case study involves </w:t>
      </w:r>
      <w:proofErr w:type="spellStart"/>
      <w:r w:rsidRPr="00973B72">
        <w:rPr>
          <w:lang w:val="en-IE"/>
        </w:rPr>
        <w:t>analyzing</w:t>
      </w:r>
      <w:proofErr w:type="spellEnd"/>
      <w:r w:rsidRPr="00973B72">
        <w:rPr>
          <w:lang w:val="en-IE"/>
        </w:rPr>
        <w:t xml:space="preserve"> wine data using unsupervised and supervised learning. The dataset includes chemical properties of wines grown in the same region of Italy, derived from three different cultivars. The aim is to group wines based on these features using clustering techniques and then predict those cluster labels using classification models.</w:t>
      </w:r>
    </w:p>
    <w:p w14:paraId="64572A92" w14:textId="77777777" w:rsidR="00973B72" w:rsidRPr="00973B72" w:rsidRDefault="00973B72" w:rsidP="00973B72">
      <w:pPr>
        <w:rPr>
          <w:lang w:val="en-IE"/>
        </w:rPr>
      </w:pPr>
      <w:r w:rsidRPr="00973B72">
        <w:rPr>
          <w:lang w:val="en-IE"/>
        </w:rPr>
        <w:pict w14:anchorId="0E3B073B">
          <v:rect id="_x0000_i1074" style="width:0;height:1.5pt" o:hralign="center" o:hrstd="t" o:hr="t" fillcolor="#a0a0a0" stroked="f"/>
        </w:pict>
      </w:r>
    </w:p>
    <w:p w14:paraId="7F090737" w14:textId="77777777" w:rsidR="00973B72" w:rsidRPr="00973B72" w:rsidRDefault="00973B72" w:rsidP="00973B72">
      <w:pPr>
        <w:rPr>
          <w:b/>
          <w:bCs/>
          <w:lang w:val="en-IE"/>
        </w:rPr>
      </w:pPr>
      <w:r w:rsidRPr="00973B72">
        <w:rPr>
          <w:b/>
          <w:bCs/>
          <w:lang w:val="en-IE"/>
        </w:rPr>
        <w:t>2. Data Understanding</w:t>
      </w:r>
    </w:p>
    <w:p w14:paraId="1866C391" w14:textId="77777777" w:rsidR="00973B72" w:rsidRPr="00973B72" w:rsidRDefault="00973B72" w:rsidP="00973B72">
      <w:pPr>
        <w:rPr>
          <w:lang w:val="en-IE"/>
        </w:rPr>
      </w:pPr>
      <w:r w:rsidRPr="00973B72">
        <w:rPr>
          <w:lang w:val="en-IE"/>
        </w:rPr>
        <w:t>The dataset includes 13 numerical features:</w:t>
      </w:r>
    </w:p>
    <w:p w14:paraId="39694B72" w14:textId="77777777" w:rsidR="00973B72" w:rsidRPr="00973B72" w:rsidRDefault="00973B72" w:rsidP="00973B72">
      <w:pPr>
        <w:numPr>
          <w:ilvl w:val="0"/>
          <w:numId w:val="2"/>
        </w:numPr>
        <w:rPr>
          <w:lang w:val="en-IE"/>
        </w:rPr>
      </w:pPr>
      <w:r w:rsidRPr="00973B72">
        <w:rPr>
          <w:lang w:val="en-IE"/>
        </w:rPr>
        <w:t xml:space="preserve">Alcohol, Malic acid, Ash, </w:t>
      </w:r>
      <w:proofErr w:type="spellStart"/>
      <w:r w:rsidRPr="00973B72">
        <w:rPr>
          <w:lang w:val="en-IE"/>
        </w:rPr>
        <w:t>Alcalinity</w:t>
      </w:r>
      <w:proofErr w:type="spellEnd"/>
      <w:r w:rsidRPr="00973B72">
        <w:rPr>
          <w:lang w:val="en-IE"/>
        </w:rPr>
        <w:t xml:space="preserve"> of ash, Magnesium</w:t>
      </w:r>
    </w:p>
    <w:p w14:paraId="17802FFB" w14:textId="77777777" w:rsidR="00973B72" w:rsidRPr="00973B72" w:rsidRDefault="00973B72" w:rsidP="00973B72">
      <w:pPr>
        <w:numPr>
          <w:ilvl w:val="0"/>
          <w:numId w:val="2"/>
        </w:numPr>
        <w:rPr>
          <w:lang w:val="en-IE"/>
        </w:rPr>
      </w:pPr>
      <w:r w:rsidRPr="00973B72">
        <w:rPr>
          <w:lang w:val="en-IE"/>
        </w:rPr>
        <w:t xml:space="preserve">Total phenols, </w:t>
      </w:r>
      <w:proofErr w:type="spellStart"/>
      <w:r w:rsidRPr="00973B72">
        <w:rPr>
          <w:lang w:val="en-IE"/>
        </w:rPr>
        <w:t>Flavanoids</w:t>
      </w:r>
      <w:proofErr w:type="spellEnd"/>
      <w:r w:rsidRPr="00973B72">
        <w:rPr>
          <w:lang w:val="en-IE"/>
        </w:rPr>
        <w:t xml:space="preserve">, </w:t>
      </w:r>
      <w:proofErr w:type="spellStart"/>
      <w:r w:rsidRPr="00973B72">
        <w:rPr>
          <w:lang w:val="en-IE"/>
        </w:rPr>
        <w:t>Nonflavanoid</w:t>
      </w:r>
      <w:proofErr w:type="spellEnd"/>
      <w:r w:rsidRPr="00973B72">
        <w:rPr>
          <w:lang w:val="en-IE"/>
        </w:rPr>
        <w:t xml:space="preserve"> phenols, Proanthocyanins</w:t>
      </w:r>
    </w:p>
    <w:p w14:paraId="2BBD6250" w14:textId="77777777" w:rsidR="00973B72" w:rsidRPr="00973B72" w:rsidRDefault="00973B72" w:rsidP="00973B72">
      <w:pPr>
        <w:numPr>
          <w:ilvl w:val="0"/>
          <w:numId w:val="2"/>
        </w:numPr>
        <w:rPr>
          <w:lang w:val="en-IE"/>
        </w:rPr>
      </w:pPr>
      <w:proofErr w:type="spellStart"/>
      <w:r w:rsidRPr="00973B72">
        <w:rPr>
          <w:lang w:val="en-IE"/>
        </w:rPr>
        <w:t>Color</w:t>
      </w:r>
      <w:proofErr w:type="spellEnd"/>
      <w:r w:rsidRPr="00973B72">
        <w:rPr>
          <w:lang w:val="en-IE"/>
        </w:rPr>
        <w:t xml:space="preserve"> intensity, Hue, OD280/OD315, and Proline</w:t>
      </w:r>
    </w:p>
    <w:p w14:paraId="1B715E66" w14:textId="77777777" w:rsidR="00973B72" w:rsidRPr="00973B72" w:rsidRDefault="00973B72" w:rsidP="00973B72">
      <w:pPr>
        <w:rPr>
          <w:lang w:val="en-IE"/>
        </w:rPr>
      </w:pPr>
      <w:r w:rsidRPr="00973B72">
        <w:rPr>
          <w:lang w:val="en-IE"/>
        </w:rPr>
        <w:t>All features are continuous variables derived from chemical analysis.</w:t>
      </w:r>
    </w:p>
    <w:p w14:paraId="673F1F88" w14:textId="77777777" w:rsidR="00973B72" w:rsidRPr="00973B72" w:rsidRDefault="00973B72" w:rsidP="00973B72">
      <w:pPr>
        <w:rPr>
          <w:lang w:val="en-IE"/>
        </w:rPr>
      </w:pPr>
      <w:r w:rsidRPr="00973B72">
        <w:rPr>
          <w:lang w:val="en-IE"/>
        </w:rPr>
        <w:pict w14:anchorId="09911324">
          <v:rect id="_x0000_i1075" style="width:0;height:1.5pt" o:hralign="center" o:hrstd="t" o:hr="t" fillcolor="#a0a0a0" stroked="f"/>
        </w:pict>
      </w:r>
    </w:p>
    <w:p w14:paraId="7BA9923F" w14:textId="77777777" w:rsidR="00973B72" w:rsidRPr="00973B72" w:rsidRDefault="00973B72" w:rsidP="00973B72">
      <w:pPr>
        <w:rPr>
          <w:b/>
          <w:bCs/>
          <w:lang w:val="en-IE"/>
        </w:rPr>
      </w:pPr>
      <w:r w:rsidRPr="00973B72">
        <w:rPr>
          <w:b/>
          <w:bCs/>
          <w:lang w:val="en-IE"/>
        </w:rPr>
        <w:t>3. Data Preprocessing</w:t>
      </w:r>
    </w:p>
    <w:p w14:paraId="335C8608" w14:textId="77777777" w:rsidR="00973B72" w:rsidRPr="00973B72" w:rsidRDefault="00973B72" w:rsidP="00973B72">
      <w:pPr>
        <w:numPr>
          <w:ilvl w:val="0"/>
          <w:numId w:val="3"/>
        </w:numPr>
        <w:rPr>
          <w:lang w:val="en-IE"/>
        </w:rPr>
      </w:pPr>
      <w:r w:rsidRPr="00973B72">
        <w:rPr>
          <w:b/>
          <w:bCs/>
          <w:lang w:val="en-IE"/>
        </w:rPr>
        <w:t>Missing Values:</w:t>
      </w:r>
      <w:r w:rsidRPr="00973B72">
        <w:rPr>
          <w:lang w:val="en-IE"/>
        </w:rPr>
        <w:t xml:space="preserve"> No missing values found.</w:t>
      </w:r>
    </w:p>
    <w:p w14:paraId="7F8EA038" w14:textId="77777777" w:rsidR="00973B72" w:rsidRPr="00973B72" w:rsidRDefault="00973B72" w:rsidP="00973B72">
      <w:pPr>
        <w:numPr>
          <w:ilvl w:val="0"/>
          <w:numId w:val="3"/>
        </w:numPr>
        <w:rPr>
          <w:lang w:val="en-IE"/>
        </w:rPr>
      </w:pPr>
      <w:r w:rsidRPr="00973B72">
        <w:rPr>
          <w:b/>
          <w:bCs/>
          <w:lang w:val="en-IE"/>
        </w:rPr>
        <w:lastRenderedPageBreak/>
        <w:t>Feature Scaling:</w:t>
      </w:r>
      <w:r w:rsidRPr="00973B72">
        <w:rPr>
          <w:lang w:val="en-IE"/>
        </w:rPr>
        <w:t xml:space="preserve"> </w:t>
      </w:r>
      <w:proofErr w:type="spellStart"/>
      <w:r w:rsidRPr="00973B72">
        <w:rPr>
          <w:lang w:val="en-IE"/>
        </w:rPr>
        <w:t>StandardScaler</w:t>
      </w:r>
      <w:proofErr w:type="spellEnd"/>
      <w:r w:rsidRPr="00973B72">
        <w:rPr>
          <w:lang w:val="en-IE"/>
        </w:rPr>
        <w:t xml:space="preserve"> was used to normalize the data, essential for distance-based clustering.</w:t>
      </w:r>
    </w:p>
    <w:p w14:paraId="1DA570D8" w14:textId="77777777" w:rsidR="00973B72" w:rsidRPr="00973B72" w:rsidRDefault="00973B72" w:rsidP="00973B72">
      <w:pPr>
        <w:numPr>
          <w:ilvl w:val="0"/>
          <w:numId w:val="3"/>
        </w:numPr>
        <w:rPr>
          <w:lang w:val="en-IE"/>
        </w:rPr>
      </w:pPr>
      <w:r w:rsidRPr="00973B72">
        <w:rPr>
          <w:b/>
          <w:bCs/>
          <w:lang w:val="en-IE"/>
        </w:rPr>
        <w:t>Exploration:</w:t>
      </w:r>
      <w:r w:rsidRPr="00973B72">
        <w:rPr>
          <w:lang w:val="en-IE"/>
        </w:rPr>
        <w:t xml:space="preserve"> </w:t>
      </w:r>
      <w:proofErr w:type="spellStart"/>
      <w:r w:rsidRPr="00973B72">
        <w:rPr>
          <w:lang w:val="en-IE"/>
        </w:rPr>
        <w:t>Pairplots</w:t>
      </w:r>
      <w:proofErr w:type="spellEnd"/>
      <w:r w:rsidRPr="00973B72">
        <w:rPr>
          <w:lang w:val="en-IE"/>
        </w:rPr>
        <w:t xml:space="preserve"> and correlation heatmaps were used to identify patterns and potential redundancy in features.</w:t>
      </w:r>
    </w:p>
    <w:p w14:paraId="6EE6C28B" w14:textId="77777777" w:rsidR="00973B72" w:rsidRPr="00973B72" w:rsidRDefault="00973B72" w:rsidP="00973B72">
      <w:pPr>
        <w:rPr>
          <w:lang w:val="en-IE"/>
        </w:rPr>
      </w:pPr>
      <w:r w:rsidRPr="00973B72">
        <w:rPr>
          <w:lang w:val="en-IE"/>
        </w:rPr>
        <w:pict w14:anchorId="1D98021B">
          <v:rect id="_x0000_i1076" style="width:0;height:1.5pt" o:hralign="center" o:hrstd="t" o:hr="t" fillcolor="#a0a0a0" stroked="f"/>
        </w:pict>
      </w:r>
    </w:p>
    <w:p w14:paraId="25C2318E" w14:textId="77777777" w:rsidR="00973B72" w:rsidRPr="00973B72" w:rsidRDefault="00973B72" w:rsidP="00973B72">
      <w:pPr>
        <w:rPr>
          <w:b/>
          <w:bCs/>
          <w:lang w:val="en-IE"/>
        </w:rPr>
      </w:pPr>
      <w:r w:rsidRPr="00973B72">
        <w:rPr>
          <w:b/>
          <w:bCs/>
          <w:lang w:val="en-IE"/>
        </w:rPr>
        <w:t>4. Clustering (Unsupervised Learning)</w:t>
      </w:r>
    </w:p>
    <w:p w14:paraId="25F3CD29" w14:textId="77777777" w:rsidR="00973B72" w:rsidRPr="00973B72" w:rsidRDefault="00973B72" w:rsidP="00973B72">
      <w:pPr>
        <w:numPr>
          <w:ilvl w:val="0"/>
          <w:numId w:val="4"/>
        </w:numPr>
        <w:rPr>
          <w:lang w:val="en-IE"/>
        </w:rPr>
      </w:pPr>
      <w:r w:rsidRPr="00973B72">
        <w:rPr>
          <w:b/>
          <w:bCs/>
          <w:lang w:val="en-IE"/>
        </w:rPr>
        <w:t>Algorithm Used:</w:t>
      </w:r>
      <w:r w:rsidRPr="00973B72">
        <w:rPr>
          <w:lang w:val="en-IE"/>
        </w:rPr>
        <w:t xml:space="preserve"> </w:t>
      </w:r>
      <w:proofErr w:type="spellStart"/>
      <w:r w:rsidRPr="00973B72">
        <w:rPr>
          <w:lang w:val="en-IE"/>
        </w:rPr>
        <w:t>KMeans</w:t>
      </w:r>
      <w:proofErr w:type="spellEnd"/>
      <w:r w:rsidRPr="00973B72">
        <w:rPr>
          <w:lang w:val="en-IE"/>
        </w:rPr>
        <w:t xml:space="preserve"> Clustering</w:t>
      </w:r>
    </w:p>
    <w:p w14:paraId="151256B1" w14:textId="77777777" w:rsidR="00973B72" w:rsidRPr="00973B72" w:rsidRDefault="00973B72" w:rsidP="00973B72">
      <w:pPr>
        <w:numPr>
          <w:ilvl w:val="0"/>
          <w:numId w:val="4"/>
        </w:numPr>
        <w:rPr>
          <w:lang w:val="en-IE"/>
        </w:rPr>
      </w:pPr>
      <w:r w:rsidRPr="00973B72">
        <w:rPr>
          <w:b/>
          <w:bCs/>
          <w:lang w:val="en-IE"/>
        </w:rPr>
        <w:t>Optimal Clusters:</w:t>
      </w:r>
      <w:r w:rsidRPr="00973B72">
        <w:rPr>
          <w:lang w:val="en-IE"/>
        </w:rPr>
        <w:t xml:space="preserve"> Determined using the Elbow Method; optimal number of clusters = 3.</w:t>
      </w:r>
    </w:p>
    <w:p w14:paraId="7B949200" w14:textId="77777777" w:rsidR="00973B72" w:rsidRPr="00973B72" w:rsidRDefault="00973B72" w:rsidP="00973B72">
      <w:pPr>
        <w:numPr>
          <w:ilvl w:val="0"/>
          <w:numId w:val="4"/>
        </w:numPr>
        <w:rPr>
          <w:lang w:val="en-IE"/>
        </w:rPr>
      </w:pPr>
      <w:r w:rsidRPr="00973B72">
        <w:rPr>
          <w:b/>
          <w:bCs/>
          <w:lang w:val="en-IE"/>
        </w:rPr>
        <w:t>Label Assignment:</w:t>
      </w:r>
      <w:r w:rsidRPr="00973B72">
        <w:rPr>
          <w:lang w:val="en-IE"/>
        </w:rPr>
        <w:t xml:space="preserve"> Cluster labels assigned to the dataset for further supervised learning.</w:t>
      </w:r>
    </w:p>
    <w:p w14:paraId="0DB1F1B4" w14:textId="77777777" w:rsidR="00973B72" w:rsidRPr="00973B72" w:rsidRDefault="00973B72" w:rsidP="00973B72">
      <w:pPr>
        <w:rPr>
          <w:lang w:val="en-IE"/>
        </w:rPr>
      </w:pPr>
      <w:r w:rsidRPr="00973B72">
        <w:rPr>
          <w:lang w:val="en-IE"/>
        </w:rPr>
        <w:pict w14:anchorId="6B9577DC">
          <v:rect id="_x0000_i1077" style="width:0;height:1.5pt" o:hralign="center" o:hrstd="t" o:hr="t" fillcolor="#a0a0a0" stroked="f"/>
        </w:pict>
      </w:r>
    </w:p>
    <w:p w14:paraId="7E9248D9" w14:textId="77777777" w:rsidR="00973B72" w:rsidRPr="00973B72" w:rsidRDefault="00973B72" w:rsidP="00973B72">
      <w:pPr>
        <w:rPr>
          <w:b/>
          <w:bCs/>
          <w:lang w:val="en-IE"/>
        </w:rPr>
      </w:pPr>
      <w:r w:rsidRPr="00973B72">
        <w:rPr>
          <w:b/>
          <w:bCs/>
          <w:lang w:val="en-IE"/>
        </w:rPr>
        <w:t>5. Dimensionality Reduction</w:t>
      </w:r>
    </w:p>
    <w:p w14:paraId="4D01B174" w14:textId="77777777" w:rsidR="00973B72" w:rsidRPr="00973B72" w:rsidRDefault="00973B72" w:rsidP="00973B72">
      <w:pPr>
        <w:numPr>
          <w:ilvl w:val="0"/>
          <w:numId w:val="5"/>
        </w:numPr>
        <w:rPr>
          <w:lang w:val="en-IE"/>
        </w:rPr>
      </w:pPr>
      <w:r w:rsidRPr="00973B72">
        <w:rPr>
          <w:b/>
          <w:bCs/>
          <w:lang w:val="en-IE"/>
        </w:rPr>
        <w:t>PCA (Principal Component Analysis)</w:t>
      </w:r>
      <w:r w:rsidRPr="00973B72">
        <w:rPr>
          <w:lang w:val="en-IE"/>
        </w:rPr>
        <w:t xml:space="preserve"> was applied:</w:t>
      </w:r>
    </w:p>
    <w:p w14:paraId="55019C76" w14:textId="77777777" w:rsidR="00973B72" w:rsidRPr="00973B72" w:rsidRDefault="00973B72" w:rsidP="00973B72">
      <w:pPr>
        <w:numPr>
          <w:ilvl w:val="1"/>
          <w:numId w:val="5"/>
        </w:numPr>
        <w:rPr>
          <w:lang w:val="en-IE"/>
        </w:rPr>
      </w:pPr>
      <w:r w:rsidRPr="00973B72">
        <w:rPr>
          <w:lang w:val="en-IE"/>
        </w:rPr>
        <w:t>Reduced dimensions to 2 for visualization while retaining most of the variance.</w:t>
      </w:r>
    </w:p>
    <w:p w14:paraId="39DC353B" w14:textId="77777777" w:rsidR="00973B72" w:rsidRPr="00973B72" w:rsidRDefault="00973B72" w:rsidP="00973B72">
      <w:pPr>
        <w:numPr>
          <w:ilvl w:val="1"/>
          <w:numId w:val="5"/>
        </w:numPr>
        <w:rPr>
          <w:lang w:val="en-IE"/>
        </w:rPr>
      </w:pPr>
      <w:r w:rsidRPr="00973B72">
        <w:rPr>
          <w:lang w:val="en-IE"/>
        </w:rPr>
        <w:t>PCA also helped simplify the classification task by reducing feature complexity.</w:t>
      </w:r>
    </w:p>
    <w:p w14:paraId="4FF2F485" w14:textId="77777777" w:rsidR="00973B72" w:rsidRPr="00973B72" w:rsidRDefault="00973B72" w:rsidP="00973B72">
      <w:pPr>
        <w:rPr>
          <w:lang w:val="en-IE"/>
        </w:rPr>
      </w:pPr>
      <w:r w:rsidRPr="00973B72">
        <w:rPr>
          <w:lang w:val="en-IE"/>
        </w:rPr>
        <w:pict w14:anchorId="602419A6">
          <v:rect id="_x0000_i1078" style="width:0;height:1.5pt" o:hralign="center" o:hrstd="t" o:hr="t" fillcolor="#a0a0a0" stroked="f"/>
        </w:pict>
      </w:r>
    </w:p>
    <w:p w14:paraId="369B7539" w14:textId="77777777" w:rsidR="00973B72" w:rsidRPr="00973B72" w:rsidRDefault="00973B72" w:rsidP="00973B72">
      <w:pPr>
        <w:rPr>
          <w:b/>
          <w:bCs/>
          <w:lang w:val="en-IE"/>
        </w:rPr>
      </w:pPr>
      <w:r w:rsidRPr="00973B72">
        <w:rPr>
          <w:b/>
          <w:bCs/>
          <w:lang w:val="en-IE"/>
        </w:rPr>
        <w:t>6. Cluster-Based Classification (Supervised Learning)</w:t>
      </w:r>
    </w:p>
    <w:p w14:paraId="04ECDC8F" w14:textId="77777777" w:rsidR="00973B72" w:rsidRPr="00973B72" w:rsidRDefault="00973B72" w:rsidP="00973B72">
      <w:pPr>
        <w:rPr>
          <w:lang w:val="en-IE"/>
        </w:rPr>
      </w:pPr>
      <w:r w:rsidRPr="00973B72">
        <w:rPr>
          <w:lang w:val="en-IE"/>
        </w:rPr>
        <w:t>The cluster labels were used as pseudo-targets in a supervised learning framework. Three classification models were trained:</w:t>
      </w:r>
    </w:p>
    <w:p w14:paraId="0DD60D0E" w14:textId="77777777" w:rsidR="00973B72" w:rsidRPr="00973B72" w:rsidRDefault="00973B72" w:rsidP="00973B72">
      <w:pPr>
        <w:numPr>
          <w:ilvl w:val="0"/>
          <w:numId w:val="6"/>
        </w:numPr>
        <w:rPr>
          <w:lang w:val="en-IE"/>
        </w:rPr>
      </w:pPr>
      <w:r w:rsidRPr="00973B72">
        <w:rPr>
          <w:b/>
          <w:bCs/>
          <w:lang w:val="en-IE"/>
        </w:rPr>
        <w:t>Logistic Regression</w:t>
      </w:r>
    </w:p>
    <w:p w14:paraId="67BF80EA" w14:textId="77777777" w:rsidR="00973B72" w:rsidRPr="00973B72" w:rsidRDefault="00973B72" w:rsidP="00973B72">
      <w:pPr>
        <w:numPr>
          <w:ilvl w:val="0"/>
          <w:numId w:val="6"/>
        </w:numPr>
        <w:rPr>
          <w:lang w:val="en-IE"/>
        </w:rPr>
      </w:pPr>
      <w:r w:rsidRPr="00973B72">
        <w:rPr>
          <w:b/>
          <w:bCs/>
          <w:lang w:val="en-IE"/>
        </w:rPr>
        <w:t>Decision Tree</w:t>
      </w:r>
    </w:p>
    <w:p w14:paraId="38C17F01" w14:textId="77777777" w:rsidR="00973B72" w:rsidRPr="00973B72" w:rsidRDefault="00973B72" w:rsidP="00973B72">
      <w:pPr>
        <w:numPr>
          <w:ilvl w:val="0"/>
          <w:numId w:val="6"/>
        </w:numPr>
        <w:rPr>
          <w:lang w:val="en-IE"/>
        </w:rPr>
      </w:pPr>
      <w:r w:rsidRPr="00973B72">
        <w:rPr>
          <w:b/>
          <w:bCs/>
          <w:lang w:val="en-IE"/>
        </w:rPr>
        <w:t>Random Forest</w:t>
      </w:r>
    </w:p>
    <w:p w14:paraId="723215B6" w14:textId="77777777" w:rsidR="00973B72" w:rsidRPr="00973B72" w:rsidRDefault="00973B72" w:rsidP="00973B72">
      <w:pPr>
        <w:rPr>
          <w:lang w:val="en-IE"/>
        </w:rPr>
      </w:pPr>
      <w:r w:rsidRPr="00973B72">
        <w:rPr>
          <w:lang w:val="en-IE"/>
        </w:rPr>
        <w:t>The dataset was split into training and testing sets (e.g., 70/30 split).</w:t>
      </w:r>
    </w:p>
    <w:p w14:paraId="0677EAD8" w14:textId="77777777" w:rsidR="00973B72" w:rsidRPr="00973B72" w:rsidRDefault="00973B72" w:rsidP="00973B72">
      <w:pPr>
        <w:rPr>
          <w:lang w:val="en-IE"/>
        </w:rPr>
      </w:pPr>
      <w:r w:rsidRPr="00973B72">
        <w:rPr>
          <w:lang w:val="en-IE"/>
        </w:rPr>
        <w:pict w14:anchorId="63F8D057">
          <v:rect id="_x0000_i1079" style="width:0;height:1.5pt" o:hralign="center" o:hrstd="t" o:hr="t" fillcolor="#a0a0a0" stroked="f"/>
        </w:pict>
      </w:r>
    </w:p>
    <w:p w14:paraId="41792088" w14:textId="77777777" w:rsidR="00973B72" w:rsidRPr="00973B72" w:rsidRDefault="00973B72" w:rsidP="00973B72">
      <w:pPr>
        <w:rPr>
          <w:b/>
          <w:bCs/>
          <w:lang w:val="en-IE"/>
        </w:rPr>
      </w:pPr>
      <w:r w:rsidRPr="00973B72">
        <w:rPr>
          <w:b/>
          <w:bCs/>
          <w:lang w:val="en-IE"/>
        </w:rPr>
        <w:t>7. Model Evaluation</w:t>
      </w:r>
    </w:p>
    <w:p w14:paraId="5EE1E6DC" w14:textId="77777777" w:rsidR="00973B72" w:rsidRPr="00973B72" w:rsidRDefault="00973B72" w:rsidP="00973B72">
      <w:pPr>
        <w:rPr>
          <w:lang w:val="en-IE"/>
        </w:rPr>
      </w:pPr>
      <w:r w:rsidRPr="00973B72">
        <w:rPr>
          <w:lang w:val="en-IE"/>
        </w:rPr>
        <w:t>Each model was evaluated using:</w:t>
      </w:r>
    </w:p>
    <w:p w14:paraId="1B625D84" w14:textId="77777777" w:rsidR="00973B72" w:rsidRPr="00973B72" w:rsidRDefault="00973B72" w:rsidP="00973B72">
      <w:pPr>
        <w:numPr>
          <w:ilvl w:val="0"/>
          <w:numId w:val="7"/>
        </w:numPr>
        <w:rPr>
          <w:lang w:val="en-IE"/>
        </w:rPr>
      </w:pPr>
      <w:r w:rsidRPr="00973B72">
        <w:rPr>
          <w:b/>
          <w:bCs/>
          <w:lang w:val="en-IE"/>
        </w:rPr>
        <w:t>Precision</w:t>
      </w:r>
    </w:p>
    <w:p w14:paraId="27AA5165" w14:textId="77777777" w:rsidR="00973B72" w:rsidRPr="00973B72" w:rsidRDefault="00973B72" w:rsidP="00973B72">
      <w:pPr>
        <w:numPr>
          <w:ilvl w:val="0"/>
          <w:numId w:val="7"/>
        </w:numPr>
        <w:rPr>
          <w:lang w:val="en-IE"/>
        </w:rPr>
      </w:pPr>
      <w:r w:rsidRPr="00973B72">
        <w:rPr>
          <w:b/>
          <w:bCs/>
          <w:lang w:val="en-IE"/>
        </w:rPr>
        <w:t>Recall</w:t>
      </w:r>
    </w:p>
    <w:p w14:paraId="4C014B42" w14:textId="77777777" w:rsidR="00973B72" w:rsidRPr="00973B72" w:rsidRDefault="00973B72" w:rsidP="00973B72">
      <w:pPr>
        <w:numPr>
          <w:ilvl w:val="0"/>
          <w:numId w:val="7"/>
        </w:numPr>
        <w:rPr>
          <w:lang w:val="en-IE"/>
        </w:rPr>
      </w:pPr>
      <w:r w:rsidRPr="00973B72">
        <w:rPr>
          <w:b/>
          <w:bCs/>
          <w:lang w:val="en-IE"/>
        </w:rPr>
        <w:lastRenderedPageBreak/>
        <w:t>F1-score</w:t>
      </w:r>
    </w:p>
    <w:p w14:paraId="68B10C53" w14:textId="77777777" w:rsidR="00973B72" w:rsidRPr="00973B72" w:rsidRDefault="00973B72" w:rsidP="00973B72">
      <w:pPr>
        <w:rPr>
          <w:lang w:val="en-IE"/>
        </w:rPr>
      </w:pPr>
      <w:r w:rsidRPr="00973B72">
        <w:rPr>
          <w:b/>
          <w:bCs/>
          <w:lang w:val="en-IE"/>
        </w:rPr>
        <w:t>Random Forest</w:t>
      </w:r>
      <w:r w:rsidRPr="00973B72">
        <w:rPr>
          <w:lang w:val="en-IE"/>
        </w:rPr>
        <w:t xml:space="preserve"> achieved the best performance among the models, indicating its effectiveness in capturing non-linear relationships and interactions between features.</w:t>
      </w:r>
    </w:p>
    <w:p w14:paraId="6B32B4D3" w14:textId="77777777" w:rsidR="00973B72" w:rsidRPr="00973B72" w:rsidRDefault="00973B72" w:rsidP="00973B72">
      <w:pPr>
        <w:rPr>
          <w:lang w:val="en-IE"/>
        </w:rPr>
      </w:pPr>
      <w:r w:rsidRPr="00973B72">
        <w:rPr>
          <w:lang w:val="en-IE"/>
        </w:rPr>
        <w:pict w14:anchorId="5B5D8E0B">
          <v:rect id="_x0000_i1080" style="width:0;height:1.5pt" o:hralign="center" o:hrstd="t" o:hr="t" fillcolor="#a0a0a0" stroked="f"/>
        </w:pict>
      </w:r>
    </w:p>
    <w:p w14:paraId="134FF958" w14:textId="77777777" w:rsidR="00973B72" w:rsidRPr="00973B72" w:rsidRDefault="00973B72" w:rsidP="00973B72">
      <w:pPr>
        <w:rPr>
          <w:b/>
          <w:bCs/>
          <w:lang w:val="en-IE"/>
        </w:rPr>
      </w:pPr>
      <w:r w:rsidRPr="00973B72">
        <w:rPr>
          <w:b/>
          <w:bCs/>
          <w:lang w:val="en-IE"/>
        </w:rPr>
        <w:t>8. Insights &amp; Conclusion</w:t>
      </w:r>
    </w:p>
    <w:p w14:paraId="7E1D4DA7" w14:textId="77777777" w:rsidR="00973B72" w:rsidRPr="00973B72" w:rsidRDefault="00973B72" w:rsidP="00973B72">
      <w:pPr>
        <w:numPr>
          <w:ilvl w:val="0"/>
          <w:numId w:val="8"/>
        </w:numPr>
        <w:rPr>
          <w:lang w:val="en-IE"/>
        </w:rPr>
      </w:pPr>
      <w:r w:rsidRPr="00973B72">
        <w:rPr>
          <w:lang w:val="en-IE"/>
        </w:rPr>
        <w:t>Clustering effectively separated the wines into distinct groups based on their chemical properties.</w:t>
      </w:r>
    </w:p>
    <w:p w14:paraId="4538F1B5" w14:textId="77777777" w:rsidR="00973B72" w:rsidRPr="00973B72" w:rsidRDefault="00973B72" w:rsidP="00973B72">
      <w:pPr>
        <w:numPr>
          <w:ilvl w:val="0"/>
          <w:numId w:val="8"/>
        </w:numPr>
        <w:rPr>
          <w:lang w:val="en-IE"/>
        </w:rPr>
      </w:pPr>
      <w:r w:rsidRPr="00973B72">
        <w:rPr>
          <w:lang w:val="en-IE"/>
        </w:rPr>
        <w:t>PCA helped simplify the problem without significant information loss.</w:t>
      </w:r>
    </w:p>
    <w:p w14:paraId="349D9847" w14:textId="77777777" w:rsidR="00973B72" w:rsidRPr="00973B72" w:rsidRDefault="00973B72" w:rsidP="00973B72">
      <w:pPr>
        <w:numPr>
          <w:ilvl w:val="0"/>
          <w:numId w:val="8"/>
        </w:numPr>
        <w:rPr>
          <w:lang w:val="en-IE"/>
        </w:rPr>
      </w:pPr>
      <w:r w:rsidRPr="00973B72">
        <w:rPr>
          <w:lang w:val="en-IE"/>
        </w:rPr>
        <w:t>Supervised models could accurately predict cluster labels, validating the reliability of the clustering.</w:t>
      </w:r>
    </w:p>
    <w:p w14:paraId="1CE7A85F" w14:textId="77777777" w:rsidR="00973B72" w:rsidRPr="00973B72" w:rsidRDefault="00973B72" w:rsidP="00973B72">
      <w:pPr>
        <w:numPr>
          <w:ilvl w:val="0"/>
          <w:numId w:val="8"/>
        </w:numPr>
        <w:rPr>
          <w:lang w:val="en-IE"/>
        </w:rPr>
      </w:pPr>
      <w:r w:rsidRPr="00973B72">
        <w:rPr>
          <w:lang w:val="en-IE"/>
        </w:rPr>
        <w:t xml:space="preserve">Features like </w:t>
      </w:r>
      <w:proofErr w:type="spellStart"/>
      <w:r w:rsidRPr="00973B72">
        <w:rPr>
          <w:b/>
          <w:bCs/>
          <w:lang w:val="en-IE"/>
        </w:rPr>
        <w:t>Flavanoids</w:t>
      </w:r>
      <w:proofErr w:type="spellEnd"/>
      <w:r w:rsidRPr="00973B72">
        <w:rPr>
          <w:lang w:val="en-IE"/>
        </w:rPr>
        <w:t xml:space="preserve">, </w:t>
      </w:r>
      <w:r w:rsidRPr="00973B72">
        <w:rPr>
          <w:b/>
          <w:bCs/>
          <w:lang w:val="en-IE"/>
        </w:rPr>
        <w:t>Proline</w:t>
      </w:r>
      <w:r w:rsidRPr="00973B72">
        <w:rPr>
          <w:lang w:val="en-IE"/>
        </w:rPr>
        <w:t xml:space="preserve">, and </w:t>
      </w:r>
      <w:r w:rsidRPr="00973B72">
        <w:rPr>
          <w:b/>
          <w:bCs/>
          <w:lang w:val="en-IE"/>
        </w:rPr>
        <w:t>OD280/OD315</w:t>
      </w:r>
      <w:r w:rsidRPr="00973B72">
        <w:rPr>
          <w:lang w:val="en-IE"/>
        </w:rPr>
        <w:t xml:space="preserve"> were particularly important in both clustering and classification.</w:t>
      </w:r>
    </w:p>
    <w:p w14:paraId="27A423C7" w14:textId="77777777" w:rsidR="004B0926" w:rsidRDefault="004B0926"/>
    <w:sectPr w:rsidR="004B09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61C9"/>
    <w:multiLevelType w:val="multilevel"/>
    <w:tmpl w:val="6708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9070D"/>
    <w:multiLevelType w:val="multilevel"/>
    <w:tmpl w:val="514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06FC9"/>
    <w:multiLevelType w:val="multilevel"/>
    <w:tmpl w:val="79BA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A2BFF"/>
    <w:multiLevelType w:val="multilevel"/>
    <w:tmpl w:val="3E5A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7588B"/>
    <w:multiLevelType w:val="multilevel"/>
    <w:tmpl w:val="413A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244312"/>
    <w:multiLevelType w:val="multilevel"/>
    <w:tmpl w:val="B7DE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A4672"/>
    <w:multiLevelType w:val="multilevel"/>
    <w:tmpl w:val="8EC8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E340E"/>
    <w:multiLevelType w:val="multilevel"/>
    <w:tmpl w:val="65E6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818013">
    <w:abstractNumId w:val="4"/>
  </w:num>
  <w:num w:numId="2" w16cid:durableId="138156753">
    <w:abstractNumId w:val="2"/>
  </w:num>
  <w:num w:numId="3" w16cid:durableId="1557737164">
    <w:abstractNumId w:val="0"/>
  </w:num>
  <w:num w:numId="4" w16cid:durableId="1910263368">
    <w:abstractNumId w:val="1"/>
  </w:num>
  <w:num w:numId="5" w16cid:durableId="1324507537">
    <w:abstractNumId w:val="6"/>
  </w:num>
  <w:num w:numId="6" w16cid:durableId="868760353">
    <w:abstractNumId w:val="5"/>
  </w:num>
  <w:num w:numId="7" w16cid:durableId="900402462">
    <w:abstractNumId w:val="3"/>
  </w:num>
  <w:num w:numId="8" w16cid:durableId="180239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74576"/>
    <w:rsid w:val="004B0926"/>
    <w:rsid w:val="005A6FE7"/>
    <w:rsid w:val="005C2DF5"/>
    <w:rsid w:val="00745884"/>
    <w:rsid w:val="00973B72"/>
    <w:rsid w:val="00B7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3A962"/>
  <w15:chartTrackingRefBased/>
  <w15:docId w15:val="{BAF08790-C761-4A15-B820-ED7EECB8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57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7457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7457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7457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7457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74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57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7457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7457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7457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7457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74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576"/>
    <w:rPr>
      <w:rFonts w:eastAsiaTheme="majorEastAsia" w:cstheme="majorBidi"/>
      <w:color w:val="272727" w:themeColor="text1" w:themeTint="D8"/>
    </w:rPr>
  </w:style>
  <w:style w:type="paragraph" w:styleId="Title">
    <w:name w:val="Title"/>
    <w:basedOn w:val="Normal"/>
    <w:next w:val="Normal"/>
    <w:link w:val="TitleChar"/>
    <w:uiPriority w:val="10"/>
    <w:qFormat/>
    <w:rsid w:val="00B74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5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5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4576"/>
    <w:rPr>
      <w:i/>
      <w:iCs/>
      <w:color w:val="404040" w:themeColor="text1" w:themeTint="BF"/>
    </w:rPr>
  </w:style>
  <w:style w:type="paragraph" w:styleId="ListParagraph">
    <w:name w:val="List Paragraph"/>
    <w:basedOn w:val="Normal"/>
    <w:uiPriority w:val="34"/>
    <w:qFormat/>
    <w:rsid w:val="00B74576"/>
    <w:pPr>
      <w:ind w:left="720"/>
      <w:contextualSpacing/>
    </w:pPr>
  </w:style>
  <w:style w:type="character" w:styleId="IntenseEmphasis">
    <w:name w:val="Intense Emphasis"/>
    <w:basedOn w:val="DefaultParagraphFont"/>
    <w:uiPriority w:val="21"/>
    <w:qFormat/>
    <w:rsid w:val="00B74576"/>
    <w:rPr>
      <w:i/>
      <w:iCs/>
      <w:color w:val="365F91" w:themeColor="accent1" w:themeShade="BF"/>
    </w:rPr>
  </w:style>
  <w:style w:type="paragraph" w:styleId="IntenseQuote">
    <w:name w:val="Intense Quote"/>
    <w:basedOn w:val="Normal"/>
    <w:next w:val="Normal"/>
    <w:link w:val="IntenseQuoteChar"/>
    <w:uiPriority w:val="30"/>
    <w:qFormat/>
    <w:rsid w:val="00B7457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74576"/>
    <w:rPr>
      <w:i/>
      <w:iCs/>
      <w:color w:val="365F91" w:themeColor="accent1" w:themeShade="BF"/>
    </w:rPr>
  </w:style>
  <w:style w:type="character" w:styleId="IntenseReference">
    <w:name w:val="Intense Reference"/>
    <w:basedOn w:val="DefaultParagraphFont"/>
    <w:uiPriority w:val="32"/>
    <w:qFormat/>
    <w:rsid w:val="00B7457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207977">
      <w:bodyDiv w:val="1"/>
      <w:marLeft w:val="0"/>
      <w:marRight w:val="0"/>
      <w:marTop w:val="0"/>
      <w:marBottom w:val="0"/>
      <w:divBdr>
        <w:top w:val="none" w:sz="0" w:space="0" w:color="auto"/>
        <w:left w:val="none" w:sz="0" w:space="0" w:color="auto"/>
        <w:bottom w:val="none" w:sz="0" w:space="0" w:color="auto"/>
        <w:right w:val="none" w:sz="0" w:space="0" w:color="auto"/>
      </w:divBdr>
    </w:div>
    <w:div w:id="15196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E</dc:creator>
  <cp:keywords/>
  <dc:description/>
  <cp:lastModifiedBy>Karthikeyan E</cp:lastModifiedBy>
  <cp:revision>2</cp:revision>
  <dcterms:created xsi:type="dcterms:W3CDTF">2025-04-07T14:30:00Z</dcterms:created>
  <dcterms:modified xsi:type="dcterms:W3CDTF">2025-04-07T14:31:00Z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5fae8a20-71a7-45f7-afe9-98f9490dd84a</vt:lpwstr>
  </property>
</Properties>
</file>