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Internal batch separator, letter for account CA-88214301</w:t>
      </w:r>
    </w:p>
    <w:p>
      <w:pPr>
        <w:pStyle w:val="Heading1"/>
      </w:pPr>
      <w:r>
        <w:rPr/>
        <w:t>Notice of Billing Error and Refund Due</w:t>
      </w:r>
    </w:p>
    <w:p>
      <w:r>
        <w:rPr/>
        <w:t>Dear Amelia Ortega,</w:t>
      </w:r>
    </w:p>
    <w:p>
      <w:r>
        <w:rPr/>
        <w:t>Account number: CA-88214301. Date of this notice: August 17, 2026.</w:t>
      </w:r>
    </w:p>
    <w:p>
      <w:r>
        <w:rPr/>
        <w:t>We are writing to tell you that we identified a billing error on your account. Beginning January 15, 2026, we charged you more than the amount permitted under your agreement with us. The total amount we overcharged you is $425.00.</w:t>
      </w:r>
    </w:p>
    <w:p>
      <w:r>
        <w:rPr/>
        <w:t>Under California law we owe you simple interest on that amount. Interest of $24.92 has accrued over 214 days at the statutory annual rate of 10%. Your total refund is therefore $449.92, being the overcharge of $425.00 plus interest of $24.92.</w:t>
      </w:r>
    </w:p>
    <w:p>
      <w:r>
        <w:rPr/>
        <w:t>You do not need to take any action to receive this refund. We will issue it to the payment method held on your account, or by cheque to your address on file if that payment method is no longer active. You do not waive any right by accepting this refund.</w:t>
      </w:r>
    </w:p>
    <w:p>
      <w:r>
        <w:rPr/>
        <w:t>If you believe the amount stated in this notice is wrong, you may dispute it within 30 days of the date of this notice. We will investigate and respond in writing. You may also contact the California Department of Financial Protection and Innovation at any time, and you may seek independent legal advice.</w:t>
      </w:r>
    </w:p>
    <w:p>
      <w:r>
        <w:rPr/>
        <w:t>Sincerely, Remediation Operations</w:t>
      </w:r>
    </w:p>
    <w:p>
      <w:pPr>
        <w:pStyle w:val="Heading2"/>
      </w:pPr>
      <w:r>
        <w:rPr/>
        <w:t>Internal batch separator, letter for account CA-88214302</w:t>
      </w:r>
    </w:p>
    <w:p>
      <w:pPr>
        <w:pStyle w:val="Heading1"/>
      </w:pPr>
      <w:r>
        <w:rPr/>
        <w:t>Notice of Billing Error and Refund Due</w:t>
      </w:r>
    </w:p>
    <w:p>
      <w:r>
        <w:rPr/>
        <w:t>Dear Brandon Iwuchukwu,</w:t>
      </w:r>
    </w:p>
    <w:p>
      <w:r>
        <w:rPr/>
        <w:t>Account number: CA-88214302. Date of this notice: August 17, 2026.</w:t>
      </w:r>
    </w:p>
    <w:p>
      <w:r>
        <w:rPr/>
        <w:t>We are writing to tell you that we identified a billing error on your account. Beginning September 2, 2025, we charged you more than the amount permitted under your agreement with us. The total amount we overcharged you is $1,180.75.</w:t>
      </w:r>
    </w:p>
    <w:p>
      <w:r>
        <w:rPr/>
        <w:t>Under California law we owe you simple interest on that amount. Interest of $112.90 has accrued over 349 days at the statutory annual rate of 10%. Your total refund is therefore $1,293.65, being the overcharge of $1,180.75 plus interest of $112.90.</w:t>
      </w:r>
    </w:p>
    <w:p>
      <w:r>
        <w:rPr/>
        <w:t>You do not need to take any action to receive this refund. We will issue it to the payment method held on your account, or by cheque to your address on file if that payment method is no longer active. You do not waive any right by accepting this refund.</w:t>
      </w:r>
    </w:p>
    <w:p>
      <w:r>
        <w:rPr/>
        <w:t>If you believe the amount stated in this notice is wrong, you may dispute it within 30 days of the date of this notice. We will investigate and respond in writing. You may also contact the California Department of Financial Protection and Innovation at any time, and you may seek independent legal advice.</w:t>
      </w:r>
    </w:p>
    <w:p>
      <w:r>
        <w:rPr/>
        <w:t>Sincerely, Remediation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