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DEDB" w14:textId="28CD8E82" w:rsidR="00CE7A4F" w:rsidRPr="00FA2D89" w:rsidRDefault="00FA2D89" w:rsidP="00FA2D89">
      <w:pPr>
        <w:jc w:val="center"/>
        <w:rPr>
          <w:b/>
          <w:bCs/>
        </w:rPr>
      </w:pPr>
      <w:r w:rsidRPr="00FA2D89">
        <w:rPr>
          <w:b/>
          <w:bCs/>
        </w:rPr>
        <w:t>Basic Analysis of the Iris Dataset – using Data Visualization tools like Power BI/Tableau</w:t>
      </w:r>
    </w:p>
    <w:p w14:paraId="18BD3FB2" w14:textId="2F413C9F" w:rsidR="00F16D70" w:rsidRPr="00D61A3A" w:rsidRDefault="00F16D70">
      <w:pPr>
        <w:rPr>
          <w:sz w:val="21"/>
          <w:szCs w:val="21"/>
        </w:rPr>
      </w:pPr>
    </w:p>
    <w:p w14:paraId="36C68058" w14:textId="3FBC2D37" w:rsidR="00F16D70" w:rsidRPr="00D61A3A" w:rsidRDefault="00F16D70" w:rsidP="00F16D70">
      <w:pPr>
        <w:pStyle w:val="HTMLPreformatted"/>
        <w:rPr>
          <w:rFonts w:ascii="Adelle Sans Devanagari" w:hAnsi="Adelle Sans Devanagari" w:cs="Adelle Sans Devanagari"/>
          <w:color w:val="000000"/>
          <w:sz w:val="21"/>
          <w:szCs w:val="21"/>
        </w:rPr>
      </w:pPr>
      <w:r w:rsidRPr="00D61A3A">
        <w:rPr>
          <w:rFonts w:ascii="Adelle Sans Devanagari" w:hAnsi="Adelle Sans Devanagari" w:cs="Adelle Sans Devanagari" w:hint="cs"/>
          <w:sz w:val="21"/>
          <w:szCs w:val="21"/>
        </w:rPr>
        <w:t xml:space="preserve">The Iris dataset contains 4 numerical attributes (4 measures) </w:t>
      </w:r>
      <w:r w:rsidR="00D40FE8" w:rsidRPr="00D61A3A">
        <w:rPr>
          <w:rFonts w:ascii="Adelle Sans Devanagari" w:hAnsi="Adelle Sans Devanagari" w:cs="Adelle Sans Devanagari"/>
          <w:sz w:val="21"/>
          <w:szCs w:val="21"/>
        </w:rPr>
        <w:t>i.e.,</w:t>
      </w:r>
      <w:r w:rsidRPr="00D61A3A">
        <w:rPr>
          <w:rFonts w:ascii="Adelle Sans Devanagari" w:hAnsi="Adelle Sans Devanagari" w:cs="Adelle Sans Devanagari" w:hint="cs"/>
          <w:sz w:val="21"/>
          <w:szCs w:val="21"/>
        </w:rPr>
        <w:t xml:space="preserve"> sepal length, sepal width, petal length and petal width </w:t>
      </w:r>
      <w:r w:rsidR="00D40FE8" w:rsidRPr="00D61A3A">
        <w:rPr>
          <w:rFonts w:ascii="Adelle Sans Devanagari" w:hAnsi="Adelle Sans Devanagari" w:cs="Adelle Sans Devanagari"/>
          <w:sz w:val="21"/>
          <w:szCs w:val="21"/>
        </w:rPr>
        <w:t>and</w:t>
      </w:r>
      <w:r w:rsidRPr="00D61A3A">
        <w:rPr>
          <w:rFonts w:ascii="Adelle Sans Devanagari" w:hAnsi="Adelle Sans Devanagari" w:cs="Adelle Sans Devanagari" w:hint="cs"/>
          <w:sz w:val="21"/>
          <w:szCs w:val="21"/>
        </w:rPr>
        <w:t xml:space="preserve"> one predictive attribute </w:t>
      </w:r>
      <w:r w:rsidR="00D40FE8" w:rsidRPr="00D61A3A">
        <w:rPr>
          <w:rFonts w:ascii="Adelle Sans Devanagari" w:hAnsi="Adelle Sans Devanagari" w:cs="Adelle Sans Devanagari"/>
          <w:sz w:val="21"/>
          <w:szCs w:val="21"/>
        </w:rPr>
        <w:t>i.e.,</w:t>
      </w:r>
      <w:r w:rsidRPr="00D61A3A">
        <w:rPr>
          <w:rFonts w:ascii="Adelle Sans Devanagari" w:hAnsi="Adelle Sans Devanagari" w:cs="Adelle Sans Devanagari" w:hint="cs"/>
          <w:sz w:val="21"/>
          <w:szCs w:val="21"/>
        </w:rPr>
        <w:t xml:space="preserve"> species </w:t>
      </w:r>
      <w:r w:rsidR="00115FEA" w:rsidRPr="00D61A3A">
        <w:rPr>
          <w:rFonts w:ascii="Adelle Sans Devanagari" w:hAnsi="Adelle Sans Devanagari" w:cs="Adelle Sans Devanagari"/>
          <w:sz w:val="21"/>
          <w:szCs w:val="21"/>
        </w:rPr>
        <w:t>(Iris</w:t>
      </w:r>
      <w:r w:rsidRPr="00D61A3A">
        <w:rPr>
          <w:rFonts w:ascii="Adelle Sans Devanagari" w:hAnsi="Adelle Sans Devanagari" w:cs="Adelle Sans Devanagari" w:hint="cs"/>
          <w:color w:val="000000"/>
          <w:sz w:val="21"/>
          <w:szCs w:val="21"/>
        </w:rPr>
        <w:t xml:space="preserve"> Setos</w:t>
      </w:r>
      <w:r w:rsidRPr="00D61A3A">
        <w:rPr>
          <w:rFonts w:ascii="Adelle Sans Devanagari" w:hAnsi="Adelle Sans Devanagari" w:cs="Adelle Sans Devanagari"/>
          <w:color w:val="000000"/>
          <w:sz w:val="21"/>
          <w:szCs w:val="21"/>
        </w:rPr>
        <w:t xml:space="preserve">a, </w:t>
      </w:r>
      <w:r w:rsidRPr="00F16D70">
        <w:rPr>
          <w:rFonts w:ascii="Adelle Sans Devanagari" w:hAnsi="Adelle Sans Devanagari" w:cs="Adelle Sans Devanagari" w:hint="cs"/>
          <w:color w:val="000000"/>
          <w:sz w:val="21"/>
          <w:szCs w:val="21"/>
        </w:rPr>
        <w:t xml:space="preserve">Iris </w:t>
      </w:r>
      <w:r w:rsidRPr="00D61A3A">
        <w:rPr>
          <w:rFonts w:ascii="Adelle Sans Devanagari" w:hAnsi="Adelle Sans Devanagari" w:cs="Adelle Sans Devanagari"/>
          <w:color w:val="000000"/>
          <w:sz w:val="21"/>
          <w:szCs w:val="21"/>
        </w:rPr>
        <w:t xml:space="preserve">Versicolor, </w:t>
      </w:r>
      <w:r w:rsidRPr="00F16D70">
        <w:rPr>
          <w:rFonts w:ascii="Adelle Sans Devanagari" w:hAnsi="Adelle Sans Devanagari" w:cs="Adelle Sans Devanagari" w:hint="cs"/>
          <w:color w:val="000000"/>
          <w:sz w:val="21"/>
          <w:szCs w:val="21"/>
        </w:rPr>
        <w:t>Iris Virginic</w:t>
      </w:r>
      <w:r w:rsidRPr="00D61A3A">
        <w:rPr>
          <w:rFonts w:ascii="Adelle Sans Devanagari" w:hAnsi="Adelle Sans Devanagari" w:cs="Adelle Sans Devanagari"/>
          <w:color w:val="000000"/>
          <w:sz w:val="21"/>
          <w:szCs w:val="21"/>
        </w:rPr>
        <w:t xml:space="preserve">a). </w:t>
      </w:r>
      <w:r w:rsidR="00115FEA" w:rsidRPr="00D61A3A">
        <w:rPr>
          <w:rFonts w:ascii="Adelle Sans Devanagari" w:hAnsi="Adelle Sans Devanagari" w:cs="Adelle Sans Devanagari"/>
          <w:color w:val="000000"/>
          <w:sz w:val="21"/>
          <w:szCs w:val="21"/>
        </w:rPr>
        <w:t xml:space="preserve">The 4 numerical attributes can be used to predict the species of the flower that has been classified into three species. </w:t>
      </w:r>
    </w:p>
    <w:p w14:paraId="24791D5B" w14:textId="5567E886" w:rsidR="00115FEA" w:rsidRPr="00D61A3A" w:rsidRDefault="00115FEA" w:rsidP="00F16D70">
      <w:pPr>
        <w:pStyle w:val="HTMLPreformatted"/>
        <w:rPr>
          <w:rFonts w:ascii="Adelle Sans Devanagari" w:hAnsi="Adelle Sans Devanagari" w:cs="Adelle Sans Devanagari"/>
          <w:color w:val="000000"/>
          <w:sz w:val="24"/>
          <w:szCs w:val="24"/>
        </w:rPr>
      </w:pPr>
    </w:p>
    <w:p w14:paraId="0E504CED" w14:textId="793D5FD5" w:rsidR="00115FEA" w:rsidRPr="00F16D70" w:rsidRDefault="00CC0285" w:rsidP="00F16D70">
      <w:pPr>
        <w:pStyle w:val="HTMLPreformatted"/>
        <w:rPr>
          <w:rFonts w:ascii="Adelle Sans Devanagari" w:hAnsi="Adelle Sans Devanagari" w:cs="Adelle Sans Devanagari"/>
          <w:color w:val="000000"/>
        </w:rPr>
      </w:pPr>
      <w:r w:rsidRPr="00CC0285">
        <w:rPr>
          <w:rFonts w:ascii="Adelle Sans Devanagari" w:hAnsi="Adelle Sans Devanagari" w:cs="Adelle Sans Devanagari"/>
          <w:noProof/>
          <w:color w:val="000000"/>
        </w:rPr>
        <w:drawing>
          <wp:inline distT="0" distB="0" distL="0" distR="0" wp14:anchorId="42926CDC" wp14:editId="610B2FDB">
            <wp:extent cx="5943600" cy="3435985"/>
            <wp:effectExtent l="0" t="0" r="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900" w14:textId="0FEC65DF" w:rsidR="00F16D70" w:rsidRDefault="00F16D70">
      <w:r>
        <w:t xml:space="preserve"> </w:t>
      </w:r>
    </w:p>
    <w:p w14:paraId="7B0CE0F1" w14:textId="0AB00457" w:rsidR="00D61A3A" w:rsidRDefault="00D61A3A">
      <w:pPr>
        <w:rPr>
          <w:rFonts w:ascii="Adelle Sans Devanagari" w:hAnsi="Adelle Sans Devanagari" w:cs="Adelle Sans Devanagari"/>
        </w:rPr>
      </w:pPr>
    </w:p>
    <w:p w14:paraId="1DA3453D" w14:textId="48A7B462" w:rsidR="00D61A3A" w:rsidRDefault="00D61A3A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/>
          <w:sz w:val="20"/>
          <w:szCs w:val="20"/>
        </w:rPr>
        <w:t>The above graph can be used to infer that the Iris can be classified using the petal length and petal width because th</w:t>
      </w:r>
      <w:r w:rsidR="00CC0285">
        <w:rPr>
          <w:rFonts w:ascii="Adelle Sans Devanagari" w:hAnsi="Adelle Sans Devanagari" w:cs="Adelle Sans Devanagari"/>
          <w:sz w:val="20"/>
          <w:szCs w:val="20"/>
        </w:rPr>
        <w:t xml:space="preserve">e length and width of </w:t>
      </w:r>
      <w:r w:rsidR="00CC0285" w:rsidRPr="00FA2D89">
        <w:rPr>
          <w:rFonts w:ascii="Adelle Sans Devanagari" w:hAnsi="Adelle Sans Devanagari" w:cs="Adelle Sans Devanagari"/>
          <w:i/>
          <w:iCs/>
          <w:sz w:val="20"/>
          <w:szCs w:val="20"/>
        </w:rPr>
        <w:t>Iris setosa</w:t>
      </w:r>
      <w:r w:rsidR="00CC0285">
        <w:rPr>
          <w:rFonts w:ascii="Adelle Sans Devanagari" w:hAnsi="Adelle Sans Devanagari" w:cs="Adelle Sans Devanagari"/>
          <w:sz w:val="20"/>
          <w:szCs w:val="20"/>
        </w:rPr>
        <w:t xml:space="preserve"> are much smaller than </w:t>
      </w:r>
      <w:r w:rsidR="00CC0285" w:rsidRPr="00FA2D89">
        <w:rPr>
          <w:rFonts w:ascii="Adelle Sans Devanagari" w:hAnsi="Adelle Sans Devanagari" w:cs="Adelle Sans Devanagari"/>
          <w:i/>
          <w:iCs/>
          <w:sz w:val="20"/>
          <w:szCs w:val="20"/>
        </w:rPr>
        <w:t>Iris versicolor</w:t>
      </w:r>
      <w:r w:rsidR="00CC0285">
        <w:rPr>
          <w:rFonts w:ascii="Adelle Sans Devanagari" w:hAnsi="Adelle Sans Devanagari" w:cs="Adelle Sans Devanagari"/>
          <w:sz w:val="20"/>
          <w:szCs w:val="20"/>
        </w:rPr>
        <w:t xml:space="preserve"> and </w:t>
      </w:r>
      <w:r w:rsidR="00FA2D89" w:rsidRPr="00FA2D89">
        <w:rPr>
          <w:rFonts w:ascii="Adelle Sans Devanagari" w:hAnsi="Adelle Sans Devanagari" w:cs="Adelle Sans Devanagari"/>
          <w:i/>
          <w:iCs/>
          <w:sz w:val="20"/>
          <w:szCs w:val="20"/>
        </w:rPr>
        <w:t>I</w:t>
      </w:r>
      <w:r w:rsidR="00CC0285" w:rsidRPr="00FA2D89">
        <w:rPr>
          <w:rFonts w:ascii="Adelle Sans Devanagari" w:hAnsi="Adelle Sans Devanagari" w:cs="Adelle Sans Devanagari"/>
          <w:i/>
          <w:iCs/>
          <w:sz w:val="20"/>
          <w:szCs w:val="20"/>
        </w:rPr>
        <w:t>ris virginica</w:t>
      </w:r>
      <w:r>
        <w:rPr>
          <w:rFonts w:ascii="Adelle Sans Devanagari" w:hAnsi="Adelle Sans Devanagari" w:cs="Adelle Sans Devanagari"/>
          <w:sz w:val="20"/>
          <w:szCs w:val="20"/>
        </w:rPr>
        <w:t>.</w:t>
      </w:r>
      <w:r w:rsidR="00CC0285">
        <w:rPr>
          <w:rFonts w:ascii="Adelle Sans Devanagari" w:hAnsi="Adelle Sans Devanagari" w:cs="Adelle Sans Devanagari"/>
          <w:sz w:val="20"/>
          <w:szCs w:val="20"/>
        </w:rPr>
        <w:t xml:space="preserve"> Then </w:t>
      </w:r>
      <w:r w:rsidR="00B15C77">
        <w:rPr>
          <w:rFonts w:ascii="Adelle Sans Devanagari" w:hAnsi="Adelle Sans Devanagari" w:cs="Adelle Sans Devanagari"/>
          <w:sz w:val="20"/>
          <w:szCs w:val="20"/>
        </w:rPr>
        <w:t xml:space="preserve">in the range of 1 to 1.7 cm petal width and 3 to 5 cm petal length the Iris versicolor can be classified and the Iris Setosa has the maximum range of petal width and length that is 1.5 to 2.5 cm and 5 to 7 cm. </w:t>
      </w:r>
    </w:p>
    <w:p w14:paraId="57D8B8A7" w14:textId="3030C8FE" w:rsidR="00B15C77" w:rsidRDefault="00B15C77">
      <w:pPr>
        <w:rPr>
          <w:rFonts w:ascii="Adelle Sans Devanagari" w:hAnsi="Adelle Sans Devanagari" w:cs="Adelle Sans Devanagari"/>
          <w:sz w:val="20"/>
          <w:szCs w:val="20"/>
        </w:rPr>
      </w:pPr>
    </w:p>
    <w:p w14:paraId="5A9B8872" w14:textId="1BCE64E4" w:rsidR="00B15C77" w:rsidRDefault="00B15C77">
      <w:pPr>
        <w:rPr>
          <w:rFonts w:ascii="Adelle Sans Devanagari" w:hAnsi="Adelle Sans Devanagari" w:cs="Adelle Sans Devanagari"/>
          <w:sz w:val="20"/>
          <w:szCs w:val="20"/>
        </w:rPr>
      </w:pPr>
    </w:p>
    <w:p w14:paraId="580152BF" w14:textId="45D05402" w:rsidR="00B15C77" w:rsidRDefault="00B15C77">
      <w:pPr>
        <w:rPr>
          <w:rFonts w:ascii="Adelle Sans Devanagari" w:hAnsi="Adelle Sans Devanagari" w:cs="Adelle Sans Devanagari"/>
          <w:sz w:val="20"/>
          <w:szCs w:val="20"/>
        </w:rPr>
      </w:pPr>
    </w:p>
    <w:p w14:paraId="6433BCC5" w14:textId="2FDDCEEC" w:rsidR="00B15C77" w:rsidRDefault="00B15C77">
      <w:pPr>
        <w:rPr>
          <w:rFonts w:ascii="Adelle Sans Devanagari" w:hAnsi="Adelle Sans Devanagari" w:cs="Adelle Sans Devanagari"/>
          <w:sz w:val="20"/>
          <w:szCs w:val="20"/>
        </w:rPr>
      </w:pPr>
    </w:p>
    <w:p w14:paraId="6B580926" w14:textId="2B63F9B5" w:rsidR="00B15C77" w:rsidRDefault="00B15C77">
      <w:pPr>
        <w:rPr>
          <w:rFonts w:ascii="Adelle Sans Devanagari" w:hAnsi="Adelle Sans Devanagari" w:cs="Adelle Sans Devanagari"/>
          <w:sz w:val="20"/>
          <w:szCs w:val="20"/>
        </w:rPr>
      </w:pPr>
    </w:p>
    <w:p w14:paraId="0CAB59DC" w14:textId="0A8AD13B" w:rsidR="00B15C77" w:rsidRPr="00D61A3A" w:rsidRDefault="00B15C77">
      <w:pPr>
        <w:rPr>
          <w:rFonts w:ascii="Adelle Sans Devanagari" w:hAnsi="Adelle Sans Devanagari" w:cs="Adelle Sans Devanagari"/>
          <w:sz w:val="20"/>
          <w:szCs w:val="20"/>
        </w:rPr>
      </w:pPr>
    </w:p>
    <w:sectPr w:rsidR="00B15C77" w:rsidRPr="00D6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elle Sans Devanagari">
    <w:altName w:val="Arial"/>
    <w:charset w:val="B2"/>
    <w:family w:val="auto"/>
    <w:pitch w:val="variable"/>
    <w:sig w:usb0="0300A007" w:usb1="00000001" w:usb2="00000008" w:usb3="00000000" w:csb0="0001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70"/>
    <w:rsid w:val="00044A80"/>
    <w:rsid w:val="000A46AF"/>
    <w:rsid w:val="00115FEA"/>
    <w:rsid w:val="00186005"/>
    <w:rsid w:val="003B540A"/>
    <w:rsid w:val="00505EC1"/>
    <w:rsid w:val="00657641"/>
    <w:rsid w:val="00727503"/>
    <w:rsid w:val="007941EE"/>
    <w:rsid w:val="007D45C3"/>
    <w:rsid w:val="00935B5A"/>
    <w:rsid w:val="009531DA"/>
    <w:rsid w:val="009C585A"/>
    <w:rsid w:val="00B15C77"/>
    <w:rsid w:val="00CC0285"/>
    <w:rsid w:val="00CE7A4F"/>
    <w:rsid w:val="00D40FE8"/>
    <w:rsid w:val="00D61A3A"/>
    <w:rsid w:val="00D95F13"/>
    <w:rsid w:val="00F16D70"/>
    <w:rsid w:val="00FA2D89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27920"/>
  <w15:chartTrackingRefBased/>
  <w15:docId w15:val="{D6587A1F-7A5A-1343-AF1D-0D9C808B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6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699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Shobhit Asimkumar</dc:creator>
  <cp:keywords/>
  <dc:description/>
  <cp:lastModifiedBy>Sundara Srivathsan M</cp:lastModifiedBy>
  <cp:revision>2</cp:revision>
  <dcterms:created xsi:type="dcterms:W3CDTF">2024-01-15T13:58:00Z</dcterms:created>
  <dcterms:modified xsi:type="dcterms:W3CDTF">2024-01-15T13:58:00Z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b865ffc17e3c19f86c63fa414a3f8845fec3e32ecf945f9a328fb8922f939951</vt:lpwstr>
  </property>
</Properties>
</file>