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77C2" w:rsidRPr="001977C2" w:rsidRDefault="001977C2" w:rsidP="001977C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Customer Churn Prediction: Documentation and Findings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The primary goal of this project is to predict customer churn for a telecom company using a synthetic dataset. By accurately predicting which customers are likely to churn, the company can implement strategies to retain these customers and reduce churn rates.</w:t>
      </w:r>
    </w:p>
    <w:p w:rsidR="00E810A3" w:rsidRPr="001977C2" w:rsidRDefault="00E810A3" w:rsidP="001977C2">
      <w:pPr>
        <w:spacing w:line="360" w:lineRule="auto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Exploratory Data Analysis (EDA)</w:t>
      </w:r>
    </w:p>
    <w:p w:rsidR="001977C2" w:rsidRPr="001977C2" w:rsidRDefault="001977C2" w:rsidP="001977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Data Distribution</w:t>
      </w:r>
      <w:r w:rsidRPr="001977C2">
        <w:rPr>
          <w:rFonts w:ascii="Times New Roman" w:hAnsi="Times New Roman" w:cs="Times New Roman"/>
        </w:rPr>
        <w:t xml:space="preserve">: I </w:t>
      </w:r>
      <w:proofErr w:type="spellStart"/>
      <w:r w:rsidRPr="001977C2">
        <w:rPr>
          <w:rFonts w:ascii="Times New Roman" w:hAnsi="Times New Roman" w:cs="Times New Roman"/>
        </w:rPr>
        <w:t>analyzed</w:t>
      </w:r>
      <w:proofErr w:type="spellEnd"/>
      <w:r w:rsidRPr="001977C2">
        <w:rPr>
          <w:rFonts w:ascii="Times New Roman" w:hAnsi="Times New Roman" w:cs="Times New Roman"/>
        </w:rPr>
        <w:t xml:space="preserve"> the distribution of key features such as tenure, monthly charges, and total charges. I observed that customers with shorter tenure and higher monthly charges are more likely to churn.</w:t>
      </w:r>
    </w:p>
    <w:p w:rsidR="001977C2" w:rsidRPr="001977C2" w:rsidRDefault="001977C2" w:rsidP="001977C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Correlation Analysis</w:t>
      </w:r>
      <w:r w:rsidRPr="001977C2">
        <w:rPr>
          <w:rFonts w:ascii="Times New Roman" w:hAnsi="Times New Roman" w:cs="Times New Roman"/>
        </w:rPr>
        <w:t>: By creating a correlation matrix, I identified strong relationships between certain features (e.g., Contract type, Monthly charges, and Payment method) and churn. I found that customers with month-to-month contracts and higher charges were at higher risk of churning.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</w:p>
    <w:p w:rsidR="001977C2" w:rsidRPr="001977C2" w:rsidRDefault="001977C2" w:rsidP="001977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Handling Missing Values</w:t>
      </w:r>
      <w:r w:rsidRPr="001977C2">
        <w:rPr>
          <w:rFonts w:ascii="Times New Roman" w:hAnsi="Times New Roman" w:cs="Times New Roman"/>
        </w:rPr>
        <w:t>: Missing data was handled</w:t>
      </w:r>
      <w:r w:rsidRPr="001977C2">
        <w:rPr>
          <w:rFonts w:ascii="Times New Roman" w:hAnsi="Times New Roman" w:cs="Times New Roman"/>
        </w:rPr>
        <w:t xml:space="preserve">. </w:t>
      </w:r>
      <w:r w:rsidRPr="001977C2">
        <w:rPr>
          <w:rFonts w:ascii="Times New Roman" w:hAnsi="Times New Roman" w:cs="Times New Roman"/>
        </w:rPr>
        <w:t>This step was crucial to ensure that the dataset was clean and ready for model training.</w:t>
      </w:r>
    </w:p>
    <w:p w:rsidR="001977C2" w:rsidRPr="001977C2" w:rsidRDefault="001977C2" w:rsidP="001977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Encoding Categorical Variables</w:t>
      </w:r>
      <w:r w:rsidRPr="001977C2">
        <w:rPr>
          <w:rFonts w:ascii="Times New Roman" w:hAnsi="Times New Roman" w:cs="Times New Roman"/>
        </w:rPr>
        <w:t>: Categorical variables such as Contract type and Payment method were encoded using</w:t>
      </w:r>
      <w:r w:rsidRPr="001977C2">
        <w:rPr>
          <w:rFonts w:ascii="Times New Roman" w:hAnsi="Times New Roman" w:cs="Times New Roman"/>
        </w:rPr>
        <w:t xml:space="preserve"> </w:t>
      </w:r>
      <w:r w:rsidRPr="001977C2">
        <w:rPr>
          <w:rFonts w:ascii="Times New Roman" w:hAnsi="Times New Roman" w:cs="Times New Roman"/>
        </w:rPr>
        <w:t>e.g., one-hot encoding, allowing them to be used in machine learning models.</w:t>
      </w:r>
    </w:p>
    <w:p w:rsidR="001977C2" w:rsidRPr="001977C2" w:rsidRDefault="001977C2" w:rsidP="001977C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Data Splitting</w:t>
      </w:r>
      <w:r w:rsidRPr="001977C2">
        <w:rPr>
          <w:rFonts w:ascii="Times New Roman" w:hAnsi="Times New Roman" w:cs="Times New Roman"/>
        </w:rPr>
        <w:t>: The data was split into training and testing sets using a 70-30 split. This allowed me to train the model on one portion of the data and evaluate its performance on unseen data.</w:t>
      </w:r>
    </w:p>
    <w:p w:rsidR="001977C2" w:rsidRPr="001977C2" w:rsidRDefault="001977C2" w:rsidP="001977C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Feature Engineering</w:t>
      </w:r>
    </w:p>
    <w:p w:rsidR="001977C2" w:rsidRPr="001977C2" w:rsidRDefault="001977C2" w:rsidP="001977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Derived Features</w:t>
      </w:r>
      <w:r w:rsidRPr="001977C2">
        <w:rPr>
          <w:rFonts w:ascii="Times New Roman" w:hAnsi="Times New Roman" w:cs="Times New Roman"/>
        </w:rPr>
        <w:t xml:space="preserve">: I created new features, such as </w:t>
      </w:r>
      <w:proofErr w:type="spellStart"/>
      <w:r w:rsidRPr="001977C2">
        <w:rPr>
          <w:rFonts w:ascii="Times New Roman" w:hAnsi="Times New Roman" w:cs="Times New Roman"/>
        </w:rPr>
        <w:t>average_monthly_charge</w:t>
      </w:r>
      <w:proofErr w:type="spellEnd"/>
      <w:r w:rsidRPr="001977C2">
        <w:rPr>
          <w:rFonts w:ascii="Times New Roman" w:hAnsi="Times New Roman" w:cs="Times New Roman"/>
        </w:rPr>
        <w:t>, to enhance the predictive power of the models.</w:t>
      </w:r>
    </w:p>
    <w:p w:rsidR="001977C2" w:rsidRPr="001977C2" w:rsidRDefault="001977C2" w:rsidP="001977C2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lastRenderedPageBreak/>
        <w:t>Feature Selection</w:t>
      </w:r>
      <w:r w:rsidRPr="001977C2">
        <w:rPr>
          <w:rFonts w:ascii="Times New Roman" w:hAnsi="Times New Roman" w:cs="Times New Roman"/>
        </w:rPr>
        <w:t>: Based on the correlation analysis and preliminary model results, I selected features that were most relevant to predicting churn, such as Contract type, Tenure, and Monthly charges.</w:t>
      </w:r>
    </w:p>
    <w:p w:rsidR="001977C2" w:rsidRPr="001977C2" w:rsidRDefault="001977C2" w:rsidP="001977C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Model Building</w:t>
      </w:r>
    </w:p>
    <w:p w:rsidR="001977C2" w:rsidRPr="001977C2" w:rsidRDefault="001977C2" w:rsidP="001977C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Model Choices</w:t>
      </w:r>
      <w:r w:rsidRPr="001977C2">
        <w:rPr>
          <w:rFonts w:ascii="Times New Roman" w:hAnsi="Times New Roman" w:cs="Times New Roman"/>
        </w:rPr>
        <w:t>: I experimented with several models, including Logistic Regression, Decision Tree, and Random Forest, to determine which provided the best performance.</w:t>
      </w:r>
    </w:p>
    <w:p w:rsidR="001977C2" w:rsidRPr="001977C2" w:rsidRDefault="001977C2" w:rsidP="001977C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Logistic Regression</w:t>
      </w:r>
      <w:r w:rsidRPr="001977C2">
        <w:rPr>
          <w:rFonts w:ascii="Times New Roman" w:hAnsi="Times New Roman" w:cs="Times New Roman"/>
        </w:rPr>
        <w:t>: Chosen for its simplicity and ease of interpretation.</w:t>
      </w:r>
    </w:p>
    <w:p w:rsidR="001977C2" w:rsidRPr="001977C2" w:rsidRDefault="001977C2" w:rsidP="001977C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Decision Tree</w:t>
      </w:r>
      <w:r w:rsidRPr="001977C2">
        <w:rPr>
          <w:rFonts w:ascii="Times New Roman" w:hAnsi="Times New Roman" w:cs="Times New Roman"/>
        </w:rPr>
        <w:t>: Selected for its ability to capture non-linear relationships.</w:t>
      </w:r>
    </w:p>
    <w:p w:rsidR="001977C2" w:rsidRPr="001977C2" w:rsidRDefault="001977C2" w:rsidP="001977C2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Random Forest</w:t>
      </w:r>
      <w:r w:rsidRPr="001977C2">
        <w:rPr>
          <w:rFonts w:ascii="Times New Roman" w:hAnsi="Times New Roman" w:cs="Times New Roman"/>
        </w:rPr>
        <w:t>: Used for its robustness and ability to handle feature interactions effectively.</w:t>
      </w:r>
    </w:p>
    <w:p w:rsidR="001977C2" w:rsidRPr="001977C2" w:rsidRDefault="001977C2" w:rsidP="001977C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Hyperparameter Tuning</w:t>
      </w:r>
      <w:r w:rsidRPr="001977C2">
        <w:rPr>
          <w:rFonts w:ascii="Times New Roman" w:hAnsi="Times New Roman" w:cs="Times New Roman"/>
        </w:rPr>
        <w:t>: I performed Grid Search to optimize the models' hyperparameters, which helped improve their performance.</w:t>
      </w:r>
    </w:p>
    <w:p w:rsidR="001977C2" w:rsidRPr="001977C2" w:rsidRDefault="001977C2" w:rsidP="001977C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Model Evaluation</w:t>
      </w:r>
    </w:p>
    <w:p w:rsidR="001977C2" w:rsidRPr="001977C2" w:rsidRDefault="001977C2" w:rsidP="001977C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Comparison of Models</w:t>
      </w:r>
      <w:r w:rsidRPr="001977C2">
        <w:rPr>
          <w:rFonts w:ascii="Times New Roman" w:hAnsi="Times New Roman" w:cs="Times New Roman"/>
        </w:rPr>
        <w:t>: Each model was evaluated using accuracy, precision, recall, F1-score, and ROC-AUC. Random Forest performed the best, with an accuracy of C% and the highest ROC-AUC score.</w:t>
      </w:r>
    </w:p>
    <w:p w:rsidR="001977C2" w:rsidRPr="001977C2" w:rsidRDefault="001977C2" w:rsidP="001977C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Confusion Matrix Analysis</w:t>
      </w:r>
      <w:r w:rsidRPr="001977C2">
        <w:rPr>
          <w:rFonts w:ascii="Times New Roman" w:hAnsi="Times New Roman" w:cs="Times New Roman"/>
        </w:rPr>
        <w:t>: Confusion matrices were generated for each model to understand the types of errors made. Random Forest showed the best balance between false positives and false negatives.</w:t>
      </w:r>
    </w:p>
    <w:p w:rsidR="001977C2" w:rsidRPr="001977C2" w:rsidRDefault="001977C2" w:rsidP="001977C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ROC-AUC Curves</w:t>
      </w:r>
      <w:r w:rsidRPr="001977C2">
        <w:rPr>
          <w:rFonts w:ascii="Times New Roman" w:hAnsi="Times New Roman" w:cs="Times New Roman"/>
        </w:rPr>
        <w:t>: The ROC-AUC curves confirmed that Random Forest provided the best trade-off between sensitivity and specificity.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Model Selection</w:t>
      </w:r>
    </w:p>
    <w:p w:rsidR="001977C2" w:rsidRPr="001977C2" w:rsidRDefault="001977C2" w:rsidP="001977C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Final Model Choice</w:t>
      </w:r>
      <w:r w:rsidRPr="001977C2">
        <w:rPr>
          <w:rFonts w:ascii="Times New Roman" w:hAnsi="Times New Roman" w:cs="Times New Roman"/>
        </w:rPr>
        <w:t>: Based on the evaluation metrics and business context, I selected the Random Forest model as the final model. It provided the highest accuracy and the best overall performance.</w:t>
      </w:r>
    </w:p>
    <w:p w:rsidR="001977C2" w:rsidRPr="001977C2" w:rsidRDefault="001977C2" w:rsidP="001977C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  <w:b/>
          <w:bCs/>
        </w:rPr>
        <w:t>Feature Importance</w:t>
      </w:r>
      <w:r w:rsidRPr="001977C2">
        <w:rPr>
          <w:rFonts w:ascii="Times New Roman" w:hAnsi="Times New Roman" w:cs="Times New Roman"/>
        </w:rPr>
        <w:t xml:space="preserve">: </w:t>
      </w:r>
      <w:proofErr w:type="spellStart"/>
      <w:r w:rsidRPr="001977C2">
        <w:rPr>
          <w:rFonts w:ascii="Times New Roman" w:hAnsi="Times New Roman" w:cs="Times New Roman"/>
        </w:rPr>
        <w:t>Analyzing</w:t>
      </w:r>
      <w:proofErr w:type="spellEnd"/>
      <w:r w:rsidRPr="001977C2">
        <w:rPr>
          <w:rFonts w:ascii="Times New Roman" w:hAnsi="Times New Roman" w:cs="Times New Roman"/>
        </w:rPr>
        <w:t xml:space="preserve"> the feature importance in the Random Forest model revealed that Contract type, Tenure, and Monthly charges were the most influential features in predicting churn.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lastRenderedPageBreak/>
        <w:t>Key Findings</w:t>
      </w:r>
    </w:p>
    <w:p w:rsidR="001977C2" w:rsidRPr="001977C2" w:rsidRDefault="001977C2" w:rsidP="001977C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Customers with month-to-month contracts and higher monthly charges are more likely to churn.</w:t>
      </w:r>
    </w:p>
    <w:p w:rsidR="001977C2" w:rsidRPr="001977C2" w:rsidRDefault="001977C2" w:rsidP="001977C2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The Random Forest model provided the best accuracy and overall performance in predicting churn.</w:t>
      </w:r>
    </w:p>
    <w:p w:rsidR="001977C2" w:rsidRPr="001977C2" w:rsidRDefault="001977C2" w:rsidP="001977C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Recommendations</w:t>
      </w:r>
    </w:p>
    <w:p w:rsidR="001977C2" w:rsidRPr="001977C2" w:rsidRDefault="001977C2" w:rsidP="001977C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The company should focus on retaining customers with month-to-month contracts by offering incentives for long-term contracts.</w:t>
      </w:r>
    </w:p>
    <w:p w:rsidR="001977C2" w:rsidRPr="001977C2" w:rsidRDefault="001977C2" w:rsidP="001977C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Reviewing the pricing structure for high monthly charges could help reduce churn.</w:t>
      </w:r>
    </w:p>
    <w:p w:rsidR="001977C2" w:rsidRPr="001977C2" w:rsidRDefault="001977C2" w:rsidP="001977C2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Future improvements could involve exploring more advanced models like Gradient Boosting or incorporating additional data sources.</w:t>
      </w:r>
    </w:p>
    <w:p w:rsidR="001977C2" w:rsidRPr="001977C2" w:rsidRDefault="001977C2" w:rsidP="001977C2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77C2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</w:rPr>
      </w:pPr>
      <w:r w:rsidRPr="001977C2">
        <w:rPr>
          <w:rFonts w:ascii="Times New Roman" w:hAnsi="Times New Roman" w:cs="Times New Roman"/>
        </w:rPr>
        <w:t>This project successfully developed a model to predict customer churn, with the Random Forest model being the best-performing model. The insights gained from this analysis can help the company implement targeted strategies to reduce churn and retain customers.</w:t>
      </w: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</w:rPr>
      </w:pPr>
    </w:p>
    <w:p w:rsidR="001977C2" w:rsidRPr="001977C2" w:rsidRDefault="001977C2" w:rsidP="001977C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977C2" w:rsidRPr="0019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5014"/>
    <w:multiLevelType w:val="hybridMultilevel"/>
    <w:tmpl w:val="2CDAF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1EA7"/>
    <w:multiLevelType w:val="multilevel"/>
    <w:tmpl w:val="5C0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40C8"/>
    <w:multiLevelType w:val="multilevel"/>
    <w:tmpl w:val="100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46B6"/>
    <w:multiLevelType w:val="multilevel"/>
    <w:tmpl w:val="EC9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7031"/>
    <w:multiLevelType w:val="multilevel"/>
    <w:tmpl w:val="A8C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E012F"/>
    <w:multiLevelType w:val="multilevel"/>
    <w:tmpl w:val="0B6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F798A"/>
    <w:multiLevelType w:val="multilevel"/>
    <w:tmpl w:val="DA2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B1589"/>
    <w:multiLevelType w:val="multilevel"/>
    <w:tmpl w:val="B44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F0D96"/>
    <w:multiLevelType w:val="multilevel"/>
    <w:tmpl w:val="DD02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46269"/>
    <w:multiLevelType w:val="multilevel"/>
    <w:tmpl w:val="67E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4AAF"/>
    <w:multiLevelType w:val="multilevel"/>
    <w:tmpl w:val="E370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83B54"/>
    <w:multiLevelType w:val="multilevel"/>
    <w:tmpl w:val="B0E4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3227A"/>
    <w:multiLevelType w:val="multilevel"/>
    <w:tmpl w:val="D45C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762954">
    <w:abstractNumId w:val="0"/>
  </w:num>
  <w:num w:numId="2" w16cid:durableId="992418271">
    <w:abstractNumId w:val="2"/>
  </w:num>
  <w:num w:numId="3" w16cid:durableId="1382172619">
    <w:abstractNumId w:val="1"/>
  </w:num>
  <w:num w:numId="4" w16cid:durableId="1039163233">
    <w:abstractNumId w:val="11"/>
  </w:num>
  <w:num w:numId="5" w16cid:durableId="1811554336">
    <w:abstractNumId w:val="8"/>
  </w:num>
  <w:num w:numId="6" w16cid:durableId="214892805">
    <w:abstractNumId w:val="5"/>
  </w:num>
  <w:num w:numId="7" w16cid:durableId="1155296939">
    <w:abstractNumId w:val="9"/>
  </w:num>
  <w:num w:numId="8" w16cid:durableId="2109036566">
    <w:abstractNumId w:val="10"/>
  </w:num>
  <w:num w:numId="9" w16cid:durableId="492187388">
    <w:abstractNumId w:val="12"/>
  </w:num>
  <w:num w:numId="10" w16cid:durableId="1271933301">
    <w:abstractNumId w:val="6"/>
  </w:num>
  <w:num w:numId="11" w16cid:durableId="1184171352">
    <w:abstractNumId w:val="3"/>
  </w:num>
  <w:num w:numId="12" w16cid:durableId="1432168458">
    <w:abstractNumId w:val="4"/>
  </w:num>
  <w:num w:numId="13" w16cid:durableId="677729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C2"/>
    <w:rsid w:val="001977C2"/>
    <w:rsid w:val="005B64FC"/>
    <w:rsid w:val="00D30375"/>
    <w:rsid w:val="00E8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B7080"/>
  <w15:chartTrackingRefBased/>
  <w15:docId w15:val="{FA11360E-387C-1246-AFD3-42199ECF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sundaresanv2004@gmail.com</dc:creator>
  <cp:keywords/>
  <dc:description/>
  <cp:lastModifiedBy>sundaresanv2004@gmail.com</cp:lastModifiedBy>
  <cp:revision>1</cp:revision>
  <dcterms:created xsi:type="dcterms:W3CDTF">2024-08-24T15:06:00Z</dcterms:created>
  <dcterms:modified xsi:type="dcterms:W3CDTF">2024-08-24T15:13:00Z</dcterms:modified>
</cp:coreProperties>
</file>