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b/>
          <w:bCs/>
          <w:color w:val="1F4E78"/>
          <w:sz w:val="48"/>
          <w:szCs w:val="48"/>
        </w:rPr>
        <w:t xml:space="preserve">Cross-Sell Lead Generation</w:t>
      </w:r>
    </w:p>
    <w:p>
      <w:pPr>
        <w:spacing w:after="480"/>
        <w:jc w:val="center"/>
      </w:pPr>
      <w:r>
        <w:rPr>
          <w:color w:val="2E5C8A"/>
          <w:sz w:val="32"/>
          <w:szCs w:val="32"/>
        </w:rPr>
        <w:t xml:space="preserve">Executive Summary &amp; Strategic Overview</w:t>
      </w:r>
    </w:p>
    <w:p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 xml:space="preserve">Document 1 of 4</w:t>
      </w:r>
    </w:p>
    <w:p>
      <w:pPr>
        <w:spacing w:after="2880"/>
        <w:jc w:val="center"/>
      </w:pPr>
      <w:r>
        <w:rPr>
          <w:color w:val="999999"/>
          <w:sz w:val="18"/>
          <w:szCs w:val="18"/>
        </w:rPr>
        <w:t xml:space="preserve">Version 1.0 | February 2026</w:t>
      </w:r>
    </w:p>
    <w:p>
      <w:r>
        <w:br w:type="page"/>
      </w:r>
    </w:p>
    <w:p>
      <w:pPr>
        <w:spacing w:after="480"/>
      </w:pPr>
      <w:r>
        <w:rPr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80" w:after="240"/>
      </w:pPr>
      <w:r>
        <w:t xml:space="preserve">Executive Summary</w:t>
      </w:r>
    </w:p>
    <w:p>
      <w:pPr>
        <w:spacing w:after="120"/>
      </w:pPr>
      <w:r>
        <w:t xml:space="preserve">This document presents the strategic vision and business case for implementing a comprehensive Next Best Product cross-sell lead generation system. The initiative will transform how Business Development Officers (BDOs) engage with existing customers by providing data-driven, contextualized cross-sell opportunities.</w:t>
      </w:r>
    </w:p>
    <w:p>
      <w:pPr>
        <w:pStyle w:val="Heading2"/>
        <w:spacing w:before="360" w:after="180"/>
      </w:pPr>
      <w:r>
        <w:t xml:space="preserve">The Opportunity</w:t>
      </w:r>
    </w:p>
    <w:p>
      <w:pPr>
        <w:spacing w:after="120"/>
      </w:pPr>
      <w:r>
        <w:t xml:space="preserve">Cross-sell represents the highest-ROI growth opportunity in banking: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Acquiring new customers costs 5-10x more than selling to existing customers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Customers with 3+ products have 10x lower attrition rates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Multi-product customers generate 3-5x more lifetime value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cross-sell efforts are largely reactive and unprioritized</w:t>
      </w:r>
    </w:p>
    <w:p>
      <w:pPr>
        <w:pStyle w:val="Heading2"/>
        <w:spacing w:before="360" w:after="180"/>
      </w:pPr>
      <w:r>
        <w:t xml:space="preserve">The Solution</w:t>
      </w:r>
    </w:p>
    <w:p>
      <w:pPr>
        <w:spacing w:after="120"/>
      </w:pPr>
      <w:r>
        <w:t xml:space="preserve">We will build a Next Best Product engine that combines four intelligence layers: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Intelligence 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Product Adjacency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Natural product progressions based on current holdings (e.g., mortgage customer → checking account)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Propensity Models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Machine learning predictions of which customers will accept offers based on behavior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Event Detection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Real-time detection of life events (home purchase, new baby, business start) from transactions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Competitive Intelligence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Detection of external relationships (auto loans, credit cards) we can win with better offers</w:t>
            </w:r>
          </w:p>
        </w:tc>
      </w:tr>
    </w:tbl>
    <w:p>
      <w:pPr>
        <w:spacing w:after="360"/>
      </w:pPr>
    </w:p>
    <w:p>
      <w:pPr>
        <w:pStyle w:val="Heading2"/>
        <w:spacing w:before="360" w:after="180"/>
      </w:pPr>
      <w:r>
        <w:t xml:space="preserve">Expected Business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Target Improvement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Lead Conversion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15-20% (vs. 5-10% baseline)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Event-Triggered Conversion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40-60%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Competitive Displacement Conversion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50-70%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Products per Customer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+0.3 to +0.5 within 12 months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BDO Efficiency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2-3x improvement in call productivity</w:t>
            </w:r>
          </w:p>
        </w:tc>
      </w:tr>
    </w:tbl>
    <w:p>
      <w:pPr>
        <w:spacing w:after="360"/>
      </w:pPr>
    </w:p>
    <w:p>
      <w:pPr>
        <w:pStyle w:val="Heading2"/>
        <w:spacing w:before="360" w:after="180"/>
      </w:pPr>
      <w:r>
        <w:t xml:space="preserve">Implementation Approach</w:t>
      </w:r>
    </w:p>
    <w:p>
      <w:pPr>
        <w:spacing w:after="120"/>
      </w:pPr>
      <w:r>
        <w:t xml:space="preserve">The system will be built using a modular pod architecture enabling parallel development: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 independent development pods (Data Foundation, Adjacency, Propensity, Events, Competitive, Orchestration)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16-20 week implementation timeline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Phased rollout starting with MVP in Week 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12-16 person team across data engineering, data science, and software development</w:t>
      </w:r>
    </w:p>
    <w:p>
      <w:pPr>
        <w:pStyle w:val="Heading2"/>
        <w:spacing w:before="360" w:after="180"/>
      </w:pPr>
      <w:r>
        <w:t xml:space="preserve">Investment &amp; Resources</w:t>
      </w:r>
    </w:p>
    <w:p>
      <w:pPr>
        <w:spacing w:after="120"/>
      </w:pPr>
      <w:r>
        <w:t xml:space="preserve">Required Resources: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2-3 Data Engineers (Data Foundation pod)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2-3 Data Scientists + 1 ML Engineer (Propensity Models pod)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2-3 Software Engineers (Event Detection pod)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 Software Engineers (Competitive Displacement pod - leverage existing work)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1-2 Software Engineers (Adjacency pod)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2-3 Software Engineers (Orchestration pod)</w:t>
      </w:r>
    </w:p>
    <w:p>
      <w:pPr>
        <w:spacing w:after="120"/>
      </w:pPr>
      <w:r>
        <w:t xml:space="preserve">Total Team: 12-16 people for 16-20 weeks</w:t>
      </w:r>
    </w:p>
    <w:p>
      <w:r>
        <w:br w:type="page"/>
      </w:r>
    </w:p>
    <w:p>
      <w:pPr>
        <w:pStyle w:val="Heading1"/>
        <w:spacing w:before="480" w:after="240"/>
      </w:pPr>
      <w:r>
        <w:t xml:space="preserve">1. Strategic Context</w:t>
      </w:r>
    </w:p>
    <w:p>
      <w:pPr>
        <w:pStyle w:val="Heading2"/>
        <w:spacing w:before="360" w:after="180"/>
      </w:pPr>
      <w:r>
        <w:t xml:space="preserve">1.1 The Cross-Sell Imperative</w:t>
      </w:r>
    </w:p>
    <w:p>
      <w:pPr>
        <w:spacing w:after="120"/>
      </w:pPr>
      <w:r>
        <w:t xml:space="preserve">In today's competitive banking landscape, customer acquisition costs continue to rise while margins compress. Cross-sell to existing customers represents the most efficient path to profitable growth. However, most banks struggle to execute cross-sell effectively due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Lack of systematic approach to identifying 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Inability to prioritize leads based on likelihood of acceptance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Poor timing of offers (reaching out too early or too late)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Limited visibility into competitive threats (external relationships)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Generic, non-personalized outreach that fails to resonate</w:t>
      </w:r>
    </w:p>
    <w:p>
      <w:pPr>
        <w:pStyle w:val="Heading2"/>
        <w:spacing w:before="360" w:after="180"/>
      </w:pPr>
      <w:r>
        <w:t xml:space="preserve">1.2 Current State Assessment</w:t>
      </w:r>
    </w:p>
    <w:p>
      <w:pPr>
        <w:spacing w:after="120"/>
      </w:pPr>
      <w:r>
        <w:t xml:space="preserve">Our current cross-sell process exhibits these characteristics: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Reactive: BDOs wait for customers to express interest rather than proactively identifying needs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Unfocused: Limited ability to prioritize which customers to contact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Generic: Product pitches lack personalization and 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Unmeasured: Difficult to track which approaches work best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Siloed: Product teams work independently without coordinated strategy</w:t>
      </w:r>
    </w:p>
    <w:p>
      <w:pPr>
        <w:spacing w:after="120"/>
      </w:pPr>
      <w:r>
        <w:t xml:space="preserve">As a result, we see: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 conversion rates on cross-sell attempts (5-10%)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BDO frustration with low-quality leads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Missed opportunities when customers buy products elsewhere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Suboptimal products per customer ratio</w:t>
      </w:r>
    </w:p>
    <w:p>
      <w:pPr>
        <w:pStyle w:val="Heading2"/>
        <w:spacing w:before="360" w:after="180"/>
      </w:pPr>
      <w:r>
        <w:t xml:space="preserve">1.3 Vision for the Future</w:t>
      </w:r>
    </w:p>
    <w:p>
      <w:pPr>
        <w:spacing w:after="120"/>
      </w:pPr>
      <w:r>
        <w:t xml:space="preserve">The Next Best Product engine will transform cross-sell by enabling: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Proactive Outreach: Identify opportunities before customers shop around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Precision Targeting: Focus on high-probability leads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Perfect Timing: Reach out when life events create immediate needs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Personalized Messaging: Context-aware talking points for each customer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Competitive Advantage: Win back business customers give to competitors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Continuous Learning: Feedback loops improve recommendations over time</w:t>
      </w:r>
    </w:p>
    <w:p>
      <w:r>
        <w:br w:type="page"/>
      </w:r>
    </w:p>
    <w:p>
      <w:pPr>
        <w:pStyle w:val="Heading1"/>
        <w:spacing w:before="480" w:after="240"/>
      </w:pPr>
      <w:r>
        <w:t xml:space="preserve">2. How the System Works</w:t>
      </w:r>
    </w:p>
    <w:p>
      <w:pPr>
        <w:pStyle w:val="Heading2"/>
        <w:spacing w:before="360" w:after="180"/>
      </w:pPr>
      <w:r>
        <w:t xml:space="preserve">2.1 The Four Intelligence Layers</w:t>
      </w:r>
    </w:p>
    <w:p>
      <w:pPr>
        <w:spacing w:after="120"/>
      </w:pPr>
      <w:r>
        <w:t xml:space="preserve">The system combines four complementary types of intelligence to identify the right product for the right customer at the right time.</w:t>
      </w:r>
    </w:p>
    <w:p>
      <w:pPr>
        <w:pStyle w:val="Heading3"/>
        <w:spacing w:before="240" w:after="120"/>
      </w:pPr>
      <w:r>
        <w:t xml:space="preserve">Layer 1: Product Adjacency</w:t>
      </w:r>
    </w:p>
    <w:p>
      <w:pPr>
        <w:spacing w:after="120"/>
      </w:pPr>
      <w:r>
        <w:t xml:space="preserve">Every product naturally leads to others. A customer with just a mortgage should logically have a checking account. A customer with checking and savings is ready for a credit card.</w:t>
      </w:r>
    </w:p>
    <w:p>
      <w:pPr>
        <w:spacing w:after="120"/>
      </w:pPr>
      <w:r>
        <w:t xml:space="preserve">This layer provides: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Baseline scoring based on logical product progressions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Filtering of inappropriate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Sequencing rules (offer savings before investment products)</w:t>
      </w:r>
    </w:p>
    <w:p>
      <w:pPr>
        <w:spacing w:after="120"/>
      </w:pPr>
      <w:r>
        <w:t xml:space="preserve">Example: Mortgage-only customer gets adjacency score of 95/100 for checking account.</w:t>
      </w:r>
    </w:p>
    <w:p>
      <w:pPr>
        <w:pStyle w:val="Heading3"/>
        <w:spacing w:before="240" w:after="120"/>
      </w:pPr>
      <w:r>
        <w:t xml:space="preserve">Layer 2: Propensity Modeling</w:t>
      </w:r>
    </w:p>
    <w:p>
      <w:pPr>
        <w:spacing w:after="120"/>
      </w:pPr>
      <w:r>
        <w:t xml:space="preserve">Not every customer who could benefit from a product will actually accept it. Machine learning models predict acceptance likelihood based on behavioral patterns.</w:t>
      </w:r>
    </w:p>
    <w:p>
      <w:pPr>
        <w:spacing w:after="120"/>
      </w:pPr>
      <w:r>
        <w:t xml:space="preserve">This layer provides: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Probability scores (0-100%) for each product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Prioritization of leads by likelihood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Reduced wasted effort on low-probability customers</w:t>
      </w:r>
    </w:p>
    <w:p>
      <w:pPr>
        <w:spacing w:after="120"/>
      </w:pPr>
      <w:r>
        <w:t xml:space="preserve">Example: Two checking-only customers both score 85/100 on adjacency for credit card, but propensity model shows Customer A at 78% likely to accept while Customer B is only 23% likely.</w:t>
      </w:r>
    </w:p>
    <w:p>
      <w:pPr>
        <w:pStyle w:val="Heading3"/>
        <w:spacing w:before="240" w:after="120"/>
      </w:pPr>
      <w:r>
        <w:t xml:space="preserve">Layer 3: Event Detection</w:t>
      </w:r>
    </w:p>
    <w:p>
      <w:pPr>
        <w:spacing w:after="120"/>
      </w:pPr>
      <w:r>
        <w:t xml:space="preserve">Life events create immediate product needs. A customer who just bought a home needs different products than one whose child just started college.</w:t>
      </w:r>
    </w:p>
    <w:p>
      <w:pPr>
        <w:spacing w:after="120"/>
      </w:pPr>
      <w:r>
        <w:t xml:space="preserve">This layer provides: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detection of 10+ major life events from transaction patterns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Urgency multipliers (3x-10x boost to scores)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Time-sensitive lead alerts</w:t>
      </w:r>
    </w:p>
    <w:p>
      <w:pPr>
        <w:spacing w:after="120"/>
      </w:pPr>
      <w:r>
        <w:t xml:space="preserve">Example: Customer with title company payment, moving company charges, and home improvement purchases gets flagged for home purchase event. HELOC recommendation gets 5x boost but is delayed 18-24 months to allow equity to build.</w:t>
      </w:r>
    </w:p>
    <w:p>
      <w:pPr>
        <w:pStyle w:val="Heading3"/>
        <w:spacing w:before="240" w:after="120"/>
      </w:pPr>
      <w:r>
        <w:t xml:space="preserve">Layer 4: Competitive Displacement</w:t>
      </w:r>
    </w:p>
    <w:p>
      <w:pPr>
        <w:spacing w:after="120"/>
      </w:pPr>
      <w:r>
        <w:t xml:space="preserve">Many customers have products with external competitors that we can win back by offering better rates or terms.</w:t>
      </w:r>
    </w:p>
    <w:p>
      <w:pPr>
        <w:spacing w:after="120"/>
      </w:pPr>
      <w:r>
        <w:t xml:space="preserve">This layer provides: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Detection of external auto loans, mortgages, credit cards from payment patterns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Estimated terms and rates for competitive products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Quantified savings if customer switches to us</w:t>
      </w:r>
    </w:p>
    <w:p>
      <w:pPr>
        <w:spacing w:after="120"/>
      </w:pPr>
      <w:r>
        <w:t xml:space="preserve">Example: Customer paying $425/month to Chase Auto Finance. System estimates 7.2% rate, calculates we can offer 5.9%, shows $45/month savings = $2,160 total. Recommendation gets 10x urgency multiplier.</w:t>
      </w:r>
    </w:p>
    <w:p>
      <w:pPr>
        <w:pStyle w:val="Heading2"/>
        <w:spacing w:before="360" w:after="180"/>
      </w:pPr>
      <w:r>
        <w:t xml:space="preserve">2.2 The Scoring Formula</w:t>
      </w:r>
    </w:p>
    <w:p>
      <w:pPr>
        <w:spacing w:after="120"/>
      </w:pPr>
      <w:r>
        <w:t xml:space="preserve">All four layers combine into a single prioritized recommendation:</w:t>
      </w:r>
    </w:p>
    <w:p>
      <w:pPr>
        <w:spacing w:before="240" w:after="240"/>
        <w:jc w:val="center"/>
      </w:pPr>
      <w:r>
        <w:rPr>
          <w:b/>
          <w:bCs/>
          <w:i/>
          <w:iCs/>
        </w:rPr>
        <w:t xml:space="preserve">Final Score = Adjacency Score × Propensity Score × Event Multiplier × Competitive Multiplier</w:t>
      </w:r>
    </w:p>
    <w:p>
      <w:pPr>
        <w:spacing w:after="120"/>
      </w:pPr>
      <w:r>
        <w:t xml:space="preserve">Example calculation: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Checking-only customer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Credit card adjacency: 85/100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Propensity: 72%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life events: 1.0x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External credit card detected: 5.0x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Score: 85 × 0.72 × 1.0 × 5.0 = 306</w:t>
      </w:r>
    </w:p>
    <w:p>
      <w:pPr>
        <w:spacing w:after="120"/>
      </w:pPr>
      <w:r>
        <w:t xml:space="preserve">This customer ranks in the top tier for credit card cross-sell due to the competitive displacement opportunity.</w:t>
      </w:r>
    </w:p>
    <w:p>
      <w:r>
        <w:br w:type="page"/>
      </w:r>
    </w:p>
    <w:p>
      <w:pPr>
        <w:pStyle w:val="Heading1"/>
        <w:spacing w:before="480" w:after="240"/>
      </w:pPr>
      <w:r>
        <w:t xml:space="preserve">3. What BDOs Will Receive</w:t>
      </w:r>
    </w:p>
    <w:p>
      <w:pPr>
        <w:pStyle w:val="Heading2"/>
        <w:spacing w:before="360" w:after="180"/>
      </w:pPr>
      <w:r>
        <w:t xml:space="preserve">3.1 Daily Lead Lists</w:t>
      </w:r>
    </w:p>
    <w:p>
      <w:pPr>
        <w:spacing w:after="120"/>
      </w:pPr>
      <w:r>
        <w:t xml:space="preserve">Every morning, BDOs receive prioritized lead lists with: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name and current product holdings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Recommended next product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Overall priority score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conversion probability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Reason for recommendation (adjacency, event, competitive)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Talking points for the conversation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annual revenue from the product</w:t>
      </w:r>
    </w:p>
    <w:p>
      <w:pPr>
        <w:pStyle w:val="Heading2"/>
        <w:spacing w:before="360" w:after="180"/>
      </w:pPr>
      <w:r>
        <w:t xml:space="preserve">3.2 Urgent Event Alerts</w:t>
      </w:r>
    </w:p>
    <w:p>
      <w:pPr>
        <w:spacing w:after="120"/>
      </w:pPr>
      <w:r>
        <w:t xml:space="preserve">When life events are detected, BDOs receive real-time alerts for time-sensitive opportunities: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 purchase detected → Personal loan for moving expenses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baby detected → 529 plan, life insurance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formation → Business banking package</w:t>
      </w:r>
    </w:p>
    <w:p>
      <w:pPr>
        <w:spacing w:after="120"/>
      </w:pPr>
      <w:r>
        <w:t xml:space="preserve">These leads convert at 40-60% vs. 15-20% for standard leads.</w:t>
      </w:r>
    </w:p>
    <w:p>
      <w:pPr>
        <w:pStyle w:val="Heading2"/>
        <w:spacing w:before="360" w:after="180"/>
      </w:pPr>
      <w:r>
        <w:t xml:space="preserve">3.3 Competitive Displacement Opportunities</w:t>
      </w:r>
    </w:p>
    <w:p>
      <w:pPr>
        <w:spacing w:after="120"/>
      </w:pPr>
      <w:r>
        <w:t xml:space="preserve">Special queue for customers with external relationships we can win: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Specific competitor name and estimated terms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Our competitive offer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Dollar savings for the customer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 likelihood</w:t>
      </w:r>
    </w:p>
    <w:p>
      <w:pPr>
        <w:spacing w:after="120"/>
      </w:pPr>
      <w:r>
        <w:t xml:space="preserve">These leads convert at 50-70% because the need is proven - we just need to win the business.</w:t>
      </w:r>
    </w:p>
    <w:p>
      <w:r>
        <w:br w:type="page"/>
      </w:r>
    </w:p>
    <w:p>
      <w:pPr>
        <w:pStyle w:val="Heading1"/>
        <w:spacing w:before="480" w:after="240"/>
      </w:pPr>
      <w:r>
        <w:t xml:space="preserve">4. Implementation Timeline</w:t>
      </w:r>
    </w:p>
    <w:p>
      <w:pPr>
        <w:pStyle w:val="Heading2"/>
        <w:spacing w:before="360" w:after="180"/>
      </w:pPr>
      <w:r>
        <w:t xml:space="preserve">4.1 Phase 1: MVP (Weeks 0-8)</w:t>
      </w:r>
    </w:p>
    <w:p>
      <w:pPr>
        <w:spacing w:after="120"/>
      </w:pPr>
      <w:r>
        <w:t xml:space="preserve">Objective: Deliver first working leads to pilot BDO group</w:t>
      </w:r>
    </w:p>
    <w:p>
      <w:pPr>
        <w:spacing w:after="120"/>
      </w:pPr>
      <w:r>
        <w:t xml:space="preserve">What's Built: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foundation (customer products, transaction history)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Adjacency engine (product relationship rules)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Competitive displacement (enhance existing external relationship detection)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orchestration combining these inputs</w:t>
      </w:r>
    </w:p>
    <w:p>
      <w:pPr>
        <w:spacing w:after="120"/>
      </w:pPr>
      <w:r>
        <w:t xml:space="preserve">What BDOs Get: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Simple product recommendations based on adjacency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Competitive displacement opportunities with savings calculations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 pilot BDOs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Focus on auto loan refinance (easiest to prove value)</w:t>
      </w:r>
    </w:p>
    <w:p>
      <w:pPr>
        <w:spacing w:after="120"/>
      </w:pPr>
      <w:r>
        <w:t xml:space="preserve">Expected Results: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leads delivered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Proof of concept validated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Initial conversion metrics collected</w:t>
      </w:r>
    </w:p>
    <w:p>
      <w:pPr>
        <w:pStyle w:val="Heading2"/>
        <w:spacing w:before="360" w:after="180"/>
      </w:pPr>
      <w:r>
        <w:t xml:space="preserve">4.2 Phase 2: Enhanced System (Weeks 9-12)</w:t>
      </w:r>
    </w:p>
    <w:p>
      <w:pPr>
        <w:spacing w:after="120"/>
      </w:pPr>
      <w:r>
        <w:t xml:space="preserve">Objective: Add intelligence layers for better targeting</w:t>
      </w:r>
    </w:p>
    <w:p>
      <w:pPr>
        <w:spacing w:after="120"/>
      </w:pPr>
      <w:r>
        <w:t xml:space="preserve">What's Built: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2-3 propensity models (credit card, auto loan, personal loan)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6 life event detectors (home purchase, new baby, business start, job change, vehicle purchase, home renovation)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Enhanced orchestration with full scoring</w:t>
      </w:r>
    </w:p>
    <w:p>
      <w:pPr>
        <w:spacing w:after="120"/>
      </w:pPr>
      <w:r>
        <w:t xml:space="preserve">What BDOs Get: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Scored leads with acceptance probability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Event-triggered urgent leads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Prioritized daily lists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50 BDOs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products (auto, credit card, personal loan)</w:t>
      </w:r>
    </w:p>
    <w:p>
      <w:pPr>
        <w:spacing w:after="120"/>
      </w:pPr>
      <w:r>
        <w:t xml:space="preserve">Expected Results: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Overall conversion: 15-20%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Event-triggered conversion: 40-60%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Competitive displacement: 50-70%</w:t>
      </w:r>
    </w:p>
    <w:p>
      <w:pPr>
        <w:pStyle w:val="Heading2"/>
        <w:spacing w:before="360" w:after="180"/>
      </w:pPr>
      <w:r>
        <w:t xml:space="preserve">4.3 Phase 3: Full System (Weeks 13-16)</w:t>
      </w:r>
    </w:p>
    <w:p>
      <w:pPr>
        <w:spacing w:after="120"/>
      </w:pPr>
      <w:r>
        <w:t xml:space="preserve">Objective: Complete system rollout to all BDOs</w:t>
      </w:r>
    </w:p>
    <w:p>
      <w:pPr>
        <w:spacing w:after="120"/>
      </w:pPr>
      <w:r>
        <w:t xml:space="preserve">What's Built: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propensity models (all major products)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event catalog (10+ life events)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orchestration with all intelligence layers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CRM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dashboards</w:t>
      </w:r>
    </w:p>
    <w:p>
      <w:pPr>
        <w:spacing w:after="120"/>
      </w:pPr>
      <w:r>
        <w:t xml:space="preserve">What BDOs Get: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Next Best Product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products covered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event alerts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BDOs equipped</w:t>
      </w:r>
    </w:p>
    <w:p>
      <w:pPr>
        <w:spacing w:after="120"/>
      </w:pPr>
      <w:r>
        <w:t xml:space="preserve">Expected Results: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Products per customer +0.3 to +0.5 within 12 months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BDO efficiency 2-3x improvement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Measurable revenue impact from increased cross-sell</w:t>
      </w:r>
    </w:p>
    <w:p>
      <w:pPr>
        <w:pStyle w:val="Heading2"/>
        <w:spacing w:before="360" w:after="180"/>
      </w:pPr>
      <w:r>
        <w:t xml:space="preserve">4.4 Phase 4: Optimization (Weeks 17-20+)</w:t>
      </w:r>
    </w:p>
    <w:p>
      <w:pPr>
        <w:spacing w:after="120"/>
      </w:pPr>
      <w:r>
        <w:t xml:space="preserve">Objective: Continuous improvement and expansion</w:t>
      </w:r>
    </w:p>
    <w:p>
      <w:pPr>
        <w:spacing w:after="120"/>
      </w:pPr>
      <w:r>
        <w:t xml:space="preserve">Activities: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A/B testing of messaging and offers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retraining based on conversion feedback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event types added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Geographic and segment-specific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products added to engine</w:t>
      </w:r>
    </w:p>
    <w:p>
      <w:r>
        <w:br w:type="page"/>
      </w:r>
    </w:p>
    <w:p>
      <w:pPr>
        <w:pStyle w:val="Heading1"/>
        <w:spacing w:before="480" w:after="240"/>
      </w:pPr>
      <w:r>
        <w:t xml:space="preserve">5. Success Metrics</w:t>
      </w:r>
    </w:p>
    <w:p>
      <w:pPr>
        <w:pStyle w:val="Heading2"/>
        <w:spacing w:before="360" w:after="180"/>
      </w:pPr>
      <w:r>
        <w:t xml:space="preserve">5.1 Primary Business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Measurement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Products per 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+0.3 to +0.5 in 12 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Cross-sell revenue growth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20-30% YoY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Quarterly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lifetime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+15-25%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Quarterly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attrition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-10-15%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Quarterly</w:t>
            </w:r>
          </w:p>
        </w:tc>
      </w:tr>
    </w:tbl>
    <w:p>
      <w:pPr>
        <w:spacing w:after="360"/>
      </w:pPr>
    </w:p>
    <w:p>
      <w:pPr>
        <w:pStyle w:val="Heading2"/>
        <w:spacing w:before="360" w:after="180"/>
      </w:pPr>
      <w:r>
        <w:t xml:space="preserve">5.2 Lead Quality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Measurement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Overall conversion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15-20%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Event-triggered conversion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40-60%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Competitive displacement conversion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50-70%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BDO satisfaction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4.0/5.0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Quarterly</w:t>
            </w:r>
          </w:p>
        </w:tc>
      </w:tr>
    </w:tbl>
    <w:p>
      <w:pPr>
        <w:spacing w:after="360"/>
      </w:pPr>
    </w:p>
    <w:p>
      <w:pPr>
        <w:pStyle w:val="Heading2"/>
        <w:spacing w:before="360" w:after="180"/>
      </w:pPr>
      <w:r>
        <w:t xml:space="preserve">5.3 System Performance 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lead generation completes in &lt; 2 hours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availability &gt; 99.5%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accuracy (AUC-ROC) &gt; 0.70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detection false positive rate &lt; 20%</w:t>
      </w:r>
    </w:p>
    <w:p>
      <w:r>
        <w:br w:type="page"/>
      </w:r>
    </w:p>
    <w:p>
      <w:pPr>
        <w:pStyle w:val="Heading1"/>
        <w:spacing w:before="480" w:after="240"/>
      </w:pPr>
      <w:r>
        <w:t xml:space="preserve">6. Risks &amp; Mitigation</w:t>
      </w:r>
    </w:p>
    <w:p>
      <w:pPr>
        <w:pStyle w:val="Heading2"/>
        <w:spacing w:before="360" w:after="180"/>
      </w:pPr>
      <w:r>
        <w:t xml:space="preserve">6.1 Technical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quality issues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Poor model accuracy, incorrect recommendations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 in data foundation first, implement validation checks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performance degradation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Declining conversion rates over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monitoring, quarterly retraining, feedback loops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Delayed delivery, system instability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Pod architecture enables independent development, phased rollout</w:t>
            </w:r>
          </w:p>
        </w:tc>
      </w:tr>
    </w:tbl>
    <w:p>
      <w:pPr>
        <w:spacing w:after="360"/>
      </w:pPr>
    </w:p>
    <w:p>
      <w:pPr>
        <w:pStyle w:val="Heading2"/>
        <w:spacing w:before="360" w:after="180"/>
      </w:pPr>
      <w:r>
        <w:t xml:space="preserve">6.2 Business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BDO resistance to new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adoption, poor results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Early involvement, pilot program, demonstrate quick wins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privacy concerns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Regulatory risk, customer complaints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Privacy review, opt-out mechanisms, transparent communication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Over-solicitation of customers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dissatisfaction, complaints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Frequency caps, smart timing rules, respect customer preferences</w:t>
            </w:r>
          </w:p>
        </w:tc>
      </w:tr>
    </w:tbl>
    <w:p>
      <w:r>
        <w:br w:type="page"/>
      </w:r>
    </w:p>
    <w:p>
      <w:pPr>
        <w:pStyle w:val="Heading1"/>
        <w:spacing w:before="480" w:after="240"/>
      </w:pPr>
      <w:r>
        <w:t xml:space="preserve">7. Next Steps &amp; Recommendations</w:t>
      </w:r>
    </w:p>
    <w:p>
      <w:pPr>
        <w:pStyle w:val="Heading2"/>
        <w:spacing w:before="360" w:after="180"/>
      </w:pPr>
      <w:r>
        <w:t xml:space="preserve">7.1 Immediate Actions (Next 30 Days)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Secure executive sponsorship and budget approval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Assemble core team (data engineering, data science, software development leads)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Finalize pod team assignments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Establish governance structure and steering committee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Begin Pod 5 (Data Foundation) work immediately</w:t>
      </w:r>
    </w:p>
    <w:p>
      <w:pPr>
        <w:pStyle w:val="Heading2"/>
        <w:spacing w:before="360" w:after="180"/>
      </w:pPr>
      <w:r>
        <w:t xml:space="preserve">7.2 Success Factors</w:t>
      </w:r>
    </w:p>
    <w:p>
      <w:pPr>
        <w:spacing w:after="120"/>
      </w:pPr>
      <w:r>
        <w:t xml:space="preserve">To maximize the probability of success, we recommend: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Strong Executive Sponsorship: Visible support from senior leadership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BDO Engagement: Early involvement and feedback from BDO community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Quality Focus: Invest heavily in data foundation before models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Iterative Approach: Deliver value early and often through phased rollout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Measurement Discipline: Track metrics rigorously from day 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Continuous Improvement: Build feedback loops and refine constantly</w:t>
      </w:r>
    </w:p>
    <w:p>
      <w:pPr>
        <w:pStyle w:val="Heading2"/>
        <w:spacing w:before="360" w:after="180"/>
      </w:pPr>
      <w:r>
        <w:t xml:space="preserve">7.3 Decision Required</w:t>
      </w:r>
    </w:p>
    <w:p>
      <w:pPr>
        <w:spacing w:after="120"/>
      </w:pPr>
      <w:r>
        <w:t xml:space="preserve">We request approval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Proceed with full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Allocate 12-16 person team for 16-20 weeks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 to phased rollout starting Week 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Establish success metrics and governance</w:t>
      </w:r>
    </w:p>
    <w:p>
      <w:pPr>
        <w:spacing w:after="120"/>
      </w:pPr>
      <w:r>
        <w:t xml:space="preserve">The opportunity for improved cross-sell performance is significant. With executive support and the right team, we can deliver a system that fundamentally transforms how we grow relationships with existing customers.</w:t>
      </w:r>
    </w:p>
    <w:p>
      <w:r>
        <w:br w:type="page"/>
      </w:r>
    </w:p>
    <w:p>
      <w:pPr>
        <w:pStyle w:val="Heading1"/>
        <w:spacing w:before="480" w:after="240"/>
      </w:pPr>
      <w:r>
        <w:t xml:space="preserve">Appendix: Related Documents</w:t>
      </w:r>
    </w:p>
    <w:p>
      <w:pPr>
        <w:spacing w:after="120"/>
      </w:pPr>
      <w:r>
        <w:t xml:space="preserve">This Executive Summary is Document 1 of 4 in the Cross-Sell Lead Generation documentation suite: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1: Executive Summary &amp; Strategic Overview (this document)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2: Four-Tier Intelligence Framework (detailed technical framework)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3: Pod Architecture &amp; Implementation Plan (development roadmap)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4: BDO Operational Guide (practical guide for end users)</w:t>
      </w:r>
    </w:p>
    <w:p>
      <w:pPr>
        <w:spacing w:after="120"/>
      </w:pPr>
      <w:r>
        <w:t xml:space="preserve">For detailed technical specifications, implementation plans, or operational procedures, please refer to the appropriate companion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2026-02-04T18:10:16.685Z</dcterms:created>
  <dcterms:modified xsi:type="dcterms:W3CDTF">2026-02-04T18:10:16.686Z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