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E35C4" w14:textId="77777777" w:rsidR="00981A06" w:rsidRDefault="00000000">
      <w:pPr>
        <w:spacing w:before="600" w:after="600"/>
      </w:pPr>
      <w:r>
        <w:rPr>
          <w:noProof/>
        </w:rPr>
        <w:drawing>
          <wp:inline distT="0" distB="0" distL="0" distR="0" wp14:anchorId="2A872D7E" wp14:editId="1EE90C00">
            <wp:extent cx="2000250" cy="54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542925"/>
                    </a:xfrm>
                    <a:prstGeom prst="rect">
                      <a:avLst/>
                    </a:prstGeom>
                  </pic:spPr>
                </pic:pic>
              </a:graphicData>
            </a:graphic>
          </wp:inline>
        </w:drawing>
      </w:r>
    </w:p>
    <w:p w14:paraId="18E16584" w14:textId="77777777" w:rsidR="00981A06" w:rsidRDefault="00000000">
      <w:pPr>
        <w:spacing w:before="1200" w:after="60"/>
      </w:pPr>
      <w:proofErr w:type="spellStart"/>
      <w:r>
        <w:rPr>
          <w:b/>
          <w:bCs/>
          <w:color w:val="0F3B57"/>
          <w:sz w:val="68"/>
          <w:szCs w:val="68"/>
        </w:rPr>
        <w:t>CyberRange</w:t>
      </w:r>
      <w:proofErr w:type="spellEnd"/>
    </w:p>
    <w:p w14:paraId="1A002D1B" w14:textId="77777777" w:rsidR="00981A06" w:rsidRDefault="00000000">
      <w:pPr>
        <w:pBdr>
          <w:bottom w:val="single" w:sz="12" w:space="10" w:color="1F7A8C"/>
        </w:pBdr>
        <w:spacing w:after="240"/>
      </w:pPr>
      <w:r>
        <w:rPr>
          <w:color w:val="1F7A8C"/>
          <w:sz w:val="34"/>
          <w:szCs w:val="34"/>
        </w:rPr>
        <w:t>Technical Capabilities Document</w:t>
      </w:r>
    </w:p>
    <w:p w14:paraId="13CF2879" w14:textId="77777777" w:rsidR="00981A06" w:rsidRDefault="00000000">
      <w:pPr>
        <w:spacing w:after="900" w:line="276" w:lineRule="auto"/>
      </w:pPr>
      <w:r>
        <w:rPr>
          <w:color w:val="5A6672"/>
          <w:sz w:val="23"/>
          <w:szCs w:val="23"/>
        </w:rPr>
        <w:t>Red, Blue and Purple team training and security control validation, delivered as a single platform with real adversary execution, automatic detection, explainable scoring, and audit-grade evidence.</w:t>
      </w:r>
    </w:p>
    <w:tbl>
      <w:tblPr>
        <w:tblW w:w="9360" w:type="dxa"/>
        <w:tblBorders>
          <w:top w:val="single" w:sz="4" w:space="0" w:color="C9D6DE"/>
          <w:left w:val="single" w:sz="4" w:space="0" w:color="C9D6DE"/>
          <w:bottom w:val="single" w:sz="4" w:space="0" w:color="C9D6DE"/>
          <w:right w:val="single" w:sz="4" w:space="0" w:color="C9D6DE"/>
          <w:insideH w:val="single" w:sz="2" w:space="0" w:color="C9D6DE"/>
          <w:insideV w:val="single" w:sz="2" w:space="0" w:color="C9D6DE"/>
        </w:tblBorders>
        <w:tblCellMar>
          <w:left w:w="10" w:type="dxa"/>
          <w:right w:w="10" w:type="dxa"/>
        </w:tblCellMar>
        <w:tblLook w:val="04A0" w:firstRow="1" w:lastRow="0" w:firstColumn="1" w:lastColumn="0" w:noHBand="0" w:noVBand="1"/>
      </w:tblPr>
      <w:tblGrid>
        <w:gridCol w:w="2600"/>
        <w:gridCol w:w="6760"/>
      </w:tblGrid>
      <w:tr w:rsidR="00981A06" w14:paraId="3CC068D3" w14:textId="77777777">
        <w:tblPrEx>
          <w:tblCellMar>
            <w:top w:w="0" w:type="dxa"/>
            <w:bottom w:w="0" w:type="dxa"/>
          </w:tblCellMar>
        </w:tblPrEx>
        <w:trPr>
          <w:tblHeader/>
        </w:trPr>
        <w:tc>
          <w:tcPr>
            <w:tcW w:w="2600" w:type="dxa"/>
            <w:shd w:val="clear" w:color="auto" w:fill="0F3B57"/>
            <w:tcMar>
              <w:top w:w="60" w:type="dxa"/>
              <w:left w:w="110" w:type="dxa"/>
              <w:bottom w:w="60" w:type="dxa"/>
              <w:right w:w="110" w:type="dxa"/>
            </w:tcMar>
          </w:tcPr>
          <w:p w14:paraId="0D505E43" w14:textId="77777777" w:rsidR="00981A06" w:rsidRDefault="00000000">
            <w:pPr>
              <w:spacing w:before="40" w:after="40" w:line="260" w:lineRule="auto"/>
            </w:pPr>
            <w:r>
              <w:rPr>
                <w:b/>
                <w:bCs/>
                <w:color w:val="FFFFFF"/>
                <w:sz w:val="19"/>
                <w:szCs w:val="19"/>
              </w:rPr>
              <w:t>Field</w:t>
            </w:r>
          </w:p>
        </w:tc>
        <w:tc>
          <w:tcPr>
            <w:tcW w:w="6760" w:type="dxa"/>
            <w:shd w:val="clear" w:color="auto" w:fill="0F3B57"/>
            <w:tcMar>
              <w:top w:w="60" w:type="dxa"/>
              <w:left w:w="110" w:type="dxa"/>
              <w:bottom w:w="60" w:type="dxa"/>
              <w:right w:w="110" w:type="dxa"/>
            </w:tcMar>
          </w:tcPr>
          <w:p w14:paraId="5F3CDB92" w14:textId="77777777" w:rsidR="00981A06" w:rsidRDefault="00000000">
            <w:pPr>
              <w:spacing w:before="40" w:after="40" w:line="260" w:lineRule="auto"/>
            </w:pPr>
            <w:r>
              <w:rPr>
                <w:b/>
                <w:bCs/>
                <w:color w:val="FFFFFF"/>
                <w:sz w:val="19"/>
                <w:szCs w:val="19"/>
              </w:rPr>
              <w:t>Value</w:t>
            </w:r>
          </w:p>
        </w:tc>
      </w:tr>
      <w:tr w:rsidR="00981A06" w14:paraId="0236D8BE"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C823900" w14:textId="77777777" w:rsidR="00981A06" w:rsidRDefault="00000000">
            <w:pPr>
              <w:spacing w:before="40" w:after="40" w:line="260" w:lineRule="auto"/>
            </w:pPr>
            <w:r>
              <w:rPr>
                <w:b/>
                <w:bCs/>
                <w:sz w:val="19"/>
                <w:szCs w:val="19"/>
              </w:rPr>
              <w:t>Document</w:t>
            </w:r>
          </w:p>
        </w:tc>
        <w:tc>
          <w:tcPr>
            <w:tcW w:w="6760" w:type="dxa"/>
            <w:shd w:val="clear" w:color="auto" w:fill="FFFFFF"/>
            <w:tcMar>
              <w:top w:w="60" w:type="dxa"/>
              <w:left w:w="110" w:type="dxa"/>
              <w:bottom w:w="60" w:type="dxa"/>
              <w:right w:w="110" w:type="dxa"/>
            </w:tcMar>
          </w:tcPr>
          <w:p w14:paraId="6AD18060" w14:textId="77777777" w:rsidR="00981A06" w:rsidRDefault="00000000">
            <w:pPr>
              <w:spacing w:before="40" w:after="40" w:line="260" w:lineRule="auto"/>
            </w:pPr>
            <w:proofErr w:type="spellStart"/>
            <w:r>
              <w:rPr>
                <w:sz w:val="19"/>
                <w:szCs w:val="19"/>
              </w:rPr>
              <w:t>CyberRange</w:t>
            </w:r>
            <w:proofErr w:type="spellEnd"/>
            <w:r>
              <w:rPr>
                <w:sz w:val="19"/>
                <w:szCs w:val="19"/>
              </w:rPr>
              <w:t xml:space="preserve"> Technical Capabilities</w:t>
            </w:r>
          </w:p>
        </w:tc>
      </w:tr>
      <w:tr w:rsidR="00981A06" w14:paraId="03468FE6" w14:textId="77777777">
        <w:tblPrEx>
          <w:tblCellMar>
            <w:top w:w="0" w:type="dxa"/>
            <w:bottom w:w="0" w:type="dxa"/>
          </w:tblCellMar>
        </w:tblPrEx>
        <w:tc>
          <w:tcPr>
            <w:tcW w:w="2600" w:type="dxa"/>
            <w:shd w:val="clear" w:color="auto" w:fill="EDF2F5"/>
            <w:tcMar>
              <w:top w:w="60" w:type="dxa"/>
              <w:left w:w="110" w:type="dxa"/>
              <w:bottom w:w="60" w:type="dxa"/>
              <w:right w:w="110" w:type="dxa"/>
            </w:tcMar>
          </w:tcPr>
          <w:p w14:paraId="0D2599DD" w14:textId="77777777" w:rsidR="00981A06" w:rsidRDefault="00000000">
            <w:pPr>
              <w:spacing w:before="40" w:after="40" w:line="260" w:lineRule="auto"/>
            </w:pPr>
            <w:r>
              <w:rPr>
                <w:b/>
                <w:bCs/>
                <w:sz w:val="19"/>
                <w:szCs w:val="19"/>
              </w:rPr>
              <w:t>Version</w:t>
            </w:r>
          </w:p>
        </w:tc>
        <w:tc>
          <w:tcPr>
            <w:tcW w:w="6760" w:type="dxa"/>
            <w:shd w:val="clear" w:color="auto" w:fill="EDF2F5"/>
            <w:tcMar>
              <w:top w:w="60" w:type="dxa"/>
              <w:left w:w="110" w:type="dxa"/>
              <w:bottom w:w="60" w:type="dxa"/>
              <w:right w:w="110" w:type="dxa"/>
            </w:tcMar>
          </w:tcPr>
          <w:p w14:paraId="768C6689" w14:textId="77777777" w:rsidR="00981A06" w:rsidRDefault="00000000">
            <w:pPr>
              <w:spacing w:before="40" w:after="40" w:line="260" w:lineRule="auto"/>
            </w:pPr>
            <w:r>
              <w:rPr>
                <w:sz w:val="19"/>
                <w:szCs w:val="19"/>
              </w:rPr>
              <w:t>1.0</w:t>
            </w:r>
          </w:p>
        </w:tc>
      </w:tr>
      <w:tr w:rsidR="00981A06" w14:paraId="4F0A764F"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50B1198" w14:textId="77777777" w:rsidR="00981A06" w:rsidRDefault="00000000">
            <w:pPr>
              <w:spacing w:before="40" w:after="40" w:line="260" w:lineRule="auto"/>
            </w:pPr>
            <w:r>
              <w:rPr>
                <w:b/>
                <w:bCs/>
                <w:sz w:val="19"/>
                <w:szCs w:val="19"/>
              </w:rPr>
              <w:t>Prepared for</w:t>
            </w:r>
          </w:p>
        </w:tc>
        <w:tc>
          <w:tcPr>
            <w:tcW w:w="6760" w:type="dxa"/>
            <w:shd w:val="clear" w:color="auto" w:fill="FFFFFF"/>
            <w:tcMar>
              <w:top w:w="60" w:type="dxa"/>
              <w:left w:w="110" w:type="dxa"/>
              <w:bottom w:w="60" w:type="dxa"/>
              <w:right w:w="110" w:type="dxa"/>
            </w:tcMar>
          </w:tcPr>
          <w:p w14:paraId="54AEC00C" w14:textId="77777777" w:rsidR="00981A06" w:rsidRDefault="00000000">
            <w:pPr>
              <w:spacing w:before="40" w:after="40" w:line="260" w:lineRule="auto"/>
            </w:pPr>
            <w:r>
              <w:rPr>
                <w:sz w:val="19"/>
                <w:szCs w:val="19"/>
              </w:rPr>
              <w:t>Customer technical evaluation</w:t>
            </w:r>
          </w:p>
        </w:tc>
      </w:tr>
      <w:tr w:rsidR="00981A06" w14:paraId="66596E30" w14:textId="77777777">
        <w:tblPrEx>
          <w:tblCellMar>
            <w:top w:w="0" w:type="dxa"/>
            <w:bottom w:w="0" w:type="dxa"/>
          </w:tblCellMar>
        </w:tblPrEx>
        <w:tc>
          <w:tcPr>
            <w:tcW w:w="2600" w:type="dxa"/>
            <w:shd w:val="clear" w:color="auto" w:fill="EDF2F5"/>
            <w:tcMar>
              <w:top w:w="60" w:type="dxa"/>
              <w:left w:w="110" w:type="dxa"/>
              <w:bottom w:w="60" w:type="dxa"/>
              <w:right w:w="110" w:type="dxa"/>
            </w:tcMar>
          </w:tcPr>
          <w:p w14:paraId="5F698864" w14:textId="77777777" w:rsidR="00981A06" w:rsidRDefault="00000000">
            <w:pPr>
              <w:spacing w:before="40" w:after="40" w:line="260" w:lineRule="auto"/>
            </w:pPr>
            <w:r>
              <w:rPr>
                <w:b/>
                <w:bCs/>
                <w:sz w:val="19"/>
                <w:szCs w:val="19"/>
              </w:rPr>
              <w:t>Scope</w:t>
            </w:r>
          </w:p>
        </w:tc>
        <w:tc>
          <w:tcPr>
            <w:tcW w:w="6760" w:type="dxa"/>
            <w:shd w:val="clear" w:color="auto" w:fill="EDF2F5"/>
            <w:tcMar>
              <w:top w:w="60" w:type="dxa"/>
              <w:left w:w="110" w:type="dxa"/>
              <w:bottom w:w="60" w:type="dxa"/>
              <w:right w:w="110" w:type="dxa"/>
            </w:tcMar>
          </w:tcPr>
          <w:p w14:paraId="6EA26068" w14:textId="77777777" w:rsidR="00981A06" w:rsidRDefault="00000000">
            <w:pPr>
              <w:spacing w:before="40" w:after="40" w:line="260" w:lineRule="auto"/>
            </w:pPr>
            <w:r>
              <w:rPr>
                <w:sz w:val="19"/>
                <w:szCs w:val="19"/>
              </w:rPr>
              <w:t>Shipping capability of the current build. Roadmap items are labelled explicitly and are not presented as available today.</w:t>
            </w:r>
          </w:p>
        </w:tc>
      </w:tr>
    </w:tbl>
    <w:p w14:paraId="0FE523BF" w14:textId="77777777" w:rsidR="00981A06" w:rsidRDefault="00981A06">
      <w:pPr>
        <w:spacing w:after="600"/>
      </w:pPr>
    </w:p>
    <w:p w14:paraId="649916F9" w14:textId="77777777" w:rsidR="00981A06" w:rsidRDefault="00000000">
      <w:pPr>
        <w:spacing w:after="120" w:line="276" w:lineRule="auto"/>
      </w:pPr>
      <w:r>
        <w:rPr>
          <w:i/>
          <w:iCs/>
          <w:color w:val="5A6672"/>
          <w:sz w:val="18"/>
          <w:szCs w:val="18"/>
        </w:rPr>
        <w:t>All counts and capabilities in this document were verified directly against the platform content catalog, API surface, and automated test suite at the time of writing.</w:t>
      </w:r>
    </w:p>
    <w:p w14:paraId="60133E53" w14:textId="77777777" w:rsidR="00981A06" w:rsidRDefault="00000000">
      <w:r>
        <w:br w:type="page"/>
      </w:r>
    </w:p>
    <w:p w14:paraId="5D4AD742" w14:textId="77777777" w:rsidR="00981A06" w:rsidRDefault="00000000">
      <w:pPr>
        <w:pStyle w:val="Heading1"/>
        <w:pBdr>
          <w:bottom w:val="single" w:sz="8" w:space="6" w:color="1F7A8C"/>
        </w:pBdr>
        <w:spacing w:before="360" w:after="160"/>
      </w:pPr>
      <w:bookmarkStart w:id="0" w:name="_Toc236775370"/>
      <w:r>
        <w:rPr>
          <w:b/>
          <w:bCs/>
          <w:color w:val="0F3B57"/>
          <w:sz w:val="30"/>
          <w:szCs w:val="30"/>
        </w:rPr>
        <w:lastRenderedPageBreak/>
        <w:t>Contents</w:t>
      </w:r>
      <w:bookmarkEnd w:id="0"/>
    </w:p>
    <w:sdt>
      <w:sdtPr>
        <w:alias w:val="Contents"/>
        <w:id w:val="-29964406"/>
      </w:sdtPr>
      <w:sdtContent>
        <w:p w14:paraId="1B30E867" w14:textId="77777777" w:rsidR="006E379E" w:rsidRDefault="00000000">
          <w:pPr>
            <w:pStyle w:val="TOC1"/>
            <w:tabs>
              <w:tab w:val="right" w:leader="dot" w:pos="9350"/>
            </w:tabs>
            <w:rPr>
              <w:noProof/>
            </w:rPr>
          </w:pPr>
          <w:r>
            <w:fldChar w:fldCharType="begin"/>
          </w:r>
          <w:r>
            <w:instrText>TOC \h \o "1-2"</w:instrText>
          </w:r>
          <w:r>
            <w:fldChar w:fldCharType="separate"/>
          </w:r>
          <w:hyperlink w:anchor="_Toc236775370" w:history="1">
            <w:r w:rsidR="006E379E" w:rsidRPr="00F457FC">
              <w:rPr>
                <w:rStyle w:val="Hyperlink"/>
                <w:b/>
                <w:bCs/>
                <w:noProof/>
              </w:rPr>
              <w:t>Contents</w:t>
            </w:r>
            <w:r w:rsidR="006E379E">
              <w:rPr>
                <w:noProof/>
              </w:rPr>
              <w:tab/>
            </w:r>
            <w:r w:rsidR="006E379E">
              <w:rPr>
                <w:noProof/>
              </w:rPr>
              <w:fldChar w:fldCharType="begin"/>
            </w:r>
            <w:r w:rsidR="006E379E">
              <w:rPr>
                <w:noProof/>
              </w:rPr>
              <w:instrText xml:space="preserve"> PAGEREF _Toc236775370 \h </w:instrText>
            </w:r>
            <w:r w:rsidR="006E379E">
              <w:rPr>
                <w:noProof/>
              </w:rPr>
            </w:r>
            <w:r w:rsidR="006E379E">
              <w:rPr>
                <w:noProof/>
              </w:rPr>
              <w:fldChar w:fldCharType="separate"/>
            </w:r>
            <w:r w:rsidR="006E379E">
              <w:rPr>
                <w:noProof/>
              </w:rPr>
              <w:t>2</w:t>
            </w:r>
            <w:r w:rsidR="006E379E">
              <w:rPr>
                <w:noProof/>
              </w:rPr>
              <w:fldChar w:fldCharType="end"/>
            </w:r>
          </w:hyperlink>
        </w:p>
        <w:p w14:paraId="3E5080B3" w14:textId="77777777" w:rsidR="006E379E" w:rsidRDefault="006E379E">
          <w:pPr>
            <w:pStyle w:val="TOC1"/>
            <w:tabs>
              <w:tab w:val="right" w:leader="dot" w:pos="9350"/>
            </w:tabs>
            <w:rPr>
              <w:noProof/>
            </w:rPr>
          </w:pPr>
          <w:hyperlink w:anchor="_Toc236775371" w:history="1">
            <w:r w:rsidRPr="00F457FC">
              <w:rPr>
                <w:rStyle w:val="Hyperlink"/>
                <w:b/>
                <w:bCs/>
                <w:noProof/>
              </w:rPr>
              <w:t>1. Executive summary</w:t>
            </w:r>
            <w:r>
              <w:rPr>
                <w:noProof/>
              </w:rPr>
              <w:tab/>
            </w:r>
            <w:r>
              <w:rPr>
                <w:noProof/>
              </w:rPr>
              <w:fldChar w:fldCharType="begin"/>
            </w:r>
            <w:r>
              <w:rPr>
                <w:noProof/>
              </w:rPr>
              <w:instrText xml:space="preserve"> PAGEREF _Toc236775371 \h </w:instrText>
            </w:r>
            <w:r>
              <w:rPr>
                <w:noProof/>
              </w:rPr>
            </w:r>
            <w:r>
              <w:rPr>
                <w:noProof/>
              </w:rPr>
              <w:fldChar w:fldCharType="separate"/>
            </w:r>
            <w:r>
              <w:rPr>
                <w:noProof/>
              </w:rPr>
              <w:t>4</w:t>
            </w:r>
            <w:r>
              <w:rPr>
                <w:noProof/>
              </w:rPr>
              <w:fldChar w:fldCharType="end"/>
            </w:r>
          </w:hyperlink>
        </w:p>
        <w:p w14:paraId="31661F3B" w14:textId="77777777" w:rsidR="006E379E" w:rsidRDefault="006E379E">
          <w:pPr>
            <w:pStyle w:val="TOC2"/>
            <w:tabs>
              <w:tab w:val="right" w:leader="dot" w:pos="9350"/>
            </w:tabs>
            <w:rPr>
              <w:noProof/>
            </w:rPr>
          </w:pPr>
          <w:hyperlink w:anchor="_Toc236775372" w:history="1">
            <w:r w:rsidRPr="00F457FC">
              <w:rPr>
                <w:rStyle w:val="Hyperlink"/>
                <w:b/>
                <w:bCs/>
                <w:noProof/>
              </w:rPr>
              <w:t>The exercise loop, covered end to end</w:t>
            </w:r>
            <w:r>
              <w:rPr>
                <w:noProof/>
              </w:rPr>
              <w:tab/>
            </w:r>
            <w:r>
              <w:rPr>
                <w:noProof/>
              </w:rPr>
              <w:fldChar w:fldCharType="begin"/>
            </w:r>
            <w:r>
              <w:rPr>
                <w:noProof/>
              </w:rPr>
              <w:instrText xml:space="preserve"> PAGEREF _Toc236775372 \h </w:instrText>
            </w:r>
            <w:r>
              <w:rPr>
                <w:noProof/>
              </w:rPr>
            </w:r>
            <w:r>
              <w:rPr>
                <w:noProof/>
              </w:rPr>
              <w:fldChar w:fldCharType="separate"/>
            </w:r>
            <w:r>
              <w:rPr>
                <w:noProof/>
              </w:rPr>
              <w:t>4</w:t>
            </w:r>
            <w:r>
              <w:rPr>
                <w:noProof/>
              </w:rPr>
              <w:fldChar w:fldCharType="end"/>
            </w:r>
          </w:hyperlink>
        </w:p>
        <w:p w14:paraId="35C8E9DC" w14:textId="77777777" w:rsidR="006E379E" w:rsidRDefault="006E379E">
          <w:pPr>
            <w:pStyle w:val="TOC1"/>
            <w:tabs>
              <w:tab w:val="right" w:leader="dot" w:pos="9350"/>
            </w:tabs>
            <w:rPr>
              <w:noProof/>
            </w:rPr>
          </w:pPr>
          <w:hyperlink w:anchor="_Toc236775373" w:history="1">
            <w:r w:rsidRPr="00F457FC">
              <w:rPr>
                <w:rStyle w:val="Hyperlink"/>
                <w:b/>
                <w:bCs/>
                <w:noProof/>
              </w:rPr>
              <w:t>2. Architecture</w:t>
            </w:r>
            <w:r>
              <w:rPr>
                <w:noProof/>
              </w:rPr>
              <w:tab/>
            </w:r>
            <w:r>
              <w:rPr>
                <w:noProof/>
              </w:rPr>
              <w:fldChar w:fldCharType="begin"/>
            </w:r>
            <w:r>
              <w:rPr>
                <w:noProof/>
              </w:rPr>
              <w:instrText xml:space="preserve"> PAGEREF _Toc236775373 \h </w:instrText>
            </w:r>
            <w:r>
              <w:rPr>
                <w:noProof/>
              </w:rPr>
            </w:r>
            <w:r>
              <w:rPr>
                <w:noProof/>
              </w:rPr>
              <w:fldChar w:fldCharType="separate"/>
            </w:r>
            <w:r>
              <w:rPr>
                <w:noProof/>
              </w:rPr>
              <w:t>5</w:t>
            </w:r>
            <w:r>
              <w:rPr>
                <w:noProof/>
              </w:rPr>
              <w:fldChar w:fldCharType="end"/>
            </w:r>
          </w:hyperlink>
        </w:p>
        <w:p w14:paraId="77C06513" w14:textId="77777777" w:rsidR="006E379E" w:rsidRDefault="006E379E">
          <w:pPr>
            <w:pStyle w:val="TOC1"/>
            <w:tabs>
              <w:tab w:val="right" w:leader="dot" w:pos="9350"/>
            </w:tabs>
            <w:rPr>
              <w:noProof/>
            </w:rPr>
          </w:pPr>
          <w:hyperlink w:anchor="_Toc236775374" w:history="1">
            <w:r w:rsidRPr="00F457FC">
              <w:rPr>
                <w:rStyle w:val="Hyperlink"/>
                <w:b/>
                <w:bCs/>
                <w:noProof/>
              </w:rPr>
              <w:t>3. Content library</w:t>
            </w:r>
            <w:r>
              <w:rPr>
                <w:noProof/>
              </w:rPr>
              <w:tab/>
            </w:r>
            <w:r>
              <w:rPr>
                <w:noProof/>
              </w:rPr>
              <w:fldChar w:fldCharType="begin"/>
            </w:r>
            <w:r>
              <w:rPr>
                <w:noProof/>
              </w:rPr>
              <w:instrText xml:space="preserve"> PAGEREF _Toc236775374 \h </w:instrText>
            </w:r>
            <w:r>
              <w:rPr>
                <w:noProof/>
              </w:rPr>
            </w:r>
            <w:r>
              <w:rPr>
                <w:noProof/>
              </w:rPr>
              <w:fldChar w:fldCharType="separate"/>
            </w:r>
            <w:r>
              <w:rPr>
                <w:noProof/>
              </w:rPr>
              <w:t>6</w:t>
            </w:r>
            <w:r>
              <w:rPr>
                <w:noProof/>
              </w:rPr>
              <w:fldChar w:fldCharType="end"/>
            </w:r>
          </w:hyperlink>
        </w:p>
        <w:p w14:paraId="2AF28709" w14:textId="77777777" w:rsidR="006E379E" w:rsidRDefault="006E379E">
          <w:pPr>
            <w:pStyle w:val="TOC2"/>
            <w:tabs>
              <w:tab w:val="right" w:leader="dot" w:pos="9350"/>
            </w:tabs>
            <w:rPr>
              <w:noProof/>
            </w:rPr>
          </w:pPr>
          <w:hyperlink w:anchor="_Toc236775375" w:history="1">
            <w:r w:rsidRPr="00F457FC">
              <w:rPr>
                <w:rStyle w:val="Hyperlink"/>
                <w:b/>
                <w:bCs/>
                <w:noProof/>
              </w:rPr>
              <w:t>3.1 Module coverage by platform and safety class</w:t>
            </w:r>
            <w:r>
              <w:rPr>
                <w:noProof/>
              </w:rPr>
              <w:tab/>
            </w:r>
            <w:r>
              <w:rPr>
                <w:noProof/>
              </w:rPr>
              <w:fldChar w:fldCharType="begin"/>
            </w:r>
            <w:r>
              <w:rPr>
                <w:noProof/>
              </w:rPr>
              <w:instrText xml:space="preserve"> PAGEREF _Toc236775375 \h </w:instrText>
            </w:r>
            <w:r>
              <w:rPr>
                <w:noProof/>
              </w:rPr>
            </w:r>
            <w:r>
              <w:rPr>
                <w:noProof/>
              </w:rPr>
              <w:fldChar w:fldCharType="separate"/>
            </w:r>
            <w:r>
              <w:rPr>
                <w:noProof/>
              </w:rPr>
              <w:t>6</w:t>
            </w:r>
            <w:r>
              <w:rPr>
                <w:noProof/>
              </w:rPr>
              <w:fldChar w:fldCharType="end"/>
            </w:r>
          </w:hyperlink>
        </w:p>
        <w:p w14:paraId="353324C9" w14:textId="77777777" w:rsidR="006E379E" w:rsidRDefault="006E379E">
          <w:pPr>
            <w:pStyle w:val="TOC2"/>
            <w:tabs>
              <w:tab w:val="right" w:leader="dot" w:pos="9350"/>
            </w:tabs>
            <w:rPr>
              <w:noProof/>
            </w:rPr>
          </w:pPr>
          <w:hyperlink w:anchor="_Toc236775376" w:history="1">
            <w:r w:rsidRPr="00F457FC">
              <w:rPr>
                <w:rStyle w:val="Hyperlink"/>
                <w:b/>
                <w:bCs/>
                <w:noProof/>
              </w:rPr>
              <w:t>3.2 Scenarios</w:t>
            </w:r>
            <w:r>
              <w:rPr>
                <w:noProof/>
              </w:rPr>
              <w:tab/>
            </w:r>
            <w:r>
              <w:rPr>
                <w:noProof/>
              </w:rPr>
              <w:fldChar w:fldCharType="begin"/>
            </w:r>
            <w:r>
              <w:rPr>
                <w:noProof/>
              </w:rPr>
              <w:instrText xml:space="preserve"> PAGEREF _Toc236775376 \h </w:instrText>
            </w:r>
            <w:r>
              <w:rPr>
                <w:noProof/>
              </w:rPr>
            </w:r>
            <w:r>
              <w:rPr>
                <w:noProof/>
              </w:rPr>
              <w:fldChar w:fldCharType="separate"/>
            </w:r>
            <w:r>
              <w:rPr>
                <w:noProof/>
              </w:rPr>
              <w:t>6</w:t>
            </w:r>
            <w:r>
              <w:rPr>
                <w:noProof/>
              </w:rPr>
              <w:fldChar w:fldCharType="end"/>
            </w:r>
          </w:hyperlink>
        </w:p>
        <w:p w14:paraId="0616F58F" w14:textId="77777777" w:rsidR="006E379E" w:rsidRDefault="006E379E">
          <w:pPr>
            <w:pStyle w:val="TOC1"/>
            <w:tabs>
              <w:tab w:val="right" w:leader="dot" w:pos="9350"/>
            </w:tabs>
            <w:rPr>
              <w:noProof/>
            </w:rPr>
          </w:pPr>
          <w:hyperlink w:anchor="_Toc236775377" w:history="1">
            <w:r w:rsidRPr="00F457FC">
              <w:rPr>
                <w:rStyle w:val="Hyperlink"/>
                <w:b/>
                <w:bCs/>
                <w:noProof/>
              </w:rPr>
              <w:t>4. Execution model: what "real" means here</w:t>
            </w:r>
            <w:r>
              <w:rPr>
                <w:noProof/>
              </w:rPr>
              <w:tab/>
            </w:r>
            <w:r>
              <w:rPr>
                <w:noProof/>
              </w:rPr>
              <w:fldChar w:fldCharType="begin"/>
            </w:r>
            <w:r>
              <w:rPr>
                <w:noProof/>
              </w:rPr>
              <w:instrText xml:space="preserve"> PAGEREF _Toc236775377 \h </w:instrText>
            </w:r>
            <w:r>
              <w:rPr>
                <w:noProof/>
              </w:rPr>
            </w:r>
            <w:r>
              <w:rPr>
                <w:noProof/>
              </w:rPr>
              <w:fldChar w:fldCharType="separate"/>
            </w:r>
            <w:r>
              <w:rPr>
                <w:noProof/>
              </w:rPr>
              <w:t>8</w:t>
            </w:r>
            <w:r>
              <w:rPr>
                <w:noProof/>
              </w:rPr>
              <w:fldChar w:fldCharType="end"/>
            </w:r>
          </w:hyperlink>
        </w:p>
        <w:p w14:paraId="39D72DD1" w14:textId="77777777" w:rsidR="006E379E" w:rsidRDefault="006E379E">
          <w:pPr>
            <w:pStyle w:val="TOC2"/>
            <w:tabs>
              <w:tab w:val="right" w:leader="dot" w:pos="9350"/>
            </w:tabs>
            <w:rPr>
              <w:noProof/>
            </w:rPr>
          </w:pPr>
          <w:hyperlink w:anchor="_Toc236775378" w:history="1">
            <w:r w:rsidRPr="00F457FC">
              <w:rPr>
                <w:rStyle w:val="Hyperlink"/>
                <w:b/>
                <w:bCs/>
                <w:noProof/>
              </w:rPr>
              <w:t>4.1 Container-backed real execution</w:t>
            </w:r>
            <w:r>
              <w:rPr>
                <w:noProof/>
              </w:rPr>
              <w:tab/>
            </w:r>
            <w:r>
              <w:rPr>
                <w:noProof/>
              </w:rPr>
              <w:fldChar w:fldCharType="begin"/>
            </w:r>
            <w:r>
              <w:rPr>
                <w:noProof/>
              </w:rPr>
              <w:instrText xml:space="preserve"> PAGEREF _Toc236775378 \h </w:instrText>
            </w:r>
            <w:r>
              <w:rPr>
                <w:noProof/>
              </w:rPr>
            </w:r>
            <w:r>
              <w:rPr>
                <w:noProof/>
              </w:rPr>
              <w:fldChar w:fldCharType="separate"/>
            </w:r>
            <w:r>
              <w:rPr>
                <w:noProof/>
              </w:rPr>
              <w:t>8</w:t>
            </w:r>
            <w:r>
              <w:rPr>
                <w:noProof/>
              </w:rPr>
              <w:fldChar w:fldCharType="end"/>
            </w:r>
          </w:hyperlink>
        </w:p>
        <w:p w14:paraId="0F056D9E" w14:textId="77777777" w:rsidR="006E379E" w:rsidRDefault="006E379E">
          <w:pPr>
            <w:pStyle w:val="TOC2"/>
            <w:tabs>
              <w:tab w:val="right" w:leader="dot" w:pos="9350"/>
            </w:tabs>
            <w:rPr>
              <w:noProof/>
            </w:rPr>
          </w:pPr>
          <w:hyperlink w:anchor="_Toc236775379" w:history="1">
            <w:r w:rsidRPr="00F457FC">
              <w:rPr>
                <w:rStyle w:val="Hyperlink"/>
                <w:b/>
                <w:bCs/>
                <w:noProof/>
              </w:rPr>
              <w:t>4.2 Live container ranges: a persistent, connected target set</w:t>
            </w:r>
            <w:r>
              <w:rPr>
                <w:noProof/>
              </w:rPr>
              <w:tab/>
            </w:r>
            <w:r>
              <w:rPr>
                <w:noProof/>
              </w:rPr>
              <w:fldChar w:fldCharType="begin"/>
            </w:r>
            <w:r>
              <w:rPr>
                <w:noProof/>
              </w:rPr>
              <w:instrText xml:space="preserve"> PAGEREF _Toc236775379 \h </w:instrText>
            </w:r>
            <w:r>
              <w:rPr>
                <w:noProof/>
              </w:rPr>
            </w:r>
            <w:r>
              <w:rPr>
                <w:noProof/>
              </w:rPr>
              <w:fldChar w:fldCharType="separate"/>
            </w:r>
            <w:r>
              <w:rPr>
                <w:noProof/>
              </w:rPr>
              <w:t>8</w:t>
            </w:r>
            <w:r>
              <w:rPr>
                <w:noProof/>
              </w:rPr>
              <w:fldChar w:fldCharType="end"/>
            </w:r>
          </w:hyperlink>
        </w:p>
        <w:p w14:paraId="5E4AECD6" w14:textId="77777777" w:rsidR="006E379E" w:rsidRDefault="006E379E">
          <w:pPr>
            <w:pStyle w:val="TOC2"/>
            <w:tabs>
              <w:tab w:val="right" w:leader="dot" w:pos="9350"/>
            </w:tabs>
            <w:rPr>
              <w:noProof/>
            </w:rPr>
          </w:pPr>
          <w:hyperlink w:anchor="_Toc236775380" w:history="1">
            <w:r w:rsidRPr="00F457FC">
              <w:rPr>
                <w:rStyle w:val="Hyperlink"/>
                <w:b/>
                <w:bCs/>
                <w:noProof/>
              </w:rPr>
              <w:t>4.3 Graceful degradation</w:t>
            </w:r>
            <w:r>
              <w:rPr>
                <w:noProof/>
              </w:rPr>
              <w:tab/>
            </w:r>
            <w:r>
              <w:rPr>
                <w:noProof/>
              </w:rPr>
              <w:fldChar w:fldCharType="begin"/>
            </w:r>
            <w:r>
              <w:rPr>
                <w:noProof/>
              </w:rPr>
              <w:instrText xml:space="preserve"> PAGEREF _Toc236775380 \h </w:instrText>
            </w:r>
            <w:r>
              <w:rPr>
                <w:noProof/>
              </w:rPr>
            </w:r>
            <w:r>
              <w:rPr>
                <w:noProof/>
              </w:rPr>
              <w:fldChar w:fldCharType="separate"/>
            </w:r>
            <w:r>
              <w:rPr>
                <w:noProof/>
              </w:rPr>
              <w:t>8</w:t>
            </w:r>
            <w:r>
              <w:rPr>
                <w:noProof/>
              </w:rPr>
              <w:fldChar w:fldCharType="end"/>
            </w:r>
          </w:hyperlink>
        </w:p>
        <w:p w14:paraId="7B6CAE8C" w14:textId="77777777" w:rsidR="006E379E" w:rsidRDefault="006E379E">
          <w:pPr>
            <w:pStyle w:val="TOC2"/>
            <w:tabs>
              <w:tab w:val="right" w:leader="dot" w:pos="9350"/>
            </w:tabs>
            <w:rPr>
              <w:noProof/>
            </w:rPr>
          </w:pPr>
          <w:hyperlink w:anchor="_Toc236775381" w:history="1">
            <w:r w:rsidRPr="00F457FC">
              <w:rPr>
                <w:rStyle w:val="Hyperlink"/>
                <w:b/>
                <w:bCs/>
                <w:noProof/>
              </w:rPr>
              <w:t>4.4 Roadmap: full VM and Windows / Active Directory targets</w:t>
            </w:r>
            <w:r>
              <w:rPr>
                <w:noProof/>
              </w:rPr>
              <w:tab/>
            </w:r>
            <w:r>
              <w:rPr>
                <w:noProof/>
              </w:rPr>
              <w:fldChar w:fldCharType="begin"/>
            </w:r>
            <w:r>
              <w:rPr>
                <w:noProof/>
              </w:rPr>
              <w:instrText xml:space="preserve"> PAGEREF _Toc236775381 \h </w:instrText>
            </w:r>
            <w:r>
              <w:rPr>
                <w:noProof/>
              </w:rPr>
            </w:r>
            <w:r>
              <w:rPr>
                <w:noProof/>
              </w:rPr>
              <w:fldChar w:fldCharType="separate"/>
            </w:r>
            <w:r>
              <w:rPr>
                <w:noProof/>
              </w:rPr>
              <w:t>8</w:t>
            </w:r>
            <w:r>
              <w:rPr>
                <w:noProof/>
              </w:rPr>
              <w:fldChar w:fldCharType="end"/>
            </w:r>
          </w:hyperlink>
        </w:p>
        <w:p w14:paraId="137124C7" w14:textId="77777777" w:rsidR="006E379E" w:rsidRDefault="006E379E">
          <w:pPr>
            <w:pStyle w:val="TOC1"/>
            <w:tabs>
              <w:tab w:val="right" w:leader="dot" w:pos="9350"/>
            </w:tabs>
            <w:rPr>
              <w:noProof/>
            </w:rPr>
          </w:pPr>
          <w:hyperlink w:anchor="_Toc236775382" w:history="1">
            <w:r w:rsidRPr="00F457FC">
              <w:rPr>
                <w:rStyle w:val="Hyperlink"/>
                <w:b/>
                <w:bCs/>
                <w:noProof/>
              </w:rPr>
              <w:t>5. Detection, telemetry and the SOC experience</w:t>
            </w:r>
            <w:r>
              <w:rPr>
                <w:noProof/>
              </w:rPr>
              <w:tab/>
            </w:r>
            <w:r>
              <w:rPr>
                <w:noProof/>
              </w:rPr>
              <w:fldChar w:fldCharType="begin"/>
            </w:r>
            <w:r>
              <w:rPr>
                <w:noProof/>
              </w:rPr>
              <w:instrText xml:space="preserve"> PAGEREF _Toc236775382 \h </w:instrText>
            </w:r>
            <w:r>
              <w:rPr>
                <w:noProof/>
              </w:rPr>
            </w:r>
            <w:r>
              <w:rPr>
                <w:noProof/>
              </w:rPr>
              <w:fldChar w:fldCharType="separate"/>
            </w:r>
            <w:r>
              <w:rPr>
                <w:noProof/>
              </w:rPr>
              <w:t>10</w:t>
            </w:r>
            <w:r>
              <w:rPr>
                <w:noProof/>
              </w:rPr>
              <w:fldChar w:fldCharType="end"/>
            </w:r>
          </w:hyperlink>
        </w:p>
        <w:p w14:paraId="769C99C4" w14:textId="77777777" w:rsidR="006E379E" w:rsidRDefault="006E379E">
          <w:pPr>
            <w:pStyle w:val="TOC2"/>
            <w:tabs>
              <w:tab w:val="right" w:leader="dot" w:pos="9350"/>
            </w:tabs>
            <w:rPr>
              <w:noProof/>
            </w:rPr>
          </w:pPr>
          <w:hyperlink w:anchor="_Toc236775383" w:history="1">
            <w:r w:rsidRPr="00F457FC">
              <w:rPr>
                <w:rStyle w:val="Hyperlink"/>
                <w:b/>
                <w:bCs/>
                <w:noProof/>
              </w:rPr>
              <w:t>5.1 Automatic detection engine</w:t>
            </w:r>
            <w:r>
              <w:rPr>
                <w:noProof/>
              </w:rPr>
              <w:tab/>
            </w:r>
            <w:r>
              <w:rPr>
                <w:noProof/>
              </w:rPr>
              <w:fldChar w:fldCharType="begin"/>
            </w:r>
            <w:r>
              <w:rPr>
                <w:noProof/>
              </w:rPr>
              <w:instrText xml:space="preserve"> PAGEREF _Toc236775383 \h </w:instrText>
            </w:r>
            <w:r>
              <w:rPr>
                <w:noProof/>
              </w:rPr>
            </w:r>
            <w:r>
              <w:rPr>
                <w:noProof/>
              </w:rPr>
              <w:fldChar w:fldCharType="separate"/>
            </w:r>
            <w:r>
              <w:rPr>
                <w:noProof/>
              </w:rPr>
              <w:t>10</w:t>
            </w:r>
            <w:r>
              <w:rPr>
                <w:noProof/>
              </w:rPr>
              <w:fldChar w:fldCharType="end"/>
            </w:r>
          </w:hyperlink>
        </w:p>
        <w:p w14:paraId="70C3EC3C" w14:textId="77777777" w:rsidR="006E379E" w:rsidRDefault="006E379E">
          <w:pPr>
            <w:pStyle w:val="TOC2"/>
            <w:tabs>
              <w:tab w:val="right" w:leader="dot" w:pos="9350"/>
            </w:tabs>
            <w:rPr>
              <w:noProof/>
            </w:rPr>
          </w:pPr>
          <w:hyperlink w:anchor="_Toc236775384" w:history="1">
            <w:r w:rsidRPr="00F457FC">
              <w:rPr>
                <w:rStyle w:val="Hyperlink"/>
                <w:b/>
                <w:bCs/>
                <w:noProof/>
              </w:rPr>
              <w:t>5.2 SOC log search with fog of war</w:t>
            </w:r>
            <w:r>
              <w:rPr>
                <w:noProof/>
              </w:rPr>
              <w:tab/>
            </w:r>
            <w:r>
              <w:rPr>
                <w:noProof/>
              </w:rPr>
              <w:fldChar w:fldCharType="begin"/>
            </w:r>
            <w:r>
              <w:rPr>
                <w:noProof/>
              </w:rPr>
              <w:instrText xml:space="preserve"> PAGEREF _Toc236775384 \h </w:instrText>
            </w:r>
            <w:r>
              <w:rPr>
                <w:noProof/>
              </w:rPr>
            </w:r>
            <w:r>
              <w:rPr>
                <w:noProof/>
              </w:rPr>
              <w:fldChar w:fldCharType="separate"/>
            </w:r>
            <w:r>
              <w:rPr>
                <w:noProof/>
              </w:rPr>
              <w:t>10</w:t>
            </w:r>
            <w:r>
              <w:rPr>
                <w:noProof/>
              </w:rPr>
              <w:fldChar w:fldCharType="end"/>
            </w:r>
          </w:hyperlink>
        </w:p>
        <w:p w14:paraId="274AB98D" w14:textId="77777777" w:rsidR="006E379E" w:rsidRDefault="006E379E">
          <w:pPr>
            <w:pStyle w:val="TOC2"/>
            <w:tabs>
              <w:tab w:val="right" w:leader="dot" w:pos="9350"/>
            </w:tabs>
            <w:rPr>
              <w:noProof/>
            </w:rPr>
          </w:pPr>
          <w:hyperlink w:anchor="_Toc236775385" w:history="1">
            <w:r w:rsidRPr="00F457FC">
              <w:rPr>
                <w:rStyle w:val="Hyperlink"/>
                <w:b/>
                <w:bCs/>
                <w:noProof/>
              </w:rPr>
              <w:t>5.3 Evidence timeline</w:t>
            </w:r>
            <w:r>
              <w:rPr>
                <w:noProof/>
              </w:rPr>
              <w:tab/>
            </w:r>
            <w:r>
              <w:rPr>
                <w:noProof/>
              </w:rPr>
              <w:fldChar w:fldCharType="begin"/>
            </w:r>
            <w:r>
              <w:rPr>
                <w:noProof/>
              </w:rPr>
              <w:instrText xml:space="preserve"> PAGEREF _Toc236775385 \h </w:instrText>
            </w:r>
            <w:r>
              <w:rPr>
                <w:noProof/>
              </w:rPr>
            </w:r>
            <w:r>
              <w:rPr>
                <w:noProof/>
              </w:rPr>
              <w:fldChar w:fldCharType="separate"/>
            </w:r>
            <w:r>
              <w:rPr>
                <w:noProof/>
              </w:rPr>
              <w:t>10</w:t>
            </w:r>
            <w:r>
              <w:rPr>
                <w:noProof/>
              </w:rPr>
              <w:fldChar w:fldCharType="end"/>
            </w:r>
          </w:hyperlink>
        </w:p>
        <w:p w14:paraId="78BD2485" w14:textId="77777777" w:rsidR="006E379E" w:rsidRDefault="006E379E">
          <w:pPr>
            <w:pStyle w:val="TOC2"/>
            <w:tabs>
              <w:tab w:val="right" w:leader="dot" w:pos="9350"/>
            </w:tabs>
            <w:rPr>
              <w:noProof/>
            </w:rPr>
          </w:pPr>
          <w:hyperlink w:anchor="_Toc236775386" w:history="1">
            <w:r w:rsidRPr="00F457FC">
              <w:rPr>
                <w:rStyle w:val="Hyperlink"/>
                <w:b/>
                <w:bCs/>
                <w:noProof/>
              </w:rPr>
              <w:t>5.4 Real SIEM integration (optional, shipping today)</w:t>
            </w:r>
            <w:r>
              <w:rPr>
                <w:noProof/>
              </w:rPr>
              <w:tab/>
            </w:r>
            <w:r>
              <w:rPr>
                <w:noProof/>
              </w:rPr>
              <w:fldChar w:fldCharType="begin"/>
            </w:r>
            <w:r>
              <w:rPr>
                <w:noProof/>
              </w:rPr>
              <w:instrText xml:space="preserve"> PAGEREF _Toc236775386 \h </w:instrText>
            </w:r>
            <w:r>
              <w:rPr>
                <w:noProof/>
              </w:rPr>
            </w:r>
            <w:r>
              <w:rPr>
                <w:noProof/>
              </w:rPr>
              <w:fldChar w:fldCharType="separate"/>
            </w:r>
            <w:r>
              <w:rPr>
                <w:noProof/>
              </w:rPr>
              <w:t>10</w:t>
            </w:r>
            <w:r>
              <w:rPr>
                <w:noProof/>
              </w:rPr>
              <w:fldChar w:fldCharType="end"/>
            </w:r>
          </w:hyperlink>
        </w:p>
        <w:p w14:paraId="0B2EFB67" w14:textId="77777777" w:rsidR="006E379E" w:rsidRDefault="006E379E">
          <w:pPr>
            <w:pStyle w:val="TOC1"/>
            <w:tabs>
              <w:tab w:val="right" w:leader="dot" w:pos="9350"/>
            </w:tabs>
            <w:rPr>
              <w:noProof/>
            </w:rPr>
          </w:pPr>
          <w:hyperlink w:anchor="_Toc236775387" w:history="1">
            <w:r w:rsidRPr="00F457FC">
              <w:rPr>
                <w:rStyle w:val="Hyperlink"/>
                <w:b/>
                <w:bCs/>
                <w:noProof/>
              </w:rPr>
              <w:t>6. Scoring and reporting</w:t>
            </w:r>
            <w:r>
              <w:rPr>
                <w:noProof/>
              </w:rPr>
              <w:tab/>
            </w:r>
            <w:r>
              <w:rPr>
                <w:noProof/>
              </w:rPr>
              <w:fldChar w:fldCharType="begin"/>
            </w:r>
            <w:r>
              <w:rPr>
                <w:noProof/>
              </w:rPr>
              <w:instrText xml:space="preserve"> PAGEREF _Toc236775387 \h </w:instrText>
            </w:r>
            <w:r>
              <w:rPr>
                <w:noProof/>
              </w:rPr>
            </w:r>
            <w:r>
              <w:rPr>
                <w:noProof/>
              </w:rPr>
              <w:fldChar w:fldCharType="separate"/>
            </w:r>
            <w:r>
              <w:rPr>
                <w:noProof/>
              </w:rPr>
              <w:t>12</w:t>
            </w:r>
            <w:r>
              <w:rPr>
                <w:noProof/>
              </w:rPr>
              <w:fldChar w:fldCharType="end"/>
            </w:r>
          </w:hyperlink>
        </w:p>
        <w:p w14:paraId="246F6647" w14:textId="77777777" w:rsidR="006E379E" w:rsidRDefault="006E379E">
          <w:pPr>
            <w:pStyle w:val="TOC2"/>
            <w:tabs>
              <w:tab w:val="right" w:leader="dot" w:pos="9350"/>
            </w:tabs>
            <w:rPr>
              <w:noProof/>
            </w:rPr>
          </w:pPr>
          <w:hyperlink w:anchor="_Toc236775388" w:history="1">
            <w:r w:rsidRPr="00F457FC">
              <w:rPr>
                <w:rStyle w:val="Hyperlink"/>
                <w:b/>
                <w:bCs/>
                <w:noProof/>
              </w:rPr>
              <w:t>6.1 Explainable scoring</w:t>
            </w:r>
            <w:r>
              <w:rPr>
                <w:noProof/>
              </w:rPr>
              <w:tab/>
            </w:r>
            <w:r>
              <w:rPr>
                <w:noProof/>
              </w:rPr>
              <w:fldChar w:fldCharType="begin"/>
            </w:r>
            <w:r>
              <w:rPr>
                <w:noProof/>
              </w:rPr>
              <w:instrText xml:space="preserve"> PAGEREF _Toc236775388 \h </w:instrText>
            </w:r>
            <w:r>
              <w:rPr>
                <w:noProof/>
              </w:rPr>
            </w:r>
            <w:r>
              <w:rPr>
                <w:noProof/>
              </w:rPr>
              <w:fldChar w:fldCharType="separate"/>
            </w:r>
            <w:r>
              <w:rPr>
                <w:noProof/>
              </w:rPr>
              <w:t>12</w:t>
            </w:r>
            <w:r>
              <w:rPr>
                <w:noProof/>
              </w:rPr>
              <w:fldChar w:fldCharType="end"/>
            </w:r>
          </w:hyperlink>
        </w:p>
        <w:p w14:paraId="60B36CAF" w14:textId="77777777" w:rsidR="006E379E" w:rsidRDefault="006E379E">
          <w:pPr>
            <w:pStyle w:val="TOC2"/>
            <w:tabs>
              <w:tab w:val="right" w:leader="dot" w:pos="9350"/>
            </w:tabs>
            <w:rPr>
              <w:noProof/>
            </w:rPr>
          </w:pPr>
          <w:hyperlink w:anchor="_Toc236775389" w:history="1">
            <w:r w:rsidRPr="00F457FC">
              <w:rPr>
                <w:rStyle w:val="Hyperlink"/>
                <w:b/>
                <w:bCs/>
                <w:noProof/>
              </w:rPr>
              <w:t>6.2 Purple replay comparison</w:t>
            </w:r>
            <w:r>
              <w:rPr>
                <w:noProof/>
              </w:rPr>
              <w:tab/>
            </w:r>
            <w:r>
              <w:rPr>
                <w:noProof/>
              </w:rPr>
              <w:fldChar w:fldCharType="begin"/>
            </w:r>
            <w:r>
              <w:rPr>
                <w:noProof/>
              </w:rPr>
              <w:instrText xml:space="preserve"> PAGEREF _Toc236775389 \h </w:instrText>
            </w:r>
            <w:r>
              <w:rPr>
                <w:noProof/>
              </w:rPr>
            </w:r>
            <w:r>
              <w:rPr>
                <w:noProof/>
              </w:rPr>
              <w:fldChar w:fldCharType="separate"/>
            </w:r>
            <w:r>
              <w:rPr>
                <w:noProof/>
              </w:rPr>
              <w:t>12</w:t>
            </w:r>
            <w:r>
              <w:rPr>
                <w:noProof/>
              </w:rPr>
              <w:fldChar w:fldCharType="end"/>
            </w:r>
          </w:hyperlink>
        </w:p>
        <w:p w14:paraId="5E5D6CEF" w14:textId="77777777" w:rsidR="006E379E" w:rsidRDefault="006E379E">
          <w:pPr>
            <w:pStyle w:val="TOC2"/>
            <w:tabs>
              <w:tab w:val="right" w:leader="dot" w:pos="9350"/>
            </w:tabs>
            <w:rPr>
              <w:noProof/>
            </w:rPr>
          </w:pPr>
          <w:hyperlink w:anchor="_Toc236775390" w:history="1">
            <w:r w:rsidRPr="00F457FC">
              <w:rPr>
                <w:rStyle w:val="Hyperlink"/>
                <w:b/>
                <w:bCs/>
                <w:noProof/>
              </w:rPr>
              <w:t>6.3 After-action reporting</w:t>
            </w:r>
            <w:r>
              <w:rPr>
                <w:noProof/>
              </w:rPr>
              <w:tab/>
            </w:r>
            <w:r>
              <w:rPr>
                <w:noProof/>
              </w:rPr>
              <w:fldChar w:fldCharType="begin"/>
            </w:r>
            <w:r>
              <w:rPr>
                <w:noProof/>
              </w:rPr>
              <w:instrText xml:space="preserve"> PAGEREF _Toc236775390 \h </w:instrText>
            </w:r>
            <w:r>
              <w:rPr>
                <w:noProof/>
              </w:rPr>
            </w:r>
            <w:r>
              <w:rPr>
                <w:noProof/>
              </w:rPr>
              <w:fldChar w:fldCharType="separate"/>
            </w:r>
            <w:r>
              <w:rPr>
                <w:noProof/>
              </w:rPr>
              <w:t>12</w:t>
            </w:r>
            <w:r>
              <w:rPr>
                <w:noProof/>
              </w:rPr>
              <w:fldChar w:fldCharType="end"/>
            </w:r>
          </w:hyperlink>
        </w:p>
        <w:p w14:paraId="4128F43A" w14:textId="77777777" w:rsidR="006E379E" w:rsidRDefault="006E379E">
          <w:pPr>
            <w:pStyle w:val="TOC1"/>
            <w:tabs>
              <w:tab w:val="right" w:leader="dot" w:pos="9350"/>
            </w:tabs>
            <w:rPr>
              <w:noProof/>
            </w:rPr>
          </w:pPr>
          <w:hyperlink w:anchor="_Toc236775391" w:history="1">
            <w:r w:rsidRPr="00F457FC">
              <w:rPr>
                <w:rStyle w:val="Hyperlink"/>
                <w:b/>
                <w:bCs/>
                <w:noProof/>
              </w:rPr>
              <w:t>7. Roles and access control</w:t>
            </w:r>
            <w:r>
              <w:rPr>
                <w:noProof/>
              </w:rPr>
              <w:tab/>
            </w:r>
            <w:r>
              <w:rPr>
                <w:noProof/>
              </w:rPr>
              <w:fldChar w:fldCharType="begin"/>
            </w:r>
            <w:r>
              <w:rPr>
                <w:noProof/>
              </w:rPr>
              <w:instrText xml:space="preserve"> PAGEREF _Toc236775391 \h </w:instrText>
            </w:r>
            <w:r>
              <w:rPr>
                <w:noProof/>
              </w:rPr>
            </w:r>
            <w:r>
              <w:rPr>
                <w:noProof/>
              </w:rPr>
              <w:fldChar w:fldCharType="separate"/>
            </w:r>
            <w:r>
              <w:rPr>
                <w:noProof/>
              </w:rPr>
              <w:t>14</w:t>
            </w:r>
            <w:r>
              <w:rPr>
                <w:noProof/>
              </w:rPr>
              <w:fldChar w:fldCharType="end"/>
            </w:r>
          </w:hyperlink>
        </w:p>
        <w:p w14:paraId="5B2E2205" w14:textId="77777777" w:rsidR="006E379E" w:rsidRDefault="006E379E">
          <w:pPr>
            <w:pStyle w:val="TOC2"/>
            <w:tabs>
              <w:tab w:val="right" w:leader="dot" w:pos="9350"/>
            </w:tabs>
            <w:rPr>
              <w:noProof/>
            </w:rPr>
          </w:pPr>
          <w:hyperlink w:anchor="_Toc236775392" w:history="1">
            <w:r w:rsidRPr="00F457FC">
              <w:rPr>
                <w:rStyle w:val="Hyperlink"/>
                <w:b/>
                <w:bCs/>
                <w:noProof/>
              </w:rPr>
              <w:t>7.1 Authentication</w:t>
            </w:r>
            <w:r>
              <w:rPr>
                <w:noProof/>
              </w:rPr>
              <w:tab/>
            </w:r>
            <w:r>
              <w:rPr>
                <w:noProof/>
              </w:rPr>
              <w:fldChar w:fldCharType="begin"/>
            </w:r>
            <w:r>
              <w:rPr>
                <w:noProof/>
              </w:rPr>
              <w:instrText xml:space="preserve"> PAGEREF _Toc236775392 \h </w:instrText>
            </w:r>
            <w:r>
              <w:rPr>
                <w:noProof/>
              </w:rPr>
            </w:r>
            <w:r>
              <w:rPr>
                <w:noProof/>
              </w:rPr>
              <w:fldChar w:fldCharType="separate"/>
            </w:r>
            <w:r>
              <w:rPr>
                <w:noProof/>
              </w:rPr>
              <w:t>14</w:t>
            </w:r>
            <w:r>
              <w:rPr>
                <w:noProof/>
              </w:rPr>
              <w:fldChar w:fldCharType="end"/>
            </w:r>
          </w:hyperlink>
        </w:p>
        <w:p w14:paraId="13DC0890" w14:textId="77777777" w:rsidR="006E379E" w:rsidRDefault="006E379E">
          <w:pPr>
            <w:pStyle w:val="TOC1"/>
            <w:tabs>
              <w:tab w:val="right" w:leader="dot" w:pos="9350"/>
            </w:tabs>
            <w:rPr>
              <w:noProof/>
            </w:rPr>
          </w:pPr>
          <w:hyperlink w:anchor="_Toc236775393" w:history="1">
            <w:r w:rsidRPr="00F457FC">
              <w:rPr>
                <w:rStyle w:val="Hyperlink"/>
                <w:b/>
                <w:bCs/>
                <w:noProof/>
              </w:rPr>
              <w:t>8. Learning and delivery platform</w:t>
            </w:r>
            <w:r>
              <w:rPr>
                <w:noProof/>
              </w:rPr>
              <w:tab/>
            </w:r>
            <w:r>
              <w:rPr>
                <w:noProof/>
              </w:rPr>
              <w:fldChar w:fldCharType="begin"/>
            </w:r>
            <w:r>
              <w:rPr>
                <w:noProof/>
              </w:rPr>
              <w:instrText xml:space="preserve"> PAGEREF _Toc236775393 \h </w:instrText>
            </w:r>
            <w:r>
              <w:rPr>
                <w:noProof/>
              </w:rPr>
            </w:r>
            <w:r>
              <w:rPr>
                <w:noProof/>
              </w:rPr>
              <w:fldChar w:fldCharType="separate"/>
            </w:r>
            <w:r>
              <w:rPr>
                <w:noProof/>
              </w:rPr>
              <w:t>15</w:t>
            </w:r>
            <w:r>
              <w:rPr>
                <w:noProof/>
              </w:rPr>
              <w:fldChar w:fldCharType="end"/>
            </w:r>
          </w:hyperlink>
        </w:p>
        <w:p w14:paraId="7B41419E" w14:textId="77777777" w:rsidR="006E379E" w:rsidRDefault="006E379E">
          <w:pPr>
            <w:pStyle w:val="TOC2"/>
            <w:tabs>
              <w:tab w:val="right" w:leader="dot" w:pos="9350"/>
            </w:tabs>
            <w:rPr>
              <w:noProof/>
            </w:rPr>
          </w:pPr>
          <w:hyperlink w:anchor="_Toc236775394" w:history="1">
            <w:r w:rsidRPr="00F457FC">
              <w:rPr>
                <w:rStyle w:val="Hyperlink"/>
                <w:b/>
                <w:bCs/>
                <w:noProof/>
              </w:rPr>
              <w:t>8.1 Framework crosswalks</w:t>
            </w:r>
            <w:r>
              <w:rPr>
                <w:noProof/>
              </w:rPr>
              <w:tab/>
            </w:r>
            <w:r>
              <w:rPr>
                <w:noProof/>
              </w:rPr>
              <w:fldChar w:fldCharType="begin"/>
            </w:r>
            <w:r>
              <w:rPr>
                <w:noProof/>
              </w:rPr>
              <w:instrText xml:space="preserve"> PAGEREF _Toc236775394 \h </w:instrText>
            </w:r>
            <w:r>
              <w:rPr>
                <w:noProof/>
              </w:rPr>
            </w:r>
            <w:r>
              <w:rPr>
                <w:noProof/>
              </w:rPr>
              <w:fldChar w:fldCharType="separate"/>
            </w:r>
            <w:r>
              <w:rPr>
                <w:noProof/>
              </w:rPr>
              <w:t>15</w:t>
            </w:r>
            <w:r>
              <w:rPr>
                <w:noProof/>
              </w:rPr>
              <w:fldChar w:fldCharType="end"/>
            </w:r>
          </w:hyperlink>
        </w:p>
        <w:p w14:paraId="117F4B47" w14:textId="77777777" w:rsidR="006E379E" w:rsidRDefault="006E379E">
          <w:pPr>
            <w:pStyle w:val="TOC1"/>
            <w:tabs>
              <w:tab w:val="right" w:leader="dot" w:pos="9350"/>
            </w:tabs>
            <w:rPr>
              <w:noProof/>
            </w:rPr>
          </w:pPr>
          <w:hyperlink w:anchor="_Toc236775395" w:history="1">
            <w:r w:rsidRPr="00F457FC">
              <w:rPr>
                <w:rStyle w:val="Hyperlink"/>
                <w:b/>
                <w:bCs/>
                <w:noProof/>
              </w:rPr>
              <w:t>9. Safety and governance</w:t>
            </w:r>
            <w:r>
              <w:rPr>
                <w:noProof/>
              </w:rPr>
              <w:tab/>
            </w:r>
            <w:r>
              <w:rPr>
                <w:noProof/>
              </w:rPr>
              <w:fldChar w:fldCharType="begin"/>
            </w:r>
            <w:r>
              <w:rPr>
                <w:noProof/>
              </w:rPr>
              <w:instrText xml:space="preserve"> PAGEREF _Toc236775395 \h </w:instrText>
            </w:r>
            <w:r>
              <w:rPr>
                <w:noProof/>
              </w:rPr>
            </w:r>
            <w:r>
              <w:rPr>
                <w:noProof/>
              </w:rPr>
              <w:fldChar w:fldCharType="separate"/>
            </w:r>
            <w:r>
              <w:rPr>
                <w:noProof/>
              </w:rPr>
              <w:t>16</w:t>
            </w:r>
            <w:r>
              <w:rPr>
                <w:noProof/>
              </w:rPr>
              <w:fldChar w:fldCharType="end"/>
            </w:r>
          </w:hyperlink>
        </w:p>
        <w:p w14:paraId="5B77A674" w14:textId="77777777" w:rsidR="006E379E" w:rsidRDefault="006E379E">
          <w:pPr>
            <w:pStyle w:val="TOC2"/>
            <w:tabs>
              <w:tab w:val="right" w:leader="dot" w:pos="9350"/>
            </w:tabs>
            <w:rPr>
              <w:noProof/>
            </w:rPr>
          </w:pPr>
          <w:hyperlink w:anchor="_Toc236775396" w:history="1">
            <w:r w:rsidRPr="00F457FC">
              <w:rPr>
                <w:rStyle w:val="Hyperlink"/>
                <w:b/>
                <w:bCs/>
                <w:noProof/>
              </w:rPr>
              <w:t>9.1 Enforcement is in the service layer, not in documentation</w:t>
            </w:r>
            <w:r>
              <w:rPr>
                <w:noProof/>
              </w:rPr>
              <w:tab/>
            </w:r>
            <w:r>
              <w:rPr>
                <w:noProof/>
              </w:rPr>
              <w:fldChar w:fldCharType="begin"/>
            </w:r>
            <w:r>
              <w:rPr>
                <w:noProof/>
              </w:rPr>
              <w:instrText xml:space="preserve"> PAGEREF _Toc236775396 \h </w:instrText>
            </w:r>
            <w:r>
              <w:rPr>
                <w:noProof/>
              </w:rPr>
            </w:r>
            <w:r>
              <w:rPr>
                <w:noProof/>
              </w:rPr>
              <w:fldChar w:fldCharType="separate"/>
            </w:r>
            <w:r>
              <w:rPr>
                <w:noProof/>
              </w:rPr>
              <w:t>16</w:t>
            </w:r>
            <w:r>
              <w:rPr>
                <w:noProof/>
              </w:rPr>
              <w:fldChar w:fldCharType="end"/>
            </w:r>
          </w:hyperlink>
        </w:p>
        <w:p w14:paraId="18398ACE" w14:textId="77777777" w:rsidR="006E379E" w:rsidRDefault="006E379E">
          <w:pPr>
            <w:pStyle w:val="TOC2"/>
            <w:tabs>
              <w:tab w:val="right" w:leader="dot" w:pos="9350"/>
            </w:tabs>
            <w:rPr>
              <w:noProof/>
            </w:rPr>
          </w:pPr>
          <w:hyperlink w:anchor="_Toc236775397" w:history="1">
            <w:r w:rsidRPr="00F457FC">
              <w:rPr>
                <w:rStyle w:val="Hyperlink"/>
                <w:b/>
                <w:bCs/>
                <w:noProof/>
              </w:rPr>
              <w:t>9.2 Range lifecycle</w:t>
            </w:r>
            <w:r>
              <w:rPr>
                <w:noProof/>
              </w:rPr>
              <w:tab/>
            </w:r>
            <w:r>
              <w:rPr>
                <w:noProof/>
              </w:rPr>
              <w:fldChar w:fldCharType="begin"/>
            </w:r>
            <w:r>
              <w:rPr>
                <w:noProof/>
              </w:rPr>
              <w:instrText xml:space="preserve"> PAGEREF _Toc236775397 \h </w:instrText>
            </w:r>
            <w:r>
              <w:rPr>
                <w:noProof/>
              </w:rPr>
            </w:r>
            <w:r>
              <w:rPr>
                <w:noProof/>
              </w:rPr>
              <w:fldChar w:fldCharType="separate"/>
            </w:r>
            <w:r>
              <w:rPr>
                <w:noProof/>
              </w:rPr>
              <w:t>16</w:t>
            </w:r>
            <w:r>
              <w:rPr>
                <w:noProof/>
              </w:rPr>
              <w:fldChar w:fldCharType="end"/>
            </w:r>
          </w:hyperlink>
        </w:p>
        <w:p w14:paraId="728ED26E" w14:textId="77777777" w:rsidR="006E379E" w:rsidRDefault="006E379E">
          <w:pPr>
            <w:pStyle w:val="TOC1"/>
            <w:tabs>
              <w:tab w:val="right" w:leader="dot" w:pos="9350"/>
            </w:tabs>
            <w:rPr>
              <w:noProof/>
            </w:rPr>
          </w:pPr>
          <w:hyperlink w:anchor="_Toc236775398" w:history="1">
            <w:r w:rsidRPr="00F457FC">
              <w:rPr>
                <w:rStyle w:val="Hyperlink"/>
                <w:b/>
                <w:bCs/>
                <w:noProof/>
              </w:rPr>
              <w:t>10. Deployment</w:t>
            </w:r>
            <w:r>
              <w:rPr>
                <w:noProof/>
              </w:rPr>
              <w:tab/>
            </w:r>
            <w:r>
              <w:rPr>
                <w:noProof/>
              </w:rPr>
              <w:fldChar w:fldCharType="begin"/>
            </w:r>
            <w:r>
              <w:rPr>
                <w:noProof/>
              </w:rPr>
              <w:instrText xml:space="preserve"> PAGEREF _Toc236775398 \h </w:instrText>
            </w:r>
            <w:r>
              <w:rPr>
                <w:noProof/>
              </w:rPr>
            </w:r>
            <w:r>
              <w:rPr>
                <w:noProof/>
              </w:rPr>
              <w:fldChar w:fldCharType="separate"/>
            </w:r>
            <w:r>
              <w:rPr>
                <w:noProof/>
              </w:rPr>
              <w:t>17</w:t>
            </w:r>
            <w:r>
              <w:rPr>
                <w:noProof/>
              </w:rPr>
              <w:fldChar w:fldCharType="end"/>
            </w:r>
          </w:hyperlink>
        </w:p>
        <w:p w14:paraId="6C2BBEBE" w14:textId="77777777" w:rsidR="006E379E" w:rsidRDefault="006E379E">
          <w:pPr>
            <w:pStyle w:val="TOC2"/>
            <w:tabs>
              <w:tab w:val="right" w:leader="dot" w:pos="9350"/>
            </w:tabs>
            <w:rPr>
              <w:noProof/>
            </w:rPr>
          </w:pPr>
          <w:hyperlink w:anchor="_Toc236775399" w:history="1">
            <w:r w:rsidRPr="00F457FC">
              <w:rPr>
                <w:rStyle w:val="Hyperlink"/>
                <w:b/>
                <w:bCs/>
                <w:noProof/>
              </w:rPr>
              <w:t>10.1 Options</w:t>
            </w:r>
            <w:r>
              <w:rPr>
                <w:noProof/>
              </w:rPr>
              <w:tab/>
            </w:r>
            <w:r>
              <w:rPr>
                <w:noProof/>
              </w:rPr>
              <w:fldChar w:fldCharType="begin"/>
            </w:r>
            <w:r>
              <w:rPr>
                <w:noProof/>
              </w:rPr>
              <w:instrText xml:space="preserve"> PAGEREF _Toc236775399 \h </w:instrText>
            </w:r>
            <w:r>
              <w:rPr>
                <w:noProof/>
              </w:rPr>
            </w:r>
            <w:r>
              <w:rPr>
                <w:noProof/>
              </w:rPr>
              <w:fldChar w:fldCharType="separate"/>
            </w:r>
            <w:r>
              <w:rPr>
                <w:noProof/>
              </w:rPr>
              <w:t>17</w:t>
            </w:r>
            <w:r>
              <w:rPr>
                <w:noProof/>
              </w:rPr>
              <w:fldChar w:fldCharType="end"/>
            </w:r>
          </w:hyperlink>
        </w:p>
        <w:p w14:paraId="654177BB" w14:textId="77777777" w:rsidR="006E379E" w:rsidRDefault="006E379E">
          <w:pPr>
            <w:pStyle w:val="TOC2"/>
            <w:tabs>
              <w:tab w:val="right" w:leader="dot" w:pos="9350"/>
            </w:tabs>
            <w:rPr>
              <w:noProof/>
            </w:rPr>
          </w:pPr>
          <w:hyperlink w:anchor="_Toc236775400" w:history="1">
            <w:r w:rsidRPr="00F457FC">
              <w:rPr>
                <w:rStyle w:val="Hyperlink"/>
                <w:b/>
                <w:bCs/>
                <w:noProof/>
              </w:rPr>
              <w:t>10.2 Requirements</w:t>
            </w:r>
            <w:r>
              <w:rPr>
                <w:noProof/>
              </w:rPr>
              <w:tab/>
            </w:r>
            <w:r>
              <w:rPr>
                <w:noProof/>
              </w:rPr>
              <w:fldChar w:fldCharType="begin"/>
            </w:r>
            <w:r>
              <w:rPr>
                <w:noProof/>
              </w:rPr>
              <w:instrText xml:space="preserve"> PAGEREF _Toc236775400 \h </w:instrText>
            </w:r>
            <w:r>
              <w:rPr>
                <w:noProof/>
              </w:rPr>
            </w:r>
            <w:r>
              <w:rPr>
                <w:noProof/>
              </w:rPr>
              <w:fldChar w:fldCharType="separate"/>
            </w:r>
            <w:r>
              <w:rPr>
                <w:noProof/>
              </w:rPr>
              <w:t>17</w:t>
            </w:r>
            <w:r>
              <w:rPr>
                <w:noProof/>
              </w:rPr>
              <w:fldChar w:fldCharType="end"/>
            </w:r>
          </w:hyperlink>
        </w:p>
        <w:p w14:paraId="1B9B32C1" w14:textId="77777777" w:rsidR="006E379E" w:rsidRDefault="006E379E">
          <w:pPr>
            <w:pStyle w:val="TOC2"/>
            <w:tabs>
              <w:tab w:val="right" w:leader="dot" w:pos="9350"/>
            </w:tabs>
            <w:rPr>
              <w:noProof/>
            </w:rPr>
          </w:pPr>
          <w:hyperlink w:anchor="_Toc236775401" w:history="1">
            <w:r w:rsidRPr="00F457FC">
              <w:rPr>
                <w:rStyle w:val="Hyperlink"/>
                <w:b/>
                <w:bCs/>
                <w:noProof/>
              </w:rPr>
              <w:t>10.3 Data persistence</w:t>
            </w:r>
            <w:r>
              <w:rPr>
                <w:noProof/>
              </w:rPr>
              <w:tab/>
            </w:r>
            <w:r>
              <w:rPr>
                <w:noProof/>
              </w:rPr>
              <w:fldChar w:fldCharType="begin"/>
            </w:r>
            <w:r>
              <w:rPr>
                <w:noProof/>
              </w:rPr>
              <w:instrText xml:space="preserve"> PAGEREF _Toc236775401 \h </w:instrText>
            </w:r>
            <w:r>
              <w:rPr>
                <w:noProof/>
              </w:rPr>
            </w:r>
            <w:r>
              <w:rPr>
                <w:noProof/>
              </w:rPr>
              <w:fldChar w:fldCharType="separate"/>
            </w:r>
            <w:r>
              <w:rPr>
                <w:noProof/>
              </w:rPr>
              <w:t>17</w:t>
            </w:r>
            <w:r>
              <w:rPr>
                <w:noProof/>
              </w:rPr>
              <w:fldChar w:fldCharType="end"/>
            </w:r>
          </w:hyperlink>
        </w:p>
        <w:p w14:paraId="2BF6C638" w14:textId="77777777" w:rsidR="006E379E" w:rsidRDefault="006E379E">
          <w:pPr>
            <w:pStyle w:val="TOC2"/>
            <w:tabs>
              <w:tab w:val="right" w:leader="dot" w:pos="9350"/>
            </w:tabs>
            <w:rPr>
              <w:noProof/>
            </w:rPr>
          </w:pPr>
          <w:hyperlink w:anchor="_Toc236775402" w:history="1">
            <w:r w:rsidRPr="00F457FC">
              <w:rPr>
                <w:rStyle w:val="Hyperlink"/>
                <w:b/>
                <w:bCs/>
                <w:noProof/>
              </w:rPr>
              <w:t>10.4 Configuration</w:t>
            </w:r>
            <w:r>
              <w:rPr>
                <w:noProof/>
              </w:rPr>
              <w:tab/>
            </w:r>
            <w:r>
              <w:rPr>
                <w:noProof/>
              </w:rPr>
              <w:fldChar w:fldCharType="begin"/>
            </w:r>
            <w:r>
              <w:rPr>
                <w:noProof/>
              </w:rPr>
              <w:instrText xml:space="preserve"> PAGEREF _Toc236775402 \h </w:instrText>
            </w:r>
            <w:r>
              <w:rPr>
                <w:noProof/>
              </w:rPr>
            </w:r>
            <w:r>
              <w:rPr>
                <w:noProof/>
              </w:rPr>
              <w:fldChar w:fldCharType="separate"/>
            </w:r>
            <w:r>
              <w:rPr>
                <w:noProof/>
              </w:rPr>
              <w:t>17</w:t>
            </w:r>
            <w:r>
              <w:rPr>
                <w:noProof/>
              </w:rPr>
              <w:fldChar w:fldCharType="end"/>
            </w:r>
          </w:hyperlink>
        </w:p>
        <w:p w14:paraId="351F1D59" w14:textId="77777777" w:rsidR="006E379E" w:rsidRDefault="006E379E">
          <w:pPr>
            <w:pStyle w:val="TOC2"/>
            <w:tabs>
              <w:tab w:val="right" w:leader="dot" w:pos="9350"/>
            </w:tabs>
            <w:rPr>
              <w:noProof/>
            </w:rPr>
          </w:pPr>
          <w:hyperlink w:anchor="_Toc236775403" w:history="1">
            <w:r w:rsidRPr="00F457FC">
              <w:rPr>
                <w:rStyle w:val="Hyperlink"/>
                <w:b/>
                <w:bCs/>
                <w:noProof/>
              </w:rPr>
              <w:t>10.5 Hosted-platform caveat, stated plainly</w:t>
            </w:r>
            <w:r>
              <w:rPr>
                <w:noProof/>
              </w:rPr>
              <w:tab/>
            </w:r>
            <w:r>
              <w:rPr>
                <w:noProof/>
              </w:rPr>
              <w:fldChar w:fldCharType="begin"/>
            </w:r>
            <w:r>
              <w:rPr>
                <w:noProof/>
              </w:rPr>
              <w:instrText xml:space="preserve"> PAGEREF _Toc236775403 \h </w:instrText>
            </w:r>
            <w:r>
              <w:rPr>
                <w:noProof/>
              </w:rPr>
            </w:r>
            <w:r>
              <w:rPr>
                <w:noProof/>
              </w:rPr>
              <w:fldChar w:fldCharType="separate"/>
            </w:r>
            <w:r>
              <w:rPr>
                <w:noProof/>
              </w:rPr>
              <w:t>17</w:t>
            </w:r>
            <w:r>
              <w:rPr>
                <w:noProof/>
              </w:rPr>
              <w:fldChar w:fldCharType="end"/>
            </w:r>
          </w:hyperlink>
        </w:p>
        <w:p w14:paraId="05B5B25B" w14:textId="77777777" w:rsidR="006E379E" w:rsidRDefault="006E379E">
          <w:pPr>
            <w:pStyle w:val="TOC1"/>
            <w:tabs>
              <w:tab w:val="right" w:leader="dot" w:pos="9350"/>
            </w:tabs>
            <w:rPr>
              <w:noProof/>
            </w:rPr>
          </w:pPr>
          <w:hyperlink w:anchor="_Toc236775404" w:history="1">
            <w:r w:rsidRPr="00F457FC">
              <w:rPr>
                <w:rStyle w:val="Hyperlink"/>
                <w:b/>
                <w:bCs/>
                <w:noProof/>
              </w:rPr>
              <w:t>11. API surface</w:t>
            </w:r>
            <w:r>
              <w:rPr>
                <w:noProof/>
              </w:rPr>
              <w:tab/>
            </w:r>
            <w:r>
              <w:rPr>
                <w:noProof/>
              </w:rPr>
              <w:fldChar w:fldCharType="begin"/>
            </w:r>
            <w:r>
              <w:rPr>
                <w:noProof/>
              </w:rPr>
              <w:instrText xml:space="preserve"> PAGEREF _Toc236775404 \h </w:instrText>
            </w:r>
            <w:r>
              <w:rPr>
                <w:noProof/>
              </w:rPr>
            </w:r>
            <w:r>
              <w:rPr>
                <w:noProof/>
              </w:rPr>
              <w:fldChar w:fldCharType="separate"/>
            </w:r>
            <w:r>
              <w:rPr>
                <w:noProof/>
              </w:rPr>
              <w:t>19</w:t>
            </w:r>
            <w:r>
              <w:rPr>
                <w:noProof/>
              </w:rPr>
              <w:fldChar w:fldCharType="end"/>
            </w:r>
          </w:hyperlink>
        </w:p>
        <w:p w14:paraId="26880A6D" w14:textId="77777777" w:rsidR="006E379E" w:rsidRDefault="006E379E">
          <w:pPr>
            <w:pStyle w:val="TOC1"/>
            <w:tabs>
              <w:tab w:val="right" w:leader="dot" w:pos="9350"/>
            </w:tabs>
            <w:rPr>
              <w:noProof/>
            </w:rPr>
          </w:pPr>
          <w:hyperlink w:anchor="_Toc236775405" w:history="1">
            <w:r w:rsidRPr="00F457FC">
              <w:rPr>
                <w:rStyle w:val="Hyperlink"/>
                <w:b/>
                <w:bCs/>
                <w:noProof/>
              </w:rPr>
              <w:t>12. Quality assurance</w:t>
            </w:r>
            <w:r>
              <w:rPr>
                <w:noProof/>
              </w:rPr>
              <w:tab/>
            </w:r>
            <w:r>
              <w:rPr>
                <w:noProof/>
              </w:rPr>
              <w:fldChar w:fldCharType="begin"/>
            </w:r>
            <w:r>
              <w:rPr>
                <w:noProof/>
              </w:rPr>
              <w:instrText xml:space="preserve"> PAGEREF _Toc236775405 \h </w:instrText>
            </w:r>
            <w:r>
              <w:rPr>
                <w:noProof/>
              </w:rPr>
            </w:r>
            <w:r>
              <w:rPr>
                <w:noProof/>
              </w:rPr>
              <w:fldChar w:fldCharType="separate"/>
            </w:r>
            <w:r>
              <w:rPr>
                <w:noProof/>
              </w:rPr>
              <w:t>19</w:t>
            </w:r>
            <w:r>
              <w:rPr>
                <w:noProof/>
              </w:rPr>
              <w:fldChar w:fldCharType="end"/>
            </w:r>
          </w:hyperlink>
        </w:p>
        <w:p w14:paraId="4C04C85F" w14:textId="77777777" w:rsidR="006E379E" w:rsidRDefault="006E379E">
          <w:pPr>
            <w:pStyle w:val="TOC1"/>
            <w:tabs>
              <w:tab w:val="right" w:leader="dot" w:pos="9350"/>
            </w:tabs>
            <w:rPr>
              <w:noProof/>
            </w:rPr>
          </w:pPr>
          <w:hyperlink w:anchor="_Toc236775406" w:history="1">
            <w:r w:rsidRPr="00F457FC">
              <w:rPr>
                <w:rStyle w:val="Hyperlink"/>
                <w:b/>
                <w:bCs/>
                <w:noProof/>
              </w:rPr>
              <w:t>13. Roadmap</w:t>
            </w:r>
            <w:r>
              <w:rPr>
                <w:noProof/>
              </w:rPr>
              <w:tab/>
            </w:r>
            <w:r>
              <w:rPr>
                <w:noProof/>
              </w:rPr>
              <w:fldChar w:fldCharType="begin"/>
            </w:r>
            <w:r>
              <w:rPr>
                <w:noProof/>
              </w:rPr>
              <w:instrText xml:space="preserve"> PAGEREF _Toc236775406 \h </w:instrText>
            </w:r>
            <w:r>
              <w:rPr>
                <w:noProof/>
              </w:rPr>
            </w:r>
            <w:r>
              <w:rPr>
                <w:noProof/>
              </w:rPr>
              <w:fldChar w:fldCharType="separate"/>
            </w:r>
            <w:r>
              <w:rPr>
                <w:noProof/>
              </w:rPr>
              <w:t>20</w:t>
            </w:r>
            <w:r>
              <w:rPr>
                <w:noProof/>
              </w:rPr>
              <w:fldChar w:fldCharType="end"/>
            </w:r>
          </w:hyperlink>
        </w:p>
        <w:p w14:paraId="6E87B701" w14:textId="77777777" w:rsidR="006E379E" w:rsidRDefault="006E379E">
          <w:pPr>
            <w:pStyle w:val="TOC1"/>
            <w:tabs>
              <w:tab w:val="right" w:leader="dot" w:pos="9350"/>
            </w:tabs>
            <w:rPr>
              <w:noProof/>
            </w:rPr>
          </w:pPr>
          <w:hyperlink w:anchor="_Toc236775407" w:history="1">
            <w:r w:rsidRPr="00F457FC">
              <w:rPr>
                <w:rStyle w:val="Hyperlink"/>
                <w:b/>
                <w:bCs/>
                <w:noProof/>
              </w:rPr>
              <w:t>14. Why this architecture matters commercially</w:t>
            </w:r>
            <w:r>
              <w:rPr>
                <w:noProof/>
              </w:rPr>
              <w:tab/>
            </w:r>
            <w:r>
              <w:rPr>
                <w:noProof/>
              </w:rPr>
              <w:fldChar w:fldCharType="begin"/>
            </w:r>
            <w:r>
              <w:rPr>
                <w:noProof/>
              </w:rPr>
              <w:instrText xml:space="preserve"> PAGEREF _Toc236775407 \h </w:instrText>
            </w:r>
            <w:r>
              <w:rPr>
                <w:noProof/>
              </w:rPr>
            </w:r>
            <w:r>
              <w:rPr>
                <w:noProof/>
              </w:rPr>
              <w:fldChar w:fldCharType="separate"/>
            </w:r>
            <w:r>
              <w:rPr>
                <w:noProof/>
              </w:rPr>
              <w:t>20</w:t>
            </w:r>
            <w:r>
              <w:rPr>
                <w:noProof/>
              </w:rPr>
              <w:fldChar w:fldCharType="end"/>
            </w:r>
          </w:hyperlink>
        </w:p>
        <w:p w14:paraId="6784A10A" w14:textId="77777777" w:rsidR="00981A06" w:rsidRDefault="00000000">
          <w:r>
            <w:fldChar w:fldCharType="end"/>
          </w:r>
        </w:p>
      </w:sdtContent>
    </w:sdt>
    <w:p w14:paraId="6622EA40" w14:textId="77777777" w:rsidR="00981A06" w:rsidRDefault="00000000">
      <w:r>
        <w:br w:type="page"/>
      </w:r>
    </w:p>
    <w:p w14:paraId="64818F7C" w14:textId="77777777" w:rsidR="00981A06" w:rsidRDefault="00000000">
      <w:pPr>
        <w:pStyle w:val="Heading1"/>
        <w:pBdr>
          <w:bottom w:val="single" w:sz="8" w:space="6" w:color="1F7A8C"/>
        </w:pBdr>
        <w:spacing w:before="360" w:after="160"/>
      </w:pPr>
      <w:bookmarkStart w:id="1" w:name="_Toc236775371"/>
      <w:r>
        <w:rPr>
          <w:b/>
          <w:bCs/>
          <w:color w:val="0F3B57"/>
          <w:sz w:val="30"/>
          <w:szCs w:val="30"/>
        </w:rPr>
        <w:lastRenderedPageBreak/>
        <w:t>1. Executive summary</w:t>
      </w:r>
      <w:bookmarkEnd w:id="1"/>
    </w:p>
    <w:p w14:paraId="596A7A03" w14:textId="77777777" w:rsidR="00981A06" w:rsidRDefault="00000000">
      <w:pPr>
        <w:spacing w:after="120" w:line="276" w:lineRule="auto"/>
      </w:pPr>
      <w:proofErr w:type="spellStart"/>
      <w:r>
        <w:t>CyberRange</w:t>
      </w:r>
      <w:proofErr w:type="spellEnd"/>
      <w:r>
        <w:t xml:space="preserve"> gives security teams and academic programs a safe, repeatable environment in which adversary behavior is </w:t>
      </w:r>
      <w:proofErr w:type="gramStart"/>
      <w:r>
        <w:t>actually executed</w:t>
      </w:r>
      <w:proofErr w:type="gramEnd"/>
      <w:r>
        <w:t xml:space="preserve">, telemetry is </w:t>
      </w:r>
      <w:proofErr w:type="gramStart"/>
      <w:r>
        <w:t>actually produced</w:t>
      </w:r>
      <w:proofErr w:type="gramEnd"/>
      <w:r>
        <w:t xml:space="preserve">, detections </w:t>
      </w:r>
      <w:proofErr w:type="gramStart"/>
      <w:r>
        <w:t>actually fire</w:t>
      </w:r>
      <w:proofErr w:type="gramEnd"/>
      <w:r>
        <w:t>, and readiness is measured with an explainable score.</w:t>
      </w:r>
    </w:p>
    <w:p w14:paraId="64D7A97E" w14:textId="77777777" w:rsidR="00981A06" w:rsidRDefault="00000000">
      <w:pPr>
        <w:spacing w:after="120" w:line="276" w:lineRule="auto"/>
      </w:pPr>
      <w:r>
        <w:t>It is not a slide-deck simulator and not a video course. A red operator launches a technique; that technique runs a real command inside an isolated target; the output becomes real log lines; and a defender hunts those log lines in a SOC-style search console without being told what was run.</w:t>
      </w:r>
    </w:p>
    <w:p w14:paraId="408E2FE6" w14:textId="77777777" w:rsidR="00981A06" w:rsidRDefault="00981A06">
      <w:pPr>
        <w:spacing w:after="120"/>
      </w:pPr>
    </w:p>
    <w:p w14:paraId="29D05E54" w14:textId="77777777" w:rsidR="00981A06" w:rsidRDefault="00000000">
      <w:pPr>
        <w:pStyle w:val="Heading2"/>
        <w:spacing w:before="260" w:after="100"/>
      </w:pPr>
      <w:bookmarkStart w:id="2" w:name="_Toc236775372"/>
      <w:r>
        <w:rPr>
          <w:b/>
          <w:bCs/>
          <w:color w:val="1F7A8C"/>
          <w:sz w:val="24"/>
          <w:szCs w:val="24"/>
        </w:rPr>
        <w:t>The exercise loop, covered end to end</w:t>
      </w:r>
      <w:bookmarkEnd w:id="2"/>
    </w:p>
    <w:p w14:paraId="39BF72D7" w14:textId="77777777" w:rsidR="00981A06" w:rsidRDefault="00981A06">
      <w:pPr>
        <w:spacing w:after="60"/>
      </w:pPr>
    </w:p>
    <w:tbl>
      <w:tblPr>
        <w:tblW w:w="9360" w:type="dxa"/>
        <w:tblBorders>
          <w:top w:val="single" w:sz="4" w:space="0" w:color="C9D6DE"/>
          <w:left w:val="single" w:sz="4" w:space="0" w:color="C9D6DE"/>
          <w:bottom w:val="single" w:sz="4" w:space="0" w:color="C9D6DE"/>
          <w:right w:val="single" w:sz="4" w:space="0" w:color="C9D6DE"/>
          <w:insideH w:val="single" w:sz="2" w:space="0" w:color="C9D6DE"/>
          <w:insideV w:val="single" w:sz="2" w:space="0" w:color="C9D6DE"/>
        </w:tblBorders>
        <w:tblCellMar>
          <w:left w:w="10" w:type="dxa"/>
          <w:right w:w="10" w:type="dxa"/>
        </w:tblCellMar>
        <w:tblLook w:val="04A0" w:firstRow="1" w:lastRow="0" w:firstColumn="1" w:lastColumn="0" w:noHBand="0" w:noVBand="1"/>
      </w:tblPr>
      <w:tblGrid>
        <w:gridCol w:w="1900"/>
        <w:gridCol w:w="7460"/>
      </w:tblGrid>
      <w:tr w:rsidR="00981A06" w14:paraId="3A16C345" w14:textId="77777777">
        <w:tblPrEx>
          <w:tblCellMar>
            <w:top w:w="0" w:type="dxa"/>
            <w:bottom w:w="0" w:type="dxa"/>
          </w:tblCellMar>
        </w:tblPrEx>
        <w:trPr>
          <w:tblHeader/>
        </w:trPr>
        <w:tc>
          <w:tcPr>
            <w:tcW w:w="1900" w:type="dxa"/>
            <w:shd w:val="clear" w:color="auto" w:fill="0F3B57"/>
            <w:tcMar>
              <w:top w:w="60" w:type="dxa"/>
              <w:left w:w="110" w:type="dxa"/>
              <w:bottom w:w="60" w:type="dxa"/>
              <w:right w:w="110" w:type="dxa"/>
            </w:tcMar>
          </w:tcPr>
          <w:p w14:paraId="00A57009" w14:textId="77777777" w:rsidR="00981A06" w:rsidRDefault="00000000">
            <w:pPr>
              <w:spacing w:before="40" w:after="40" w:line="260" w:lineRule="auto"/>
            </w:pPr>
            <w:r>
              <w:rPr>
                <w:b/>
                <w:bCs/>
                <w:color w:val="FFFFFF"/>
                <w:sz w:val="19"/>
                <w:szCs w:val="19"/>
              </w:rPr>
              <w:t>Stage</w:t>
            </w:r>
          </w:p>
        </w:tc>
        <w:tc>
          <w:tcPr>
            <w:tcW w:w="7460" w:type="dxa"/>
            <w:shd w:val="clear" w:color="auto" w:fill="0F3B57"/>
            <w:tcMar>
              <w:top w:w="60" w:type="dxa"/>
              <w:left w:w="110" w:type="dxa"/>
              <w:bottom w:w="60" w:type="dxa"/>
              <w:right w:w="110" w:type="dxa"/>
            </w:tcMar>
          </w:tcPr>
          <w:p w14:paraId="65C7B926" w14:textId="77777777" w:rsidR="00981A06" w:rsidRDefault="00000000">
            <w:pPr>
              <w:spacing w:before="40" w:after="40" w:line="260" w:lineRule="auto"/>
            </w:pPr>
            <w:r>
              <w:rPr>
                <w:b/>
                <w:bCs/>
                <w:color w:val="FFFFFF"/>
                <w:sz w:val="19"/>
                <w:szCs w:val="19"/>
              </w:rPr>
              <w:t>What the platform does</w:t>
            </w:r>
          </w:p>
        </w:tc>
      </w:tr>
      <w:tr w:rsidR="00981A06" w14:paraId="1EA32732" w14:textId="77777777">
        <w:tblPrEx>
          <w:tblCellMar>
            <w:top w:w="0" w:type="dxa"/>
            <w:bottom w:w="0" w:type="dxa"/>
          </w:tblCellMar>
        </w:tblPrEx>
        <w:tc>
          <w:tcPr>
            <w:tcW w:w="1900" w:type="dxa"/>
            <w:shd w:val="clear" w:color="auto" w:fill="FFFFFF"/>
            <w:tcMar>
              <w:top w:w="60" w:type="dxa"/>
              <w:left w:w="110" w:type="dxa"/>
              <w:bottom w:w="60" w:type="dxa"/>
              <w:right w:w="110" w:type="dxa"/>
            </w:tcMar>
          </w:tcPr>
          <w:p w14:paraId="164DF28E" w14:textId="77777777" w:rsidR="00981A06" w:rsidRDefault="00000000">
            <w:pPr>
              <w:spacing w:before="40" w:after="40" w:line="260" w:lineRule="auto"/>
            </w:pPr>
            <w:r>
              <w:rPr>
                <w:b/>
                <w:bCs/>
                <w:sz w:val="19"/>
                <w:szCs w:val="19"/>
              </w:rPr>
              <w:t>Plan</w:t>
            </w:r>
          </w:p>
        </w:tc>
        <w:tc>
          <w:tcPr>
            <w:tcW w:w="7460" w:type="dxa"/>
            <w:shd w:val="clear" w:color="auto" w:fill="FFFFFF"/>
            <w:tcMar>
              <w:top w:w="60" w:type="dxa"/>
              <w:left w:w="110" w:type="dxa"/>
              <w:bottom w:w="60" w:type="dxa"/>
              <w:right w:w="110" w:type="dxa"/>
            </w:tcMar>
          </w:tcPr>
          <w:p w14:paraId="475EE5D0" w14:textId="77777777" w:rsidR="00981A06" w:rsidRDefault="00000000">
            <w:pPr>
              <w:spacing w:before="40" w:after="40" w:line="260" w:lineRule="auto"/>
            </w:pPr>
            <w:r>
              <w:rPr>
                <w:sz w:val="19"/>
                <w:szCs w:val="19"/>
              </w:rPr>
              <w:t>Scenario and TTP catalog mapped to MITRE ATT&amp;CK, with topology templates</w:t>
            </w:r>
          </w:p>
        </w:tc>
      </w:tr>
      <w:tr w:rsidR="00981A06" w14:paraId="7F3F2A72" w14:textId="77777777">
        <w:tblPrEx>
          <w:tblCellMar>
            <w:top w:w="0" w:type="dxa"/>
            <w:bottom w:w="0" w:type="dxa"/>
          </w:tblCellMar>
        </w:tblPrEx>
        <w:tc>
          <w:tcPr>
            <w:tcW w:w="1900" w:type="dxa"/>
            <w:shd w:val="clear" w:color="auto" w:fill="EDF2F5"/>
            <w:tcMar>
              <w:top w:w="60" w:type="dxa"/>
              <w:left w:w="110" w:type="dxa"/>
              <w:bottom w:w="60" w:type="dxa"/>
              <w:right w:w="110" w:type="dxa"/>
            </w:tcMar>
          </w:tcPr>
          <w:p w14:paraId="74235957" w14:textId="77777777" w:rsidR="00981A06" w:rsidRDefault="00000000">
            <w:pPr>
              <w:spacing w:before="40" w:after="40" w:line="260" w:lineRule="auto"/>
            </w:pPr>
            <w:r>
              <w:rPr>
                <w:b/>
                <w:bCs/>
                <w:sz w:val="19"/>
                <w:szCs w:val="19"/>
              </w:rPr>
              <w:t>Provision</w:t>
            </w:r>
          </w:p>
        </w:tc>
        <w:tc>
          <w:tcPr>
            <w:tcW w:w="7460" w:type="dxa"/>
            <w:shd w:val="clear" w:color="auto" w:fill="EDF2F5"/>
            <w:tcMar>
              <w:top w:w="60" w:type="dxa"/>
              <w:left w:w="110" w:type="dxa"/>
              <w:bottom w:w="60" w:type="dxa"/>
              <w:right w:w="110" w:type="dxa"/>
            </w:tcMar>
          </w:tcPr>
          <w:p w14:paraId="0B2756F2" w14:textId="77777777" w:rsidR="00981A06" w:rsidRDefault="00000000">
            <w:pPr>
              <w:spacing w:before="40" w:after="40" w:line="260" w:lineRule="auto"/>
            </w:pPr>
            <w:r>
              <w:rPr>
                <w:sz w:val="19"/>
                <w:szCs w:val="19"/>
              </w:rPr>
              <w:t>Lifecycle state machine stands up an isolated, egress-denied range</w:t>
            </w:r>
          </w:p>
        </w:tc>
      </w:tr>
      <w:tr w:rsidR="00981A06" w14:paraId="0405A8F4" w14:textId="77777777">
        <w:tblPrEx>
          <w:tblCellMar>
            <w:top w:w="0" w:type="dxa"/>
            <w:bottom w:w="0" w:type="dxa"/>
          </w:tblCellMar>
        </w:tblPrEx>
        <w:tc>
          <w:tcPr>
            <w:tcW w:w="1900" w:type="dxa"/>
            <w:shd w:val="clear" w:color="auto" w:fill="FFFFFF"/>
            <w:tcMar>
              <w:top w:w="60" w:type="dxa"/>
              <w:left w:w="110" w:type="dxa"/>
              <w:bottom w:w="60" w:type="dxa"/>
              <w:right w:w="110" w:type="dxa"/>
            </w:tcMar>
          </w:tcPr>
          <w:p w14:paraId="354C61E2" w14:textId="77777777" w:rsidR="00981A06" w:rsidRDefault="00000000">
            <w:pPr>
              <w:spacing w:before="40" w:after="40" w:line="260" w:lineRule="auto"/>
            </w:pPr>
            <w:r>
              <w:rPr>
                <w:b/>
                <w:bCs/>
                <w:sz w:val="19"/>
                <w:szCs w:val="19"/>
              </w:rPr>
              <w:t>Execute</w:t>
            </w:r>
          </w:p>
        </w:tc>
        <w:tc>
          <w:tcPr>
            <w:tcW w:w="7460" w:type="dxa"/>
            <w:shd w:val="clear" w:color="auto" w:fill="FFFFFF"/>
            <w:tcMar>
              <w:top w:w="60" w:type="dxa"/>
              <w:left w:w="110" w:type="dxa"/>
              <w:bottom w:w="60" w:type="dxa"/>
              <w:right w:w="110" w:type="dxa"/>
            </w:tcMar>
          </w:tcPr>
          <w:p w14:paraId="4E53E85A" w14:textId="77777777" w:rsidR="00981A06" w:rsidRDefault="00000000">
            <w:pPr>
              <w:spacing w:before="40" w:after="40" w:line="260" w:lineRule="auto"/>
            </w:pPr>
            <w:r>
              <w:rPr>
                <w:sz w:val="19"/>
                <w:szCs w:val="19"/>
              </w:rPr>
              <w:t>Signed behavior modules run for real (container-backed) or degrade to simulation</w:t>
            </w:r>
          </w:p>
        </w:tc>
      </w:tr>
      <w:tr w:rsidR="00981A06" w14:paraId="2F7EE876" w14:textId="77777777">
        <w:tblPrEx>
          <w:tblCellMar>
            <w:top w:w="0" w:type="dxa"/>
            <w:bottom w:w="0" w:type="dxa"/>
          </w:tblCellMar>
        </w:tblPrEx>
        <w:tc>
          <w:tcPr>
            <w:tcW w:w="1900" w:type="dxa"/>
            <w:shd w:val="clear" w:color="auto" w:fill="EDF2F5"/>
            <w:tcMar>
              <w:top w:w="60" w:type="dxa"/>
              <w:left w:w="110" w:type="dxa"/>
              <w:bottom w:w="60" w:type="dxa"/>
              <w:right w:w="110" w:type="dxa"/>
            </w:tcMar>
          </w:tcPr>
          <w:p w14:paraId="682F4D77" w14:textId="77777777" w:rsidR="00981A06" w:rsidRDefault="00000000">
            <w:pPr>
              <w:spacing w:before="40" w:after="40" w:line="260" w:lineRule="auto"/>
            </w:pPr>
            <w:r>
              <w:rPr>
                <w:b/>
                <w:bCs/>
                <w:sz w:val="19"/>
                <w:szCs w:val="19"/>
              </w:rPr>
              <w:t>Observe</w:t>
            </w:r>
          </w:p>
        </w:tc>
        <w:tc>
          <w:tcPr>
            <w:tcW w:w="7460" w:type="dxa"/>
            <w:shd w:val="clear" w:color="auto" w:fill="EDF2F5"/>
            <w:tcMar>
              <w:top w:w="60" w:type="dxa"/>
              <w:left w:w="110" w:type="dxa"/>
              <w:bottom w:w="60" w:type="dxa"/>
              <w:right w:w="110" w:type="dxa"/>
            </w:tcMar>
          </w:tcPr>
          <w:p w14:paraId="79BBAA3D" w14:textId="77777777" w:rsidR="00981A06" w:rsidRDefault="00000000">
            <w:pPr>
              <w:spacing w:before="40" w:after="40" w:line="260" w:lineRule="auto"/>
            </w:pPr>
            <w:r>
              <w:rPr>
                <w:sz w:val="19"/>
                <w:szCs w:val="19"/>
              </w:rPr>
              <w:t>Synchronized UTC evidence timeline, hash-stamped, plus SOC log search</w:t>
            </w:r>
          </w:p>
        </w:tc>
      </w:tr>
      <w:tr w:rsidR="00981A06" w14:paraId="6CE692FB" w14:textId="77777777">
        <w:tblPrEx>
          <w:tblCellMar>
            <w:top w:w="0" w:type="dxa"/>
            <w:bottom w:w="0" w:type="dxa"/>
          </w:tblCellMar>
        </w:tblPrEx>
        <w:tc>
          <w:tcPr>
            <w:tcW w:w="1900" w:type="dxa"/>
            <w:shd w:val="clear" w:color="auto" w:fill="FFFFFF"/>
            <w:tcMar>
              <w:top w:w="60" w:type="dxa"/>
              <w:left w:w="110" w:type="dxa"/>
              <w:bottom w:w="60" w:type="dxa"/>
              <w:right w:w="110" w:type="dxa"/>
            </w:tcMar>
          </w:tcPr>
          <w:p w14:paraId="32A8CBE9" w14:textId="77777777" w:rsidR="00981A06" w:rsidRDefault="00000000">
            <w:pPr>
              <w:spacing w:before="40" w:after="40" w:line="260" w:lineRule="auto"/>
            </w:pPr>
            <w:r>
              <w:rPr>
                <w:b/>
                <w:bCs/>
                <w:sz w:val="19"/>
                <w:szCs w:val="19"/>
              </w:rPr>
              <w:t>Detect</w:t>
            </w:r>
          </w:p>
        </w:tc>
        <w:tc>
          <w:tcPr>
            <w:tcW w:w="7460" w:type="dxa"/>
            <w:shd w:val="clear" w:color="auto" w:fill="FFFFFF"/>
            <w:tcMar>
              <w:top w:w="60" w:type="dxa"/>
              <w:left w:w="110" w:type="dxa"/>
              <w:bottom w:w="60" w:type="dxa"/>
              <w:right w:w="110" w:type="dxa"/>
            </w:tcMar>
          </w:tcPr>
          <w:p w14:paraId="10A389B5" w14:textId="77777777" w:rsidR="00981A06" w:rsidRDefault="00000000">
            <w:pPr>
              <w:spacing w:before="40" w:after="40" w:line="260" w:lineRule="auto"/>
            </w:pPr>
            <w:r>
              <w:rPr>
                <w:sz w:val="19"/>
                <w:szCs w:val="19"/>
              </w:rPr>
              <w:t>Versioned Sigma-style rules fire automatically and record mean time to detect</w:t>
            </w:r>
          </w:p>
        </w:tc>
      </w:tr>
      <w:tr w:rsidR="00981A06" w14:paraId="735F5E8E" w14:textId="77777777">
        <w:tblPrEx>
          <w:tblCellMar>
            <w:top w:w="0" w:type="dxa"/>
            <w:bottom w:w="0" w:type="dxa"/>
          </w:tblCellMar>
        </w:tblPrEx>
        <w:tc>
          <w:tcPr>
            <w:tcW w:w="1900" w:type="dxa"/>
            <w:shd w:val="clear" w:color="auto" w:fill="EDF2F5"/>
            <w:tcMar>
              <w:top w:w="60" w:type="dxa"/>
              <w:left w:w="110" w:type="dxa"/>
              <w:bottom w:w="60" w:type="dxa"/>
              <w:right w:w="110" w:type="dxa"/>
            </w:tcMar>
          </w:tcPr>
          <w:p w14:paraId="64A1AA28" w14:textId="77777777" w:rsidR="00981A06" w:rsidRDefault="00000000">
            <w:pPr>
              <w:spacing w:before="40" w:after="40" w:line="260" w:lineRule="auto"/>
            </w:pPr>
            <w:r>
              <w:rPr>
                <w:b/>
                <w:bCs/>
                <w:sz w:val="19"/>
                <w:szCs w:val="19"/>
              </w:rPr>
              <w:t>Measure</w:t>
            </w:r>
          </w:p>
        </w:tc>
        <w:tc>
          <w:tcPr>
            <w:tcW w:w="7460" w:type="dxa"/>
            <w:shd w:val="clear" w:color="auto" w:fill="EDF2F5"/>
            <w:tcMar>
              <w:top w:w="60" w:type="dxa"/>
              <w:left w:w="110" w:type="dxa"/>
              <w:bottom w:w="60" w:type="dxa"/>
              <w:right w:w="110" w:type="dxa"/>
            </w:tcMar>
          </w:tcPr>
          <w:p w14:paraId="2909ADDA" w14:textId="77777777" w:rsidR="00981A06" w:rsidRDefault="00000000">
            <w:pPr>
              <w:spacing w:before="40" w:after="40" w:line="260" w:lineRule="auto"/>
            </w:pPr>
            <w:r>
              <w:rPr>
                <w:sz w:val="19"/>
                <w:szCs w:val="19"/>
              </w:rPr>
              <w:t>Weighted, explainable, override-audited scoring across five dimensions</w:t>
            </w:r>
          </w:p>
        </w:tc>
      </w:tr>
      <w:tr w:rsidR="00981A06" w14:paraId="1D052B12" w14:textId="77777777">
        <w:tblPrEx>
          <w:tblCellMar>
            <w:top w:w="0" w:type="dxa"/>
            <w:bottom w:w="0" w:type="dxa"/>
          </w:tblCellMar>
        </w:tblPrEx>
        <w:tc>
          <w:tcPr>
            <w:tcW w:w="1900" w:type="dxa"/>
            <w:shd w:val="clear" w:color="auto" w:fill="FFFFFF"/>
            <w:tcMar>
              <w:top w:w="60" w:type="dxa"/>
              <w:left w:w="110" w:type="dxa"/>
              <w:bottom w:w="60" w:type="dxa"/>
              <w:right w:w="110" w:type="dxa"/>
            </w:tcMar>
          </w:tcPr>
          <w:p w14:paraId="2CBB700A" w14:textId="77777777" w:rsidR="00981A06" w:rsidRDefault="00000000">
            <w:pPr>
              <w:spacing w:before="40" w:after="40" w:line="260" w:lineRule="auto"/>
            </w:pPr>
            <w:r>
              <w:rPr>
                <w:b/>
                <w:bCs/>
                <w:sz w:val="19"/>
                <w:szCs w:val="19"/>
              </w:rPr>
              <w:t>Improve</w:t>
            </w:r>
          </w:p>
        </w:tc>
        <w:tc>
          <w:tcPr>
            <w:tcW w:w="7460" w:type="dxa"/>
            <w:shd w:val="clear" w:color="auto" w:fill="FFFFFF"/>
            <w:tcMar>
              <w:top w:w="60" w:type="dxa"/>
              <w:left w:w="110" w:type="dxa"/>
              <w:bottom w:w="60" w:type="dxa"/>
              <w:right w:w="110" w:type="dxa"/>
            </w:tcMar>
          </w:tcPr>
          <w:p w14:paraId="2DC5EC40" w14:textId="77777777" w:rsidR="00981A06" w:rsidRDefault="00000000">
            <w:pPr>
              <w:spacing w:before="40" w:after="40" w:line="260" w:lineRule="auto"/>
            </w:pPr>
            <w:r>
              <w:rPr>
                <w:sz w:val="19"/>
                <w:szCs w:val="19"/>
              </w:rPr>
              <w:t>Purple baseline-to-replay coverage delta, never win or lose</w:t>
            </w:r>
          </w:p>
        </w:tc>
      </w:tr>
      <w:tr w:rsidR="00981A06" w14:paraId="57699F93" w14:textId="77777777">
        <w:tblPrEx>
          <w:tblCellMar>
            <w:top w:w="0" w:type="dxa"/>
            <w:bottom w:w="0" w:type="dxa"/>
          </w:tblCellMar>
        </w:tblPrEx>
        <w:tc>
          <w:tcPr>
            <w:tcW w:w="1900" w:type="dxa"/>
            <w:shd w:val="clear" w:color="auto" w:fill="EDF2F5"/>
            <w:tcMar>
              <w:top w:w="60" w:type="dxa"/>
              <w:left w:w="110" w:type="dxa"/>
              <w:bottom w:w="60" w:type="dxa"/>
              <w:right w:w="110" w:type="dxa"/>
            </w:tcMar>
          </w:tcPr>
          <w:p w14:paraId="6A520084" w14:textId="77777777" w:rsidR="00981A06" w:rsidRDefault="00000000">
            <w:pPr>
              <w:spacing w:before="40" w:after="40" w:line="260" w:lineRule="auto"/>
            </w:pPr>
            <w:r>
              <w:rPr>
                <w:b/>
                <w:bCs/>
                <w:sz w:val="19"/>
                <w:szCs w:val="19"/>
              </w:rPr>
              <w:t>Report</w:t>
            </w:r>
          </w:p>
        </w:tc>
        <w:tc>
          <w:tcPr>
            <w:tcW w:w="7460" w:type="dxa"/>
            <w:shd w:val="clear" w:color="auto" w:fill="EDF2F5"/>
            <w:tcMar>
              <w:top w:w="60" w:type="dxa"/>
              <w:left w:w="110" w:type="dxa"/>
              <w:bottom w:w="60" w:type="dxa"/>
              <w:right w:w="110" w:type="dxa"/>
            </w:tcMar>
          </w:tcPr>
          <w:p w14:paraId="66EAC3E2" w14:textId="77777777" w:rsidR="00981A06" w:rsidRDefault="00000000">
            <w:pPr>
              <w:spacing w:before="40" w:after="40" w:line="260" w:lineRule="auto"/>
            </w:pPr>
            <w:r>
              <w:rPr>
                <w:sz w:val="19"/>
                <w:szCs w:val="19"/>
              </w:rPr>
              <w:t>After-action report exportable as JSON, CSV, HTML and DOCX</w:t>
            </w:r>
          </w:p>
        </w:tc>
      </w:tr>
      <w:tr w:rsidR="00981A06" w14:paraId="7BB9DB51" w14:textId="77777777">
        <w:tblPrEx>
          <w:tblCellMar>
            <w:top w:w="0" w:type="dxa"/>
            <w:bottom w:w="0" w:type="dxa"/>
          </w:tblCellMar>
        </w:tblPrEx>
        <w:tc>
          <w:tcPr>
            <w:tcW w:w="1900" w:type="dxa"/>
            <w:shd w:val="clear" w:color="auto" w:fill="FFFFFF"/>
            <w:tcMar>
              <w:top w:w="60" w:type="dxa"/>
              <w:left w:w="110" w:type="dxa"/>
              <w:bottom w:w="60" w:type="dxa"/>
              <w:right w:w="110" w:type="dxa"/>
            </w:tcMar>
          </w:tcPr>
          <w:p w14:paraId="0A1BA884" w14:textId="77777777" w:rsidR="00981A06" w:rsidRDefault="00000000">
            <w:pPr>
              <w:spacing w:before="40" w:after="40" w:line="260" w:lineRule="auto"/>
            </w:pPr>
            <w:r>
              <w:rPr>
                <w:b/>
                <w:bCs/>
                <w:sz w:val="19"/>
                <w:szCs w:val="19"/>
              </w:rPr>
              <w:t>Govern</w:t>
            </w:r>
          </w:p>
        </w:tc>
        <w:tc>
          <w:tcPr>
            <w:tcW w:w="7460" w:type="dxa"/>
            <w:shd w:val="clear" w:color="auto" w:fill="FFFFFF"/>
            <w:tcMar>
              <w:top w:w="60" w:type="dxa"/>
              <w:left w:w="110" w:type="dxa"/>
              <w:bottom w:w="60" w:type="dxa"/>
              <w:right w:w="110" w:type="dxa"/>
            </w:tcMar>
          </w:tcPr>
          <w:p w14:paraId="621C88D2" w14:textId="77777777" w:rsidR="00981A06" w:rsidRDefault="00000000">
            <w:pPr>
              <w:spacing w:before="40" w:after="40" w:line="260" w:lineRule="auto"/>
            </w:pPr>
            <w:r>
              <w:rPr>
                <w:sz w:val="19"/>
                <w:szCs w:val="19"/>
              </w:rPr>
              <w:t>Role-based access control, safety classes, append-only audit ledger</w:t>
            </w:r>
          </w:p>
        </w:tc>
      </w:tr>
    </w:tbl>
    <w:p w14:paraId="241FBC5F" w14:textId="77777777" w:rsidR="00981A06" w:rsidRDefault="00981A06">
      <w:pPr>
        <w:spacing w:after="200"/>
      </w:pPr>
    </w:p>
    <w:tbl>
      <w:tblPr>
        <w:tblW w:w="9360" w:type="dxa"/>
        <w:tblBorders>
          <w:top w:val="single" w:sz="2" w:space="0" w:color="C9D6DE"/>
          <w:left w:val="single" w:sz="18" w:space="0" w:color="1F7A8C"/>
          <w:bottom w:val="single" w:sz="2" w:space="0" w:color="C9D6DE"/>
          <w:right w:val="single" w:sz="2" w:space="0" w:color="C9D6DE"/>
        </w:tblBorders>
        <w:tblCellMar>
          <w:left w:w="10" w:type="dxa"/>
          <w:right w:w="10" w:type="dxa"/>
        </w:tblCellMar>
        <w:tblLook w:val="04A0" w:firstRow="1" w:lastRow="0" w:firstColumn="1" w:lastColumn="0" w:noHBand="0" w:noVBand="1"/>
      </w:tblPr>
      <w:tblGrid>
        <w:gridCol w:w="9360"/>
      </w:tblGrid>
      <w:tr w:rsidR="00981A06" w14:paraId="3013A4FF" w14:textId="77777777">
        <w:tblPrEx>
          <w:tblCellMar>
            <w:top w:w="0" w:type="dxa"/>
            <w:bottom w:w="0" w:type="dxa"/>
          </w:tblCellMar>
        </w:tblPrEx>
        <w:tc>
          <w:tcPr>
            <w:tcW w:w="9360" w:type="dxa"/>
            <w:shd w:val="clear" w:color="auto" w:fill="F6FAFB"/>
            <w:tcMar>
              <w:top w:w="120" w:type="dxa"/>
              <w:left w:w="180" w:type="dxa"/>
              <w:bottom w:w="120" w:type="dxa"/>
              <w:right w:w="160" w:type="dxa"/>
            </w:tcMar>
          </w:tcPr>
          <w:p w14:paraId="708A4B6C" w14:textId="77777777" w:rsidR="00981A06" w:rsidRDefault="00000000">
            <w:pPr>
              <w:spacing w:before="60" w:after="60"/>
            </w:pPr>
            <w:r>
              <w:rPr>
                <w:b/>
                <w:bCs/>
                <w:color w:val="0F3B57"/>
                <w:sz w:val="20"/>
                <w:szCs w:val="20"/>
              </w:rPr>
              <w:t>Deployment reality check</w:t>
            </w:r>
          </w:p>
          <w:p w14:paraId="047C4FF2" w14:textId="77777777" w:rsidR="00981A06" w:rsidRDefault="00000000">
            <w:pPr>
              <w:spacing w:after="60" w:line="264" w:lineRule="auto"/>
            </w:pPr>
            <w:r>
              <w:rPr>
                <w:sz w:val="20"/>
                <w:szCs w:val="20"/>
              </w:rPr>
              <w:t xml:space="preserve">The control plane runs on the Python standard library with SQLite by default. There </w:t>
            </w:r>
            <w:proofErr w:type="gramStart"/>
            <w:r>
              <w:rPr>
                <w:sz w:val="20"/>
                <w:szCs w:val="20"/>
              </w:rPr>
              <w:t>is</w:t>
            </w:r>
            <w:proofErr w:type="gramEnd"/>
            <w:r>
              <w:rPr>
                <w:sz w:val="20"/>
                <w:szCs w:val="20"/>
              </w:rPr>
              <w:t xml:space="preserve"> no build step and no mandatory external dependency, so an evaluation deployment takes minutes rather than a project plan.</w:t>
            </w:r>
          </w:p>
        </w:tc>
      </w:tr>
    </w:tbl>
    <w:p w14:paraId="7CAD994F" w14:textId="77777777" w:rsidR="00981A06" w:rsidRDefault="00000000">
      <w:r>
        <w:br w:type="page"/>
      </w:r>
    </w:p>
    <w:p w14:paraId="2ADF6143" w14:textId="77777777" w:rsidR="00981A06" w:rsidRDefault="00000000">
      <w:pPr>
        <w:pStyle w:val="Heading1"/>
        <w:pBdr>
          <w:bottom w:val="single" w:sz="8" w:space="6" w:color="1F7A8C"/>
        </w:pBdr>
        <w:spacing w:before="360" w:after="160"/>
      </w:pPr>
      <w:bookmarkStart w:id="3" w:name="_Toc236775373"/>
      <w:r>
        <w:rPr>
          <w:b/>
          <w:bCs/>
          <w:color w:val="0F3B57"/>
          <w:sz w:val="30"/>
          <w:szCs w:val="30"/>
        </w:rPr>
        <w:lastRenderedPageBreak/>
        <w:t>2. Architecture</w:t>
      </w:r>
      <w:bookmarkEnd w:id="3"/>
    </w:p>
    <w:p w14:paraId="56A32107" w14:textId="77777777" w:rsidR="00981A06" w:rsidRDefault="00000000">
      <w:pPr>
        <w:spacing w:after="120" w:line="276" w:lineRule="auto"/>
      </w:pPr>
      <w:r>
        <w:t>Three deliberate seams make the platform portable into a customer environment. Each is an interface that already exists in the product, not a plan.</w:t>
      </w:r>
    </w:p>
    <w:p w14:paraId="4B36F3A4" w14:textId="77777777" w:rsidR="00981A06" w:rsidRDefault="00981A06">
      <w:pPr>
        <w:spacing w:after="60"/>
      </w:pPr>
    </w:p>
    <w:tbl>
      <w:tblPr>
        <w:tblW w:w="9360" w:type="dxa"/>
        <w:tblBorders>
          <w:top w:val="single" w:sz="2" w:space="0" w:color="C9D6DE"/>
          <w:left w:val="single" w:sz="2" w:space="0" w:color="C9D6DE"/>
          <w:bottom w:val="single" w:sz="2" w:space="0" w:color="C9D6DE"/>
          <w:right w:val="single" w:sz="2" w:space="0" w:color="C9D6DE"/>
        </w:tblBorders>
        <w:tblCellMar>
          <w:left w:w="10" w:type="dxa"/>
          <w:right w:w="10" w:type="dxa"/>
        </w:tblCellMar>
        <w:tblLook w:val="04A0" w:firstRow="1" w:lastRow="0" w:firstColumn="1" w:lastColumn="0" w:noHBand="0" w:noVBand="1"/>
      </w:tblPr>
      <w:tblGrid>
        <w:gridCol w:w="9360"/>
      </w:tblGrid>
      <w:tr w:rsidR="00981A06" w14:paraId="272C7171" w14:textId="77777777">
        <w:tblPrEx>
          <w:tblCellMar>
            <w:top w:w="0" w:type="dxa"/>
            <w:bottom w:w="0" w:type="dxa"/>
          </w:tblCellMar>
        </w:tblPrEx>
        <w:tc>
          <w:tcPr>
            <w:tcW w:w="9360" w:type="dxa"/>
            <w:shd w:val="clear" w:color="auto" w:fill="F4F6F8"/>
            <w:tcMar>
              <w:top w:w="120" w:type="dxa"/>
              <w:left w:w="160" w:type="dxa"/>
              <w:bottom w:w="120" w:type="dxa"/>
              <w:right w:w="160" w:type="dxa"/>
            </w:tcMar>
          </w:tcPr>
          <w:p w14:paraId="162DBC36" w14:textId="77777777" w:rsidR="00981A06" w:rsidRDefault="00000000">
            <w:r>
              <w:rPr>
                <w:rFonts w:ascii="Consolas" w:eastAsia="Consolas" w:hAnsi="Consolas" w:cs="Consolas"/>
                <w:color w:val="253340"/>
                <w:sz w:val="17"/>
                <w:szCs w:val="17"/>
              </w:rPr>
              <w:t xml:space="preserve">  Operator web dashboard        REST / JSON        Control plane (</w:t>
            </w:r>
            <w:proofErr w:type="spellStart"/>
            <w:r>
              <w:rPr>
                <w:rFonts w:ascii="Consolas" w:eastAsia="Consolas" w:hAnsi="Consolas" w:cs="Consolas"/>
                <w:color w:val="253340"/>
                <w:sz w:val="17"/>
                <w:szCs w:val="17"/>
              </w:rPr>
              <w:t>stdlib</w:t>
            </w:r>
            <w:proofErr w:type="spellEnd"/>
            <w:r>
              <w:rPr>
                <w:rFonts w:ascii="Consolas" w:eastAsia="Consolas" w:hAnsi="Consolas" w:cs="Consolas"/>
                <w:color w:val="253340"/>
                <w:sz w:val="17"/>
                <w:szCs w:val="17"/>
              </w:rPr>
              <w:t xml:space="preserve"> HTTP server)</w:t>
            </w:r>
          </w:p>
          <w:p w14:paraId="739A3117" w14:textId="77777777" w:rsidR="00981A06" w:rsidRDefault="00000000">
            <w:r>
              <w:rPr>
                <w:rFonts w:ascii="Consolas" w:eastAsia="Consolas" w:hAnsi="Consolas" w:cs="Consolas"/>
                <w:color w:val="253340"/>
                <w:sz w:val="17"/>
                <w:szCs w:val="17"/>
              </w:rPr>
              <w:t xml:space="preserve">  (no build step)          &lt;--------------------&gt;  catalog . lifecycle . RBAC . scoring</w:t>
            </w:r>
          </w:p>
          <w:p w14:paraId="7D5A3883" w14:textId="77777777" w:rsidR="00981A06" w:rsidRDefault="00000000">
            <w:r>
              <w:rPr>
                <w:rFonts w:ascii="Consolas" w:eastAsia="Consolas" w:hAnsi="Consolas" w:cs="Consolas"/>
                <w:color w:val="253340"/>
                <w:sz w:val="17"/>
                <w:szCs w:val="17"/>
              </w:rPr>
              <w:t xml:space="preserve">                                                   detection engine . reporting . audit</w:t>
            </w:r>
          </w:p>
          <w:p w14:paraId="0936EEDB" w14:textId="77777777" w:rsidR="00981A06" w:rsidRDefault="00000000">
            <w:r>
              <w:rPr>
                <w:rFonts w:ascii="Consolas" w:eastAsia="Consolas" w:hAnsi="Consolas" w:cs="Consolas"/>
                <w:color w:val="253340"/>
                <w:sz w:val="17"/>
                <w:szCs w:val="17"/>
              </w:rPr>
              <w:t xml:space="preserve">                                                                |</w:t>
            </w:r>
          </w:p>
          <w:p w14:paraId="1B760561" w14:textId="77777777" w:rsidR="00981A06" w:rsidRDefault="00000000">
            <w:r>
              <w:rPr>
                <w:rFonts w:ascii="Consolas" w:eastAsia="Consolas" w:hAnsi="Consolas" w:cs="Consolas"/>
                <w:color w:val="253340"/>
                <w:sz w:val="17"/>
                <w:szCs w:val="17"/>
              </w:rPr>
              <w:t xml:space="preserve">        +-------------------------------+----------------------+---------------------+</w:t>
            </w:r>
          </w:p>
          <w:p w14:paraId="19B90819" w14:textId="77777777" w:rsidR="00981A06" w:rsidRDefault="00000000">
            <w:r>
              <w:rPr>
                <w:rFonts w:ascii="Consolas" w:eastAsia="Consolas" w:hAnsi="Consolas" w:cs="Consolas"/>
                <w:color w:val="253340"/>
                <w:sz w:val="17"/>
                <w:szCs w:val="17"/>
              </w:rPr>
              <w:t xml:space="preserve">        |                               |                                            |</w:t>
            </w:r>
          </w:p>
          <w:p w14:paraId="6A7860D9" w14:textId="77777777" w:rsidR="00981A06" w:rsidRDefault="00000000">
            <w:r>
              <w:rPr>
                <w:rFonts w:ascii="Consolas" w:eastAsia="Consolas" w:hAnsi="Consolas" w:cs="Consolas"/>
                <w:color w:val="253340"/>
                <w:sz w:val="17"/>
                <w:szCs w:val="17"/>
              </w:rPr>
              <w:t xml:space="preserve">  Persistence layer              Execution adapter                          Telemetry sinks</w:t>
            </w:r>
          </w:p>
          <w:p w14:paraId="272866C2" w14:textId="77777777" w:rsidR="00981A06" w:rsidRDefault="00000000">
            <w:r>
              <w:rPr>
                <w:rFonts w:ascii="Consolas" w:eastAsia="Consolas" w:hAnsi="Consolas" w:cs="Consolas"/>
                <w:color w:val="253340"/>
                <w:sz w:val="17"/>
                <w:szCs w:val="17"/>
              </w:rPr>
              <w:t xml:space="preserve">  SQLite (default)               </w:t>
            </w:r>
            <w:proofErr w:type="spellStart"/>
            <w:r>
              <w:rPr>
                <w:rFonts w:ascii="Consolas" w:eastAsia="Consolas" w:hAnsi="Consolas" w:cs="Consolas"/>
                <w:color w:val="253340"/>
                <w:sz w:val="17"/>
                <w:szCs w:val="17"/>
              </w:rPr>
              <w:t>DockerAdapter</w:t>
            </w:r>
            <w:proofErr w:type="spellEnd"/>
            <w:r>
              <w:rPr>
                <w:rFonts w:ascii="Consolas" w:eastAsia="Consolas" w:hAnsi="Consolas" w:cs="Consolas"/>
                <w:color w:val="253340"/>
                <w:sz w:val="17"/>
                <w:szCs w:val="17"/>
              </w:rPr>
              <w:t xml:space="preserve"> (real)                       Internal timeline</w:t>
            </w:r>
          </w:p>
          <w:p w14:paraId="53FAF8F7" w14:textId="77777777" w:rsidR="00981A06" w:rsidRDefault="00000000">
            <w:r>
              <w:rPr>
                <w:rFonts w:ascii="Consolas" w:eastAsia="Consolas" w:hAnsi="Consolas" w:cs="Consolas"/>
                <w:color w:val="253340"/>
                <w:sz w:val="17"/>
                <w:szCs w:val="17"/>
              </w:rPr>
              <w:t xml:space="preserve">  PostgreSQL / </w:t>
            </w:r>
            <w:proofErr w:type="spellStart"/>
            <w:r>
              <w:rPr>
                <w:rFonts w:ascii="Consolas" w:eastAsia="Consolas" w:hAnsi="Consolas" w:cs="Consolas"/>
                <w:color w:val="253340"/>
                <w:sz w:val="17"/>
                <w:szCs w:val="17"/>
              </w:rPr>
              <w:t>Supabase</w:t>
            </w:r>
            <w:proofErr w:type="spellEnd"/>
            <w:r>
              <w:rPr>
                <w:rFonts w:ascii="Consolas" w:eastAsia="Consolas" w:hAnsi="Consolas" w:cs="Consolas"/>
                <w:color w:val="253340"/>
                <w:sz w:val="17"/>
                <w:szCs w:val="17"/>
              </w:rPr>
              <w:t xml:space="preserve">          </w:t>
            </w:r>
            <w:proofErr w:type="spellStart"/>
            <w:r>
              <w:rPr>
                <w:rFonts w:ascii="Consolas" w:eastAsia="Consolas" w:hAnsi="Consolas" w:cs="Consolas"/>
                <w:color w:val="253340"/>
                <w:sz w:val="17"/>
                <w:szCs w:val="17"/>
              </w:rPr>
              <w:t>SimulatedAdapter</w:t>
            </w:r>
            <w:proofErr w:type="spellEnd"/>
            <w:r>
              <w:rPr>
                <w:rFonts w:ascii="Consolas" w:eastAsia="Consolas" w:hAnsi="Consolas" w:cs="Consolas"/>
                <w:color w:val="253340"/>
                <w:sz w:val="17"/>
                <w:szCs w:val="17"/>
              </w:rPr>
              <w:t xml:space="preserve"> (fallback)                </w:t>
            </w:r>
            <w:proofErr w:type="spellStart"/>
            <w:r>
              <w:rPr>
                <w:rFonts w:ascii="Consolas" w:eastAsia="Consolas" w:hAnsi="Consolas" w:cs="Consolas"/>
                <w:color w:val="253340"/>
                <w:sz w:val="17"/>
                <w:szCs w:val="17"/>
              </w:rPr>
              <w:t>Wazuh</w:t>
            </w:r>
            <w:proofErr w:type="spellEnd"/>
            <w:r>
              <w:rPr>
                <w:rFonts w:ascii="Consolas" w:eastAsia="Consolas" w:hAnsi="Consolas" w:cs="Consolas"/>
                <w:color w:val="253340"/>
                <w:sz w:val="17"/>
                <w:szCs w:val="17"/>
              </w:rPr>
              <w:t xml:space="preserve"> SIEM (optional)</w:t>
            </w:r>
          </w:p>
          <w:p w14:paraId="5E2E096D" w14:textId="77777777" w:rsidR="00981A06" w:rsidRDefault="00000000">
            <w:r>
              <w:rPr>
                <w:rFonts w:ascii="Consolas" w:eastAsia="Consolas" w:hAnsi="Consolas" w:cs="Consolas"/>
                <w:color w:val="253340"/>
                <w:sz w:val="17"/>
                <w:szCs w:val="17"/>
              </w:rPr>
              <w:t xml:space="preserve">                                 VM / hypervisor  [Roadmap]</w:t>
            </w:r>
          </w:p>
        </w:tc>
      </w:tr>
    </w:tbl>
    <w:p w14:paraId="6F08C388" w14:textId="77777777" w:rsidR="00981A06" w:rsidRDefault="00981A06">
      <w:pPr>
        <w:spacing w:after="200"/>
      </w:pPr>
    </w:p>
    <w:p w14:paraId="3E421D2F" w14:textId="77777777" w:rsidR="00981A06" w:rsidRDefault="00000000">
      <w:pPr>
        <w:pStyle w:val="ListParagraph"/>
        <w:numPr>
          <w:ilvl w:val="0"/>
          <w:numId w:val="2"/>
        </w:numPr>
        <w:spacing w:after="80" w:line="276" w:lineRule="auto"/>
      </w:pPr>
      <w:r>
        <w:rPr>
          <w:b/>
          <w:bCs/>
        </w:rPr>
        <w:t>Persistence</w:t>
      </w:r>
      <w:r>
        <w:t xml:space="preserve"> sits behind one interface, so SQLite for evaluation and PostgreSQL or </w:t>
      </w:r>
      <w:proofErr w:type="spellStart"/>
      <w:r>
        <w:t>Supabase</w:t>
      </w:r>
      <w:proofErr w:type="spellEnd"/>
      <w:r>
        <w:t xml:space="preserve"> for production are interchangeable with an environment variable and no code change.</w:t>
      </w:r>
    </w:p>
    <w:p w14:paraId="096679C1" w14:textId="77777777" w:rsidR="00981A06" w:rsidRDefault="00000000">
      <w:pPr>
        <w:pStyle w:val="ListParagraph"/>
        <w:numPr>
          <w:ilvl w:val="0"/>
          <w:numId w:val="2"/>
        </w:numPr>
        <w:spacing w:after="80" w:line="276" w:lineRule="auto"/>
      </w:pPr>
      <w:r>
        <w:rPr>
          <w:b/>
          <w:bCs/>
        </w:rPr>
        <w:t>Execution</w:t>
      </w:r>
      <w:r>
        <w:t xml:space="preserve"> sits behind an adapter interface. Container-backed execution ships today, and the same interface is what hypervisor-backed VM targets plug into.</w:t>
      </w:r>
    </w:p>
    <w:p w14:paraId="3B59A73F" w14:textId="77777777" w:rsidR="00981A06" w:rsidRDefault="00000000">
      <w:pPr>
        <w:pStyle w:val="ListParagraph"/>
        <w:numPr>
          <w:ilvl w:val="0"/>
          <w:numId w:val="2"/>
        </w:numPr>
        <w:spacing w:after="80" w:line="276" w:lineRule="auto"/>
      </w:pPr>
      <w:r>
        <w:rPr>
          <w:b/>
          <w:bCs/>
        </w:rPr>
        <w:t>Identity</w:t>
      </w:r>
      <w:r>
        <w:t xml:space="preserve"> sits behind the RBAC layer. Local login ships </w:t>
      </w:r>
      <w:proofErr w:type="gramStart"/>
      <w:r>
        <w:t>today, and</w:t>
      </w:r>
      <w:proofErr w:type="gramEnd"/>
      <w:r>
        <w:t xml:space="preserve"> swapping in SSO or OIDC does not change a single role or permission rule.</w:t>
      </w:r>
    </w:p>
    <w:p w14:paraId="7971F652" w14:textId="77777777" w:rsidR="00981A06" w:rsidRDefault="00000000">
      <w:r>
        <w:br w:type="page"/>
      </w:r>
    </w:p>
    <w:p w14:paraId="2403B136" w14:textId="77777777" w:rsidR="00981A06" w:rsidRDefault="00000000">
      <w:pPr>
        <w:pStyle w:val="Heading1"/>
        <w:pBdr>
          <w:bottom w:val="single" w:sz="8" w:space="6" w:color="1F7A8C"/>
        </w:pBdr>
        <w:spacing w:before="360" w:after="160"/>
      </w:pPr>
      <w:bookmarkStart w:id="4" w:name="_Toc236775374"/>
      <w:r>
        <w:rPr>
          <w:b/>
          <w:bCs/>
          <w:color w:val="0F3B57"/>
          <w:sz w:val="30"/>
          <w:szCs w:val="30"/>
        </w:rPr>
        <w:lastRenderedPageBreak/>
        <w:t>3. Content library</w:t>
      </w:r>
      <w:bookmarkEnd w:id="4"/>
    </w:p>
    <w:p w14:paraId="3CB21D0A" w14:textId="77777777" w:rsidR="00981A06" w:rsidRDefault="00000000">
      <w:pPr>
        <w:spacing w:after="120" w:line="276" w:lineRule="auto"/>
      </w:pPr>
      <w:r>
        <w:t>Everything listed in this section ships in the current build.</w:t>
      </w:r>
    </w:p>
    <w:p w14:paraId="1810D9DC" w14:textId="77777777" w:rsidR="00981A06" w:rsidRDefault="00981A06">
      <w:pPr>
        <w:spacing w:after="60"/>
      </w:pPr>
    </w:p>
    <w:tbl>
      <w:tblPr>
        <w:tblW w:w="9360" w:type="dxa"/>
        <w:tblBorders>
          <w:top w:val="single" w:sz="4" w:space="0" w:color="C9D6DE"/>
          <w:left w:val="single" w:sz="4" w:space="0" w:color="C9D6DE"/>
          <w:bottom w:val="single" w:sz="4" w:space="0" w:color="C9D6DE"/>
          <w:right w:val="single" w:sz="4" w:space="0" w:color="C9D6DE"/>
          <w:insideH w:val="single" w:sz="2" w:space="0" w:color="C9D6DE"/>
          <w:insideV w:val="single" w:sz="2" w:space="0" w:color="C9D6DE"/>
        </w:tblBorders>
        <w:tblCellMar>
          <w:left w:w="10" w:type="dxa"/>
          <w:right w:w="10" w:type="dxa"/>
        </w:tblCellMar>
        <w:tblLook w:val="04A0" w:firstRow="1" w:lastRow="0" w:firstColumn="1" w:lastColumn="0" w:noHBand="0" w:noVBand="1"/>
      </w:tblPr>
      <w:tblGrid>
        <w:gridCol w:w="2900"/>
        <w:gridCol w:w="1100"/>
        <w:gridCol w:w="5360"/>
      </w:tblGrid>
      <w:tr w:rsidR="00981A06" w14:paraId="7A9B231F" w14:textId="77777777">
        <w:tblPrEx>
          <w:tblCellMar>
            <w:top w:w="0" w:type="dxa"/>
            <w:bottom w:w="0" w:type="dxa"/>
          </w:tblCellMar>
        </w:tblPrEx>
        <w:trPr>
          <w:tblHeader/>
        </w:trPr>
        <w:tc>
          <w:tcPr>
            <w:tcW w:w="2900" w:type="dxa"/>
            <w:shd w:val="clear" w:color="auto" w:fill="0F3B57"/>
            <w:tcMar>
              <w:top w:w="60" w:type="dxa"/>
              <w:left w:w="110" w:type="dxa"/>
              <w:bottom w:w="60" w:type="dxa"/>
              <w:right w:w="110" w:type="dxa"/>
            </w:tcMar>
          </w:tcPr>
          <w:p w14:paraId="59827C80" w14:textId="77777777" w:rsidR="00981A06" w:rsidRDefault="00000000">
            <w:pPr>
              <w:spacing w:before="40" w:after="40" w:line="260" w:lineRule="auto"/>
            </w:pPr>
            <w:r>
              <w:rPr>
                <w:b/>
                <w:bCs/>
                <w:color w:val="FFFFFF"/>
                <w:sz w:val="19"/>
                <w:szCs w:val="19"/>
              </w:rPr>
              <w:t>Asset</w:t>
            </w:r>
          </w:p>
        </w:tc>
        <w:tc>
          <w:tcPr>
            <w:tcW w:w="1100" w:type="dxa"/>
            <w:shd w:val="clear" w:color="auto" w:fill="0F3B57"/>
            <w:tcMar>
              <w:top w:w="60" w:type="dxa"/>
              <w:left w:w="110" w:type="dxa"/>
              <w:bottom w:w="60" w:type="dxa"/>
              <w:right w:w="110" w:type="dxa"/>
            </w:tcMar>
          </w:tcPr>
          <w:p w14:paraId="7DEF2173" w14:textId="77777777" w:rsidR="00981A06" w:rsidRDefault="00000000">
            <w:pPr>
              <w:spacing w:before="40" w:after="40" w:line="260" w:lineRule="auto"/>
            </w:pPr>
            <w:r>
              <w:rPr>
                <w:b/>
                <w:bCs/>
                <w:color w:val="FFFFFF"/>
                <w:sz w:val="19"/>
                <w:szCs w:val="19"/>
              </w:rPr>
              <w:t>Count</w:t>
            </w:r>
          </w:p>
        </w:tc>
        <w:tc>
          <w:tcPr>
            <w:tcW w:w="5360" w:type="dxa"/>
            <w:shd w:val="clear" w:color="auto" w:fill="0F3B57"/>
            <w:tcMar>
              <w:top w:w="60" w:type="dxa"/>
              <w:left w:w="110" w:type="dxa"/>
              <w:bottom w:w="60" w:type="dxa"/>
              <w:right w:w="110" w:type="dxa"/>
            </w:tcMar>
          </w:tcPr>
          <w:p w14:paraId="59E328A5" w14:textId="77777777" w:rsidR="00981A06" w:rsidRDefault="00000000">
            <w:pPr>
              <w:spacing w:before="40" w:after="40" w:line="260" w:lineRule="auto"/>
            </w:pPr>
            <w:r>
              <w:rPr>
                <w:b/>
                <w:bCs/>
                <w:color w:val="FFFFFF"/>
                <w:sz w:val="19"/>
                <w:szCs w:val="19"/>
              </w:rPr>
              <w:t>Detail</w:t>
            </w:r>
          </w:p>
        </w:tc>
      </w:tr>
      <w:tr w:rsidR="00981A06" w14:paraId="47B5E724" w14:textId="77777777">
        <w:tblPrEx>
          <w:tblCellMar>
            <w:top w:w="0" w:type="dxa"/>
            <w:bottom w:w="0" w:type="dxa"/>
          </w:tblCellMar>
        </w:tblPrEx>
        <w:tc>
          <w:tcPr>
            <w:tcW w:w="2900" w:type="dxa"/>
            <w:shd w:val="clear" w:color="auto" w:fill="FFFFFF"/>
            <w:tcMar>
              <w:top w:w="60" w:type="dxa"/>
              <w:left w:w="110" w:type="dxa"/>
              <w:bottom w:w="60" w:type="dxa"/>
              <w:right w:w="110" w:type="dxa"/>
            </w:tcMar>
          </w:tcPr>
          <w:p w14:paraId="2C9F4CA8" w14:textId="77777777" w:rsidR="00981A06" w:rsidRDefault="00000000">
            <w:pPr>
              <w:spacing w:before="40" w:after="40" w:line="260" w:lineRule="auto"/>
            </w:pPr>
            <w:r>
              <w:rPr>
                <w:b/>
                <w:bCs/>
                <w:sz w:val="19"/>
                <w:szCs w:val="19"/>
              </w:rPr>
              <w:t>Launch scenarios</w:t>
            </w:r>
          </w:p>
        </w:tc>
        <w:tc>
          <w:tcPr>
            <w:tcW w:w="1100" w:type="dxa"/>
            <w:shd w:val="clear" w:color="auto" w:fill="FFFFFF"/>
            <w:tcMar>
              <w:top w:w="60" w:type="dxa"/>
              <w:left w:w="110" w:type="dxa"/>
              <w:bottom w:w="60" w:type="dxa"/>
              <w:right w:w="110" w:type="dxa"/>
            </w:tcMar>
          </w:tcPr>
          <w:p w14:paraId="764C8E30" w14:textId="77777777" w:rsidR="00981A06" w:rsidRDefault="00000000">
            <w:pPr>
              <w:spacing w:before="40" w:after="40" w:line="260" w:lineRule="auto"/>
            </w:pPr>
            <w:r>
              <w:rPr>
                <w:sz w:val="19"/>
                <w:szCs w:val="19"/>
              </w:rPr>
              <w:t>10</w:t>
            </w:r>
          </w:p>
        </w:tc>
        <w:tc>
          <w:tcPr>
            <w:tcW w:w="5360" w:type="dxa"/>
            <w:shd w:val="clear" w:color="auto" w:fill="FFFFFF"/>
            <w:tcMar>
              <w:top w:w="60" w:type="dxa"/>
              <w:left w:w="110" w:type="dxa"/>
              <w:bottom w:w="60" w:type="dxa"/>
              <w:right w:w="110" w:type="dxa"/>
            </w:tcMar>
          </w:tcPr>
          <w:p w14:paraId="71F7BA60" w14:textId="77777777" w:rsidR="00981A06" w:rsidRDefault="00000000">
            <w:pPr>
              <w:spacing w:before="40" w:after="40" w:line="260" w:lineRule="auto"/>
            </w:pPr>
            <w:r>
              <w:rPr>
                <w:sz w:val="19"/>
                <w:szCs w:val="19"/>
              </w:rPr>
              <w:t>1 introductory, 5 intermediate, 4 advanced</w:t>
            </w:r>
          </w:p>
        </w:tc>
      </w:tr>
      <w:tr w:rsidR="00981A06" w14:paraId="206C4599" w14:textId="77777777">
        <w:tblPrEx>
          <w:tblCellMar>
            <w:top w:w="0" w:type="dxa"/>
            <w:bottom w:w="0" w:type="dxa"/>
          </w:tblCellMar>
        </w:tblPrEx>
        <w:tc>
          <w:tcPr>
            <w:tcW w:w="2900" w:type="dxa"/>
            <w:shd w:val="clear" w:color="auto" w:fill="EDF2F5"/>
            <w:tcMar>
              <w:top w:w="60" w:type="dxa"/>
              <w:left w:w="110" w:type="dxa"/>
              <w:bottom w:w="60" w:type="dxa"/>
              <w:right w:w="110" w:type="dxa"/>
            </w:tcMar>
          </w:tcPr>
          <w:p w14:paraId="28712A12" w14:textId="77777777" w:rsidR="00981A06" w:rsidRDefault="00000000">
            <w:pPr>
              <w:spacing w:before="40" w:after="40" w:line="260" w:lineRule="auto"/>
            </w:pPr>
            <w:r>
              <w:rPr>
                <w:b/>
                <w:bCs/>
                <w:sz w:val="19"/>
                <w:szCs w:val="19"/>
              </w:rPr>
              <w:t>Exercise modes</w:t>
            </w:r>
          </w:p>
        </w:tc>
        <w:tc>
          <w:tcPr>
            <w:tcW w:w="1100" w:type="dxa"/>
            <w:shd w:val="clear" w:color="auto" w:fill="EDF2F5"/>
            <w:tcMar>
              <w:top w:w="60" w:type="dxa"/>
              <w:left w:w="110" w:type="dxa"/>
              <w:bottom w:w="60" w:type="dxa"/>
              <w:right w:w="110" w:type="dxa"/>
            </w:tcMar>
          </w:tcPr>
          <w:p w14:paraId="1867ADC9" w14:textId="77777777" w:rsidR="00981A06" w:rsidRDefault="00000000">
            <w:pPr>
              <w:spacing w:before="40" w:after="40" w:line="260" w:lineRule="auto"/>
            </w:pPr>
            <w:r>
              <w:rPr>
                <w:sz w:val="19"/>
                <w:szCs w:val="19"/>
              </w:rPr>
              <w:t>3</w:t>
            </w:r>
          </w:p>
        </w:tc>
        <w:tc>
          <w:tcPr>
            <w:tcW w:w="5360" w:type="dxa"/>
            <w:shd w:val="clear" w:color="auto" w:fill="EDF2F5"/>
            <w:tcMar>
              <w:top w:w="60" w:type="dxa"/>
              <w:left w:w="110" w:type="dxa"/>
              <w:bottom w:w="60" w:type="dxa"/>
              <w:right w:w="110" w:type="dxa"/>
            </w:tcMar>
          </w:tcPr>
          <w:p w14:paraId="5C82C92A" w14:textId="77777777" w:rsidR="00981A06" w:rsidRDefault="00000000">
            <w:pPr>
              <w:spacing w:before="40" w:after="40" w:line="260" w:lineRule="auto"/>
            </w:pPr>
            <w:proofErr w:type="gramStart"/>
            <w:r>
              <w:rPr>
                <w:sz w:val="19"/>
                <w:szCs w:val="19"/>
              </w:rPr>
              <w:t>red-blue</w:t>
            </w:r>
            <w:proofErr w:type="gramEnd"/>
            <w:r>
              <w:rPr>
                <w:sz w:val="19"/>
                <w:szCs w:val="19"/>
              </w:rPr>
              <w:t xml:space="preserve"> (7 scenarios), solo (2), purple (1)</w:t>
            </w:r>
          </w:p>
        </w:tc>
      </w:tr>
      <w:tr w:rsidR="00981A06" w14:paraId="45C77C88" w14:textId="77777777">
        <w:tblPrEx>
          <w:tblCellMar>
            <w:top w:w="0" w:type="dxa"/>
            <w:bottom w:w="0" w:type="dxa"/>
          </w:tblCellMar>
        </w:tblPrEx>
        <w:tc>
          <w:tcPr>
            <w:tcW w:w="2900" w:type="dxa"/>
            <w:shd w:val="clear" w:color="auto" w:fill="FFFFFF"/>
            <w:tcMar>
              <w:top w:w="60" w:type="dxa"/>
              <w:left w:w="110" w:type="dxa"/>
              <w:bottom w:w="60" w:type="dxa"/>
              <w:right w:w="110" w:type="dxa"/>
            </w:tcMar>
          </w:tcPr>
          <w:p w14:paraId="74B6C34A" w14:textId="77777777" w:rsidR="00981A06" w:rsidRDefault="00000000">
            <w:pPr>
              <w:spacing w:before="40" w:after="40" w:line="260" w:lineRule="auto"/>
            </w:pPr>
            <w:r>
              <w:rPr>
                <w:b/>
                <w:bCs/>
                <w:sz w:val="19"/>
                <w:szCs w:val="19"/>
              </w:rPr>
              <w:t>Behavior modules</w:t>
            </w:r>
          </w:p>
        </w:tc>
        <w:tc>
          <w:tcPr>
            <w:tcW w:w="1100" w:type="dxa"/>
            <w:shd w:val="clear" w:color="auto" w:fill="FFFFFF"/>
            <w:tcMar>
              <w:top w:w="60" w:type="dxa"/>
              <w:left w:w="110" w:type="dxa"/>
              <w:bottom w:w="60" w:type="dxa"/>
              <w:right w:w="110" w:type="dxa"/>
            </w:tcMar>
          </w:tcPr>
          <w:p w14:paraId="226EDD61" w14:textId="77777777" w:rsidR="00981A06" w:rsidRDefault="00000000">
            <w:pPr>
              <w:spacing w:before="40" w:after="40" w:line="260" w:lineRule="auto"/>
            </w:pPr>
            <w:r>
              <w:rPr>
                <w:sz w:val="19"/>
                <w:szCs w:val="19"/>
              </w:rPr>
              <w:t>25</w:t>
            </w:r>
          </w:p>
        </w:tc>
        <w:tc>
          <w:tcPr>
            <w:tcW w:w="5360" w:type="dxa"/>
            <w:shd w:val="clear" w:color="auto" w:fill="FFFFFF"/>
            <w:tcMar>
              <w:top w:w="60" w:type="dxa"/>
              <w:left w:w="110" w:type="dxa"/>
              <w:bottom w:w="60" w:type="dxa"/>
              <w:right w:w="110" w:type="dxa"/>
            </w:tcMar>
          </w:tcPr>
          <w:p w14:paraId="122F9082" w14:textId="77777777" w:rsidR="00981A06" w:rsidRDefault="00000000">
            <w:pPr>
              <w:spacing w:before="40" w:after="40" w:line="260" w:lineRule="auto"/>
            </w:pPr>
            <w:r>
              <w:rPr>
                <w:sz w:val="19"/>
                <w:szCs w:val="19"/>
              </w:rPr>
              <w:t>All cryptographically signed. Unsigned modules are refused at execution.</w:t>
            </w:r>
          </w:p>
        </w:tc>
      </w:tr>
      <w:tr w:rsidR="00981A06" w14:paraId="2C74C607" w14:textId="77777777">
        <w:tblPrEx>
          <w:tblCellMar>
            <w:top w:w="0" w:type="dxa"/>
            <w:bottom w:w="0" w:type="dxa"/>
          </w:tblCellMar>
        </w:tblPrEx>
        <w:tc>
          <w:tcPr>
            <w:tcW w:w="2900" w:type="dxa"/>
            <w:shd w:val="clear" w:color="auto" w:fill="EDF2F5"/>
            <w:tcMar>
              <w:top w:w="60" w:type="dxa"/>
              <w:left w:w="110" w:type="dxa"/>
              <w:bottom w:w="60" w:type="dxa"/>
              <w:right w:w="110" w:type="dxa"/>
            </w:tcMar>
          </w:tcPr>
          <w:p w14:paraId="110134D1" w14:textId="77777777" w:rsidR="00981A06" w:rsidRDefault="00000000">
            <w:pPr>
              <w:spacing w:before="40" w:after="40" w:line="260" w:lineRule="auto"/>
            </w:pPr>
            <w:r>
              <w:rPr>
                <w:b/>
                <w:bCs/>
                <w:sz w:val="19"/>
                <w:szCs w:val="19"/>
              </w:rPr>
              <w:t>Modules with real execution</w:t>
            </w:r>
          </w:p>
        </w:tc>
        <w:tc>
          <w:tcPr>
            <w:tcW w:w="1100" w:type="dxa"/>
            <w:shd w:val="clear" w:color="auto" w:fill="EDF2F5"/>
            <w:tcMar>
              <w:top w:w="60" w:type="dxa"/>
              <w:left w:w="110" w:type="dxa"/>
              <w:bottom w:w="60" w:type="dxa"/>
              <w:right w:w="110" w:type="dxa"/>
            </w:tcMar>
          </w:tcPr>
          <w:p w14:paraId="7653ED5F" w14:textId="77777777" w:rsidR="00981A06" w:rsidRDefault="00000000">
            <w:pPr>
              <w:spacing w:before="40" w:after="40" w:line="260" w:lineRule="auto"/>
            </w:pPr>
            <w:r>
              <w:rPr>
                <w:sz w:val="19"/>
                <w:szCs w:val="19"/>
              </w:rPr>
              <w:t>12</w:t>
            </w:r>
          </w:p>
        </w:tc>
        <w:tc>
          <w:tcPr>
            <w:tcW w:w="5360" w:type="dxa"/>
            <w:shd w:val="clear" w:color="auto" w:fill="EDF2F5"/>
            <w:tcMar>
              <w:top w:w="60" w:type="dxa"/>
              <w:left w:w="110" w:type="dxa"/>
              <w:bottom w:w="60" w:type="dxa"/>
              <w:right w:w="110" w:type="dxa"/>
            </w:tcMar>
          </w:tcPr>
          <w:p w14:paraId="0CC63F3D" w14:textId="77777777" w:rsidR="00981A06" w:rsidRDefault="00000000">
            <w:pPr>
              <w:spacing w:before="40" w:after="40" w:line="260" w:lineRule="auto"/>
            </w:pPr>
            <w:r>
              <w:rPr>
                <w:sz w:val="19"/>
                <w:szCs w:val="19"/>
              </w:rPr>
              <w:t>Run a genuine command inside an isolated container</w:t>
            </w:r>
          </w:p>
        </w:tc>
      </w:tr>
      <w:tr w:rsidR="00981A06" w14:paraId="401822DC" w14:textId="77777777">
        <w:tblPrEx>
          <w:tblCellMar>
            <w:top w:w="0" w:type="dxa"/>
            <w:bottom w:w="0" w:type="dxa"/>
          </w:tblCellMar>
        </w:tblPrEx>
        <w:tc>
          <w:tcPr>
            <w:tcW w:w="2900" w:type="dxa"/>
            <w:shd w:val="clear" w:color="auto" w:fill="FFFFFF"/>
            <w:tcMar>
              <w:top w:w="60" w:type="dxa"/>
              <w:left w:w="110" w:type="dxa"/>
              <w:bottom w:w="60" w:type="dxa"/>
              <w:right w:w="110" w:type="dxa"/>
            </w:tcMar>
          </w:tcPr>
          <w:p w14:paraId="16DDBD3B" w14:textId="77777777" w:rsidR="00981A06" w:rsidRDefault="00000000">
            <w:pPr>
              <w:spacing w:before="40" w:after="40" w:line="260" w:lineRule="auto"/>
            </w:pPr>
            <w:r>
              <w:rPr>
                <w:b/>
                <w:bCs/>
                <w:sz w:val="19"/>
                <w:szCs w:val="19"/>
              </w:rPr>
              <w:t>ATT&amp;CK techniques covered</w:t>
            </w:r>
          </w:p>
        </w:tc>
        <w:tc>
          <w:tcPr>
            <w:tcW w:w="1100" w:type="dxa"/>
            <w:shd w:val="clear" w:color="auto" w:fill="FFFFFF"/>
            <w:tcMar>
              <w:top w:w="60" w:type="dxa"/>
              <w:left w:w="110" w:type="dxa"/>
              <w:bottom w:w="60" w:type="dxa"/>
              <w:right w:w="110" w:type="dxa"/>
            </w:tcMar>
          </w:tcPr>
          <w:p w14:paraId="53B14D3C" w14:textId="77777777" w:rsidR="00981A06" w:rsidRDefault="00000000">
            <w:pPr>
              <w:spacing w:before="40" w:after="40" w:line="260" w:lineRule="auto"/>
            </w:pPr>
            <w:r>
              <w:rPr>
                <w:sz w:val="19"/>
                <w:szCs w:val="19"/>
              </w:rPr>
              <w:t>22</w:t>
            </w:r>
          </w:p>
        </w:tc>
        <w:tc>
          <w:tcPr>
            <w:tcW w:w="5360" w:type="dxa"/>
            <w:shd w:val="clear" w:color="auto" w:fill="FFFFFF"/>
            <w:tcMar>
              <w:top w:w="60" w:type="dxa"/>
              <w:left w:w="110" w:type="dxa"/>
              <w:bottom w:w="60" w:type="dxa"/>
              <w:right w:w="110" w:type="dxa"/>
            </w:tcMar>
          </w:tcPr>
          <w:p w14:paraId="53ECD79A" w14:textId="77777777" w:rsidR="00981A06" w:rsidRDefault="00000000">
            <w:pPr>
              <w:spacing w:before="40" w:after="40" w:line="260" w:lineRule="auto"/>
            </w:pPr>
            <w:r>
              <w:rPr>
                <w:sz w:val="19"/>
                <w:szCs w:val="19"/>
              </w:rPr>
              <w:t>T1003, T1005, T1018, T1021, T1041, T1053, T1059, T1070, T1071, T1078, T1087, T1190, T1204, T1486, T1548, T1552, T1560, T1566, T1595, T1610, T1611, T1613</w:t>
            </w:r>
          </w:p>
        </w:tc>
      </w:tr>
      <w:tr w:rsidR="00981A06" w14:paraId="77C3FE13" w14:textId="77777777">
        <w:tblPrEx>
          <w:tblCellMar>
            <w:top w:w="0" w:type="dxa"/>
            <w:bottom w:w="0" w:type="dxa"/>
          </w:tblCellMar>
        </w:tblPrEx>
        <w:tc>
          <w:tcPr>
            <w:tcW w:w="2900" w:type="dxa"/>
            <w:shd w:val="clear" w:color="auto" w:fill="EDF2F5"/>
            <w:tcMar>
              <w:top w:w="60" w:type="dxa"/>
              <w:left w:w="110" w:type="dxa"/>
              <w:bottom w:w="60" w:type="dxa"/>
              <w:right w:w="110" w:type="dxa"/>
            </w:tcMar>
          </w:tcPr>
          <w:p w14:paraId="78FE2BAF" w14:textId="77777777" w:rsidR="00981A06" w:rsidRDefault="00000000">
            <w:pPr>
              <w:spacing w:before="40" w:after="40" w:line="260" w:lineRule="auto"/>
            </w:pPr>
            <w:r>
              <w:rPr>
                <w:b/>
                <w:bCs/>
                <w:sz w:val="19"/>
                <w:szCs w:val="19"/>
              </w:rPr>
              <w:t>Detection rules</w:t>
            </w:r>
          </w:p>
        </w:tc>
        <w:tc>
          <w:tcPr>
            <w:tcW w:w="1100" w:type="dxa"/>
            <w:shd w:val="clear" w:color="auto" w:fill="EDF2F5"/>
            <w:tcMar>
              <w:top w:w="60" w:type="dxa"/>
              <w:left w:w="110" w:type="dxa"/>
              <w:bottom w:w="60" w:type="dxa"/>
              <w:right w:w="110" w:type="dxa"/>
            </w:tcMar>
          </w:tcPr>
          <w:p w14:paraId="49DEC9A4" w14:textId="77777777" w:rsidR="00981A06" w:rsidRDefault="00000000">
            <w:pPr>
              <w:spacing w:before="40" w:after="40" w:line="260" w:lineRule="auto"/>
            </w:pPr>
            <w:r>
              <w:rPr>
                <w:sz w:val="19"/>
                <w:szCs w:val="19"/>
              </w:rPr>
              <w:t>15</w:t>
            </w:r>
          </w:p>
        </w:tc>
        <w:tc>
          <w:tcPr>
            <w:tcW w:w="5360" w:type="dxa"/>
            <w:shd w:val="clear" w:color="auto" w:fill="EDF2F5"/>
            <w:tcMar>
              <w:top w:w="60" w:type="dxa"/>
              <w:left w:w="110" w:type="dxa"/>
              <w:bottom w:w="60" w:type="dxa"/>
              <w:right w:w="110" w:type="dxa"/>
            </w:tcMar>
          </w:tcPr>
          <w:p w14:paraId="02EA762B" w14:textId="77777777" w:rsidR="00981A06" w:rsidRDefault="00000000">
            <w:pPr>
              <w:spacing w:before="40" w:after="40" w:line="260" w:lineRule="auto"/>
            </w:pPr>
            <w:r>
              <w:rPr>
                <w:sz w:val="19"/>
                <w:szCs w:val="19"/>
              </w:rPr>
              <w:t>12 log-basis (regex over real output), 3 technique-basis. 8 high, 5 medium, 2 low severity.</w:t>
            </w:r>
          </w:p>
        </w:tc>
      </w:tr>
      <w:tr w:rsidR="00981A06" w14:paraId="0E9283D2" w14:textId="77777777">
        <w:tblPrEx>
          <w:tblCellMar>
            <w:top w:w="0" w:type="dxa"/>
            <w:bottom w:w="0" w:type="dxa"/>
          </w:tblCellMar>
        </w:tblPrEx>
        <w:tc>
          <w:tcPr>
            <w:tcW w:w="2900" w:type="dxa"/>
            <w:shd w:val="clear" w:color="auto" w:fill="FFFFFF"/>
            <w:tcMar>
              <w:top w:w="60" w:type="dxa"/>
              <w:left w:w="110" w:type="dxa"/>
              <w:bottom w:w="60" w:type="dxa"/>
              <w:right w:w="110" w:type="dxa"/>
            </w:tcMar>
          </w:tcPr>
          <w:p w14:paraId="34F7106C" w14:textId="77777777" w:rsidR="00981A06" w:rsidRDefault="00000000">
            <w:pPr>
              <w:spacing w:before="40" w:after="40" w:line="260" w:lineRule="auto"/>
            </w:pPr>
            <w:r>
              <w:rPr>
                <w:b/>
                <w:bCs/>
                <w:sz w:val="19"/>
                <w:szCs w:val="19"/>
              </w:rPr>
              <w:t>Topology templates</w:t>
            </w:r>
          </w:p>
        </w:tc>
        <w:tc>
          <w:tcPr>
            <w:tcW w:w="1100" w:type="dxa"/>
            <w:shd w:val="clear" w:color="auto" w:fill="FFFFFF"/>
            <w:tcMar>
              <w:top w:w="60" w:type="dxa"/>
              <w:left w:w="110" w:type="dxa"/>
              <w:bottom w:w="60" w:type="dxa"/>
              <w:right w:w="110" w:type="dxa"/>
            </w:tcMar>
          </w:tcPr>
          <w:p w14:paraId="053DD0D6" w14:textId="77777777" w:rsidR="00981A06" w:rsidRDefault="00000000">
            <w:pPr>
              <w:spacing w:before="40" w:after="40" w:line="260" w:lineRule="auto"/>
            </w:pPr>
            <w:r>
              <w:rPr>
                <w:sz w:val="19"/>
                <w:szCs w:val="19"/>
              </w:rPr>
              <w:t>2</w:t>
            </w:r>
          </w:p>
        </w:tc>
        <w:tc>
          <w:tcPr>
            <w:tcW w:w="5360" w:type="dxa"/>
            <w:shd w:val="clear" w:color="auto" w:fill="FFFFFF"/>
            <w:tcMar>
              <w:top w:w="60" w:type="dxa"/>
              <w:left w:w="110" w:type="dxa"/>
              <w:bottom w:w="60" w:type="dxa"/>
              <w:right w:w="110" w:type="dxa"/>
            </w:tcMar>
          </w:tcPr>
          <w:p w14:paraId="2F814DCD" w14:textId="77777777" w:rsidR="00981A06" w:rsidRDefault="00000000">
            <w:pPr>
              <w:spacing w:before="40" w:after="40" w:line="260" w:lineRule="auto"/>
            </w:pPr>
            <w:r>
              <w:rPr>
                <w:sz w:val="19"/>
                <w:szCs w:val="19"/>
              </w:rPr>
              <w:t>Five-VM enterprise range, container range</w:t>
            </w:r>
          </w:p>
        </w:tc>
      </w:tr>
      <w:tr w:rsidR="00981A06" w14:paraId="77311A1C" w14:textId="77777777">
        <w:tblPrEx>
          <w:tblCellMar>
            <w:top w:w="0" w:type="dxa"/>
            <w:bottom w:w="0" w:type="dxa"/>
          </w:tblCellMar>
        </w:tblPrEx>
        <w:tc>
          <w:tcPr>
            <w:tcW w:w="2900" w:type="dxa"/>
            <w:shd w:val="clear" w:color="auto" w:fill="EDF2F5"/>
            <w:tcMar>
              <w:top w:w="60" w:type="dxa"/>
              <w:left w:w="110" w:type="dxa"/>
              <w:bottom w:w="60" w:type="dxa"/>
              <w:right w:w="110" w:type="dxa"/>
            </w:tcMar>
          </w:tcPr>
          <w:p w14:paraId="25D7DAAB" w14:textId="77777777" w:rsidR="00981A06" w:rsidRDefault="00000000">
            <w:pPr>
              <w:spacing w:before="40" w:after="40" w:line="260" w:lineRule="auto"/>
            </w:pPr>
            <w:r>
              <w:rPr>
                <w:b/>
                <w:bCs/>
                <w:sz w:val="19"/>
                <w:szCs w:val="19"/>
              </w:rPr>
              <w:t>Guided lessons</w:t>
            </w:r>
          </w:p>
        </w:tc>
        <w:tc>
          <w:tcPr>
            <w:tcW w:w="1100" w:type="dxa"/>
            <w:shd w:val="clear" w:color="auto" w:fill="EDF2F5"/>
            <w:tcMar>
              <w:top w:w="60" w:type="dxa"/>
              <w:left w:w="110" w:type="dxa"/>
              <w:bottom w:w="60" w:type="dxa"/>
              <w:right w:w="110" w:type="dxa"/>
            </w:tcMar>
          </w:tcPr>
          <w:p w14:paraId="64ECA19E" w14:textId="77777777" w:rsidR="00981A06" w:rsidRDefault="00000000">
            <w:pPr>
              <w:spacing w:before="40" w:after="40" w:line="260" w:lineRule="auto"/>
            </w:pPr>
            <w:r>
              <w:rPr>
                <w:sz w:val="19"/>
                <w:szCs w:val="19"/>
              </w:rPr>
              <w:t>10 of 10</w:t>
            </w:r>
          </w:p>
        </w:tc>
        <w:tc>
          <w:tcPr>
            <w:tcW w:w="5360" w:type="dxa"/>
            <w:shd w:val="clear" w:color="auto" w:fill="EDF2F5"/>
            <w:tcMar>
              <w:top w:w="60" w:type="dxa"/>
              <w:left w:w="110" w:type="dxa"/>
              <w:bottom w:w="60" w:type="dxa"/>
              <w:right w:w="110" w:type="dxa"/>
            </w:tcMar>
          </w:tcPr>
          <w:p w14:paraId="65011FE2" w14:textId="77777777" w:rsidR="00981A06" w:rsidRDefault="00000000">
            <w:pPr>
              <w:spacing w:before="40" w:after="40" w:line="260" w:lineRule="auto"/>
            </w:pPr>
            <w:r>
              <w:rPr>
                <w:sz w:val="19"/>
                <w:szCs w:val="19"/>
              </w:rPr>
              <w:t>Every scenario carries a briefing, concepts, hands-on steps and an auto-graded quiz</w:t>
            </w:r>
          </w:p>
        </w:tc>
      </w:tr>
    </w:tbl>
    <w:p w14:paraId="31C38B6D" w14:textId="77777777" w:rsidR="00981A06" w:rsidRDefault="00000000">
      <w:pPr>
        <w:pStyle w:val="Heading2"/>
        <w:spacing w:before="260" w:after="100"/>
      </w:pPr>
      <w:bookmarkStart w:id="5" w:name="_Toc236775375"/>
      <w:r>
        <w:rPr>
          <w:b/>
          <w:bCs/>
          <w:color w:val="1F7A8C"/>
          <w:sz w:val="24"/>
          <w:szCs w:val="24"/>
        </w:rPr>
        <w:t>3.1 Module coverage by platform and safety class</w:t>
      </w:r>
      <w:bookmarkEnd w:id="5"/>
    </w:p>
    <w:p w14:paraId="35C8939D" w14:textId="77777777" w:rsidR="00981A06" w:rsidRDefault="00981A06">
      <w:pPr>
        <w:spacing w:after="60"/>
      </w:pPr>
    </w:p>
    <w:tbl>
      <w:tblPr>
        <w:tblW w:w="9360" w:type="dxa"/>
        <w:tblBorders>
          <w:top w:val="single" w:sz="4" w:space="0" w:color="C9D6DE"/>
          <w:left w:val="single" w:sz="4" w:space="0" w:color="C9D6DE"/>
          <w:bottom w:val="single" w:sz="4" w:space="0" w:color="C9D6DE"/>
          <w:right w:val="single" w:sz="4" w:space="0" w:color="C9D6DE"/>
          <w:insideH w:val="single" w:sz="2" w:space="0" w:color="C9D6DE"/>
          <w:insideV w:val="single" w:sz="2" w:space="0" w:color="C9D6DE"/>
        </w:tblBorders>
        <w:tblCellMar>
          <w:left w:w="10" w:type="dxa"/>
          <w:right w:w="10" w:type="dxa"/>
        </w:tblCellMar>
        <w:tblLook w:val="04A0" w:firstRow="1" w:lastRow="0" w:firstColumn="1" w:lastColumn="0" w:noHBand="0" w:noVBand="1"/>
      </w:tblPr>
      <w:tblGrid>
        <w:gridCol w:w="3160"/>
        <w:gridCol w:w="1550"/>
        <w:gridCol w:w="1550"/>
        <w:gridCol w:w="1550"/>
        <w:gridCol w:w="1550"/>
      </w:tblGrid>
      <w:tr w:rsidR="00981A06" w14:paraId="3E9EAA17" w14:textId="77777777">
        <w:tblPrEx>
          <w:tblCellMar>
            <w:top w:w="0" w:type="dxa"/>
            <w:bottom w:w="0" w:type="dxa"/>
          </w:tblCellMar>
        </w:tblPrEx>
        <w:trPr>
          <w:tblHeader/>
        </w:trPr>
        <w:tc>
          <w:tcPr>
            <w:tcW w:w="3160" w:type="dxa"/>
            <w:shd w:val="clear" w:color="auto" w:fill="0F3B57"/>
            <w:tcMar>
              <w:top w:w="60" w:type="dxa"/>
              <w:left w:w="110" w:type="dxa"/>
              <w:bottom w:w="60" w:type="dxa"/>
              <w:right w:w="110" w:type="dxa"/>
            </w:tcMar>
          </w:tcPr>
          <w:p w14:paraId="6AD3BEA8" w14:textId="77777777" w:rsidR="00981A06" w:rsidRDefault="00000000">
            <w:pPr>
              <w:spacing w:before="40" w:after="40" w:line="260" w:lineRule="auto"/>
            </w:pPr>
            <w:r>
              <w:rPr>
                <w:b/>
                <w:bCs/>
                <w:color w:val="FFFFFF"/>
                <w:sz w:val="19"/>
                <w:szCs w:val="19"/>
              </w:rPr>
              <w:t>Safety class</w:t>
            </w:r>
          </w:p>
        </w:tc>
        <w:tc>
          <w:tcPr>
            <w:tcW w:w="1550" w:type="dxa"/>
            <w:shd w:val="clear" w:color="auto" w:fill="0F3B57"/>
            <w:tcMar>
              <w:top w:w="60" w:type="dxa"/>
              <w:left w:w="110" w:type="dxa"/>
              <w:bottom w:w="60" w:type="dxa"/>
              <w:right w:w="110" w:type="dxa"/>
            </w:tcMar>
          </w:tcPr>
          <w:p w14:paraId="58461DF4" w14:textId="77777777" w:rsidR="00981A06" w:rsidRDefault="00000000">
            <w:pPr>
              <w:spacing w:before="40" w:after="40" w:line="260" w:lineRule="auto"/>
            </w:pPr>
            <w:r>
              <w:rPr>
                <w:b/>
                <w:bCs/>
                <w:color w:val="FFFFFF"/>
                <w:sz w:val="19"/>
                <w:szCs w:val="19"/>
              </w:rPr>
              <w:t>Windows</w:t>
            </w:r>
          </w:p>
        </w:tc>
        <w:tc>
          <w:tcPr>
            <w:tcW w:w="1550" w:type="dxa"/>
            <w:shd w:val="clear" w:color="auto" w:fill="0F3B57"/>
            <w:tcMar>
              <w:top w:w="60" w:type="dxa"/>
              <w:left w:w="110" w:type="dxa"/>
              <w:bottom w:w="60" w:type="dxa"/>
              <w:right w:w="110" w:type="dxa"/>
            </w:tcMar>
          </w:tcPr>
          <w:p w14:paraId="14F7FB46" w14:textId="77777777" w:rsidR="00981A06" w:rsidRDefault="00000000">
            <w:pPr>
              <w:spacing w:before="40" w:after="40" w:line="260" w:lineRule="auto"/>
            </w:pPr>
            <w:r>
              <w:rPr>
                <w:b/>
                <w:bCs/>
                <w:color w:val="FFFFFF"/>
                <w:sz w:val="19"/>
                <w:szCs w:val="19"/>
              </w:rPr>
              <w:t>Linux</w:t>
            </w:r>
          </w:p>
        </w:tc>
        <w:tc>
          <w:tcPr>
            <w:tcW w:w="1550" w:type="dxa"/>
            <w:shd w:val="clear" w:color="auto" w:fill="0F3B57"/>
            <w:tcMar>
              <w:top w:w="60" w:type="dxa"/>
              <w:left w:w="110" w:type="dxa"/>
              <w:bottom w:w="60" w:type="dxa"/>
              <w:right w:w="110" w:type="dxa"/>
            </w:tcMar>
          </w:tcPr>
          <w:p w14:paraId="086F79E9" w14:textId="77777777" w:rsidR="00981A06" w:rsidRDefault="00000000">
            <w:pPr>
              <w:spacing w:before="40" w:after="40" w:line="260" w:lineRule="auto"/>
            </w:pPr>
            <w:r>
              <w:rPr>
                <w:b/>
                <w:bCs/>
                <w:color w:val="FFFFFF"/>
                <w:sz w:val="19"/>
                <w:szCs w:val="19"/>
              </w:rPr>
              <w:t>Docker</w:t>
            </w:r>
          </w:p>
        </w:tc>
        <w:tc>
          <w:tcPr>
            <w:tcW w:w="1550" w:type="dxa"/>
            <w:shd w:val="clear" w:color="auto" w:fill="0F3B57"/>
            <w:tcMar>
              <w:top w:w="60" w:type="dxa"/>
              <w:left w:w="110" w:type="dxa"/>
              <w:bottom w:w="60" w:type="dxa"/>
              <w:right w:w="110" w:type="dxa"/>
            </w:tcMar>
          </w:tcPr>
          <w:p w14:paraId="37A48C14" w14:textId="77777777" w:rsidR="00981A06" w:rsidRDefault="00000000">
            <w:pPr>
              <w:spacing w:before="40" w:after="40" w:line="260" w:lineRule="auto"/>
            </w:pPr>
            <w:r>
              <w:rPr>
                <w:b/>
                <w:bCs/>
                <w:color w:val="FFFFFF"/>
                <w:sz w:val="19"/>
                <w:szCs w:val="19"/>
              </w:rPr>
              <w:t>Total</w:t>
            </w:r>
          </w:p>
        </w:tc>
      </w:tr>
      <w:tr w:rsidR="00981A06" w14:paraId="18DBBB12" w14:textId="77777777">
        <w:tblPrEx>
          <w:tblCellMar>
            <w:top w:w="0" w:type="dxa"/>
            <w:bottom w:w="0" w:type="dxa"/>
          </w:tblCellMar>
        </w:tblPrEx>
        <w:tc>
          <w:tcPr>
            <w:tcW w:w="3160" w:type="dxa"/>
            <w:shd w:val="clear" w:color="auto" w:fill="FFFFFF"/>
            <w:tcMar>
              <w:top w:w="60" w:type="dxa"/>
              <w:left w:w="110" w:type="dxa"/>
              <w:bottom w:w="60" w:type="dxa"/>
              <w:right w:w="110" w:type="dxa"/>
            </w:tcMar>
          </w:tcPr>
          <w:p w14:paraId="67F0117D" w14:textId="77777777" w:rsidR="00981A06" w:rsidRDefault="00000000">
            <w:pPr>
              <w:spacing w:before="40" w:after="40" w:line="260" w:lineRule="auto"/>
            </w:pPr>
            <w:r>
              <w:rPr>
                <w:b/>
                <w:bCs/>
                <w:sz w:val="19"/>
                <w:szCs w:val="19"/>
              </w:rPr>
              <w:t>S0 simulation</w:t>
            </w:r>
          </w:p>
        </w:tc>
        <w:tc>
          <w:tcPr>
            <w:tcW w:w="1550" w:type="dxa"/>
            <w:shd w:val="clear" w:color="auto" w:fill="FFFFFF"/>
            <w:tcMar>
              <w:top w:w="60" w:type="dxa"/>
              <w:left w:w="110" w:type="dxa"/>
              <w:bottom w:w="60" w:type="dxa"/>
              <w:right w:w="110" w:type="dxa"/>
            </w:tcMar>
          </w:tcPr>
          <w:p w14:paraId="7FDBE024" w14:textId="77777777" w:rsidR="00981A06" w:rsidRDefault="00000000">
            <w:pPr>
              <w:spacing w:before="40" w:after="40" w:line="260" w:lineRule="auto"/>
            </w:pPr>
            <w:r>
              <w:rPr>
                <w:sz w:val="19"/>
                <w:szCs w:val="19"/>
              </w:rPr>
              <w:t>2</w:t>
            </w:r>
          </w:p>
        </w:tc>
        <w:tc>
          <w:tcPr>
            <w:tcW w:w="1550" w:type="dxa"/>
            <w:shd w:val="clear" w:color="auto" w:fill="FFFFFF"/>
            <w:tcMar>
              <w:top w:w="60" w:type="dxa"/>
              <w:left w:w="110" w:type="dxa"/>
              <w:bottom w:w="60" w:type="dxa"/>
              <w:right w:w="110" w:type="dxa"/>
            </w:tcMar>
          </w:tcPr>
          <w:p w14:paraId="3132CF52" w14:textId="77777777" w:rsidR="00981A06" w:rsidRDefault="00000000">
            <w:pPr>
              <w:spacing w:before="40" w:after="40" w:line="260" w:lineRule="auto"/>
            </w:pPr>
            <w:r>
              <w:rPr>
                <w:sz w:val="19"/>
                <w:szCs w:val="19"/>
              </w:rPr>
              <w:t>3</w:t>
            </w:r>
          </w:p>
        </w:tc>
        <w:tc>
          <w:tcPr>
            <w:tcW w:w="1550" w:type="dxa"/>
            <w:shd w:val="clear" w:color="auto" w:fill="FFFFFF"/>
            <w:tcMar>
              <w:top w:w="60" w:type="dxa"/>
              <w:left w:w="110" w:type="dxa"/>
              <w:bottom w:w="60" w:type="dxa"/>
              <w:right w:w="110" w:type="dxa"/>
            </w:tcMar>
          </w:tcPr>
          <w:p w14:paraId="05485B94" w14:textId="77777777" w:rsidR="00981A06" w:rsidRDefault="00000000">
            <w:pPr>
              <w:spacing w:before="40" w:after="40" w:line="260" w:lineRule="auto"/>
            </w:pPr>
            <w:r>
              <w:rPr>
                <w:sz w:val="19"/>
                <w:szCs w:val="19"/>
              </w:rPr>
              <w:t>0</w:t>
            </w:r>
          </w:p>
        </w:tc>
        <w:tc>
          <w:tcPr>
            <w:tcW w:w="1550" w:type="dxa"/>
            <w:shd w:val="clear" w:color="auto" w:fill="FFFFFF"/>
            <w:tcMar>
              <w:top w:w="60" w:type="dxa"/>
              <w:left w:w="110" w:type="dxa"/>
              <w:bottom w:w="60" w:type="dxa"/>
              <w:right w:w="110" w:type="dxa"/>
            </w:tcMar>
          </w:tcPr>
          <w:p w14:paraId="43EDE7A0" w14:textId="77777777" w:rsidR="00981A06" w:rsidRDefault="00000000">
            <w:pPr>
              <w:spacing w:before="40" w:after="40" w:line="260" w:lineRule="auto"/>
            </w:pPr>
            <w:r>
              <w:rPr>
                <w:sz w:val="19"/>
                <w:szCs w:val="19"/>
              </w:rPr>
              <w:t>5</w:t>
            </w:r>
          </w:p>
        </w:tc>
      </w:tr>
      <w:tr w:rsidR="00981A06" w14:paraId="2E8D5656" w14:textId="77777777">
        <w:tblPrEx>
          <w:tblCellMar>
            <w:top w:w="0" w:type="dxa"/>
            <w:bottom w:w="0" w:type="dxa"/>
          </w:tblCellMar>
        </w:tblPrEx>
        <w:tc>
          <w:tcPr>
            <w:tcW w:w="3160" w:type="dxa"/>
            <w:shd w:val="clear" w:color="auto" w:fill="EDF2F5"/>
            <w:tcMar>
              <w:top w:w="60" w:type="dxa"/>
              <w:left w:w="110" w:type="dxa"/>
              <w:bottom w:w="60" w:type="dxa"/>
              <w:right w:w="110" w:type="dxa"/>
            </w:tcMar>
          </w:tcPr>
          <w:p w14:paraId="40A46221" w14:textId="77777777" w:rsidR="00981A06" w:rsidRDefault="00000000">
            <w:pPr>
              <w:spacing w:before="40" w:after="40" w:line="260" w:lineRule="auto"/>
            </w:pPr>
            <w:r>
              <w:rPr>
                <w:b/>
                <w:bCs/>
                <w:sz w:val="19"/>
                <w:szCs w:val="19"/>
              </w:rPr>
              <w:t>S1 atomic emulation</w:t>
            </w:r>
          </w:p>
        </w:tc>
        <w:tc>
          <w:tcPr>
            <w:tcW w:w="1550" w:type="dxa"/>
            <w:shd w:val="clear" w:color="auto" w:fill="EDF2F5"/>
            <w:tcMar>
              <w:top w:w="60" w:type="dxa"/>
              <w:left w:w="110" w:type="dxa"/>
              <w:bottom w:w="60" w:type="dxa"/>
              <w:right w:w="110" w:type="dxa"/>
            </w:tcMar>
          </w:tcPr>
          <w:p w14:paraId="7D55557D" w14:textId="77777777" w:rsidR="00981A06" w:rsidRDefault="00000000">
            <w:pPr>
              <w:spacing w:before="40" w:after="40" w:line="260" w:lineRule="auto"/>
            </w:pPr>
            <w:r>
              <w:rPr>
                <w:sz w:val="19"/>
                <w:szCs w:val="19"/>
              </w:rPr>
              <w:t>7</w:t>
            </w:r>
          </w:p>
        </w:tc>
        <w:tc>
          <w:tcPr>
            <w:tcW w:w="1550" w:type="dxa"/>
            <w:shd w:val="clear" w:color="auto" w:fill="EDF2F5"/>
            <w:tcMar>
              <w:top w:w="60" w:type="dxa"/>
              <w:left w:w="110" w:type="dxa"/>
              <w:bottom w:w="60" w:type="dxa"/>
              <w:right w:w="110" w:type="dxa"/>
            </w:tcMar>
          </w:tcPr>
          <w:p w14:paraId="4DBDA3E1" w14:textId="77777777" w:rsidR="00981A06" w:rsidRDefault="00000000">
            <w:pPr>
              <w:spacing w:before="40" w:after="40" w:line="260" w:lineRule="auto"/>
            </w:pPr>
            <w:r>
              <w:rPr>
                <w:sz w:val="19"/>
                <w:szCs w:val="19"/>
              </w:rPr>
              <w:t>5</w:t>
            </w:r>
          </w:p>
        </w:tc>
        <w:tc>
          <w:tcPr>
            <w:tcW w:w="1550" w:type="dxa"/>
            <w:shd w:val="clear" w:color="auto" w:fill="EDF2F5"/>
            <w:tcMar>
              <w:top w:w="60" w:type="dxa"/>
              <w:left w:w="110" w:type="dxa"/>
              <w:bottom w:w="60" w:type="dxa"/>
              <w:right w:w="110" w:type="dxa"/>
            </w:tcMar>
          </w:tcPr>
          <w:p w14:paraId="7F44D829" w14:textId="77777777" w:rsidR="00981A06" w:rsidRDefault="00000000">
            <w:pPr>
              <w:spacing w:before="40" w:after="40" w:line="260" w:lineRule="auto"/>
            </w:pPr>
            <w:r>
              <w:rPr>
                <w:sz w:val="19"/>
                <w:szCs w:val="19"/>
              </w:rPr>
              <w:t>4</w:t>
            </w:r>
          </w:p>
        </w:tc>
        <w:tc>
          <w:tcPr>
            <w:tcW w:w="1550" w:type="dxa"/>
            <w:shd w:val="clear" w:color="auto" w:fill="EDF2F5"/>
            <w:tcMar>
              <w:top w:w="60" w:type="dxa"/>
              <w:left w:w="110" w:type="dxa"/>
              <w:bottom w:w="60" w:type="dxa"/>
              <w:right w:w="110" w:type="dxa"/>
            </w:tcMar>
          </w:tcPr>
          <w:p w14:paraId="0F258C8A" w14:textId="77777777" w:rsidR="00981A06" w:rsidRDefault="00000000">
            <w:pPr>
              <w:spacing w:before="40" w:after="40" w:line="260" w:lineRule="auto"/>
            </w:pPr>
            <w:r>
              <w:rPr>
                <w:sz w:val="19"/>
                <w:szCs w:val="19"/>
              </w:rPr>
              <w:t>16</w:t>
            </w:r>
          </w:p>
        </w:tc>
      </w:tr>
      <w:tr w:rsidR="00981A06" w14:paraId="77C4CFA7" w14:textId="77777777">
        <w:tblPrEx>
          <w:tblCellMar>
            <w:top w:w="0" w:type="dxa"/>
            <w:bottom w:w="0" w:type="dxa"/>
          </w:tblCellMar>
        </w:tblPrEx>
        <w:tc>
          <w:tcPr>
            <w:tcW w:w="3160" w:type="dxa"/>
            <w:shd w:val="clear" w:color="auto" w:fill="FFFFFF"/>
            <w:tcMar>
              <w:top w:w="60" w:type="dxa"/>
              <w:left w:w="110" w:type="dxa"/>
              <w:bottom w:w="60" w:type="dxa"/>
              <w:right w:w="110" w:type="dxa"/>
            </w:tcMar>
          </w:tcPr>
          <w:p w14:paraId="7F35F0AA" w14:textId="77777777" w:rsidR="00981A06" w:rsidRDefault="00000000">
            <w:pPr>
              <w:spacing w:before="40" w:after="40" w:line="260" w:lineRule="auto"/>
            </w:pPr>
            <w:r>
              <w:rPr>
                <w:b/>
                <w:bCs/>
                <w:sz w:val="19"/>
                <w:szCs w:val="19"/>
              </w:rPr>
              <w:t>S2 high-impact lab action</w:t>
            </w:r>
          </w:p>
        </w:tc>
        <w:tc>
          <w:tcPr>
            <w:tcW w:w="1550" w:type="dxa"/>
            <w:shd w:val="clear" w:color="auto" w:fill="FFFFFF"/>
            <w:tcMar>
              <w:top w:w="60" w:type="dxa"/>
              <w:left w:w="110" w:type="dxa"/>
              <w:bottom w:w="60" w:type="dxa"/>
              <w:right w:w="110" w:type="dxa"/>
            </w:tcMar>
          </w:tcPr>
          <w:p w14:paraId="535E9847" w14:textId="77777777" w:rsidR="00981A06" w:rsidRDefault="00000000">
            <w:pPr>
              <w:spacing w:before="40" w:after="40" w:line="260" w:lineRule="auto"/>
            </w:pPr>
            <w:r>
              <w:rPr>
                <w:sz w:val="19"/>
                <w:szCs w:val="19"/>
              </w:rPr>
              <w:t>2</w:t>
            </w:r>
          </w:p>
        </w:tc>
        <w:tc>
          <w:tcPr>
            <w:tcW w:w="1550" w:type="dxa"/>
            <w:shd w:val="clear" w:color="auto" w:fill="FFFFFF"/>
            <w:tcMar>
              <w:top w:w="60" w:type="dxa"/>
              <w:left w:w="110" w:type="dxa"/>
              <w:bottom w:w="60" w:type="dxa"/>
              <w:right w:w="110" w:type="dxa"/>
            </w:tcMar>
          </w:tcPr>
          <w:p w14:paraId="6F04B2A2" w14:textId="77777777" w:rsidR="00981A06" w:rsidRDefault="00000000">
            <w:pPr>
              <w:spacing w:before="40" w:after="40" w:line="260" w:lineRule="auto"/>
            </w:pPr>
            <w:r>
              <w:rPr>
                <w:sz w:val="19"/>
                <w:szCs w:val="19"/>
              </w:rPr>
              <w:t>1</w:t>
            </w:r>
          </w:p>
        </w:tc>
        <w:tc>
          <w:tcPr>
            <w:tcW w:w="1550" w:type="dxa"/>
            <w:shd w:val="clear" w:color="auto" w:fill="FFFFFF"/>
            <w:tcMar>
              <w:top w:w="60" w:type="dxa"/>
              <w:left w:w="110" w:type="dxa"/>
              <w:bottom w:w="60" w:type="dxa"/>
              <w:right w:w="110" w:type="dxa"/>
            </w:tcMar>
          </w:tcPr>
          <w:p w14:paraId="2245DEB3" w14:textId="77777777" w:rsidR="00981A06" w:rsidRDefault="00000000">
            <w:pPr>
              <w:spacing w:before="40" w:after="40" w:line="260" w:lineRule="auto"/>
            </w:pPr>
            <w:r>
              <w:rPr>
                <w:sz w:val="19"/>
                <w:szCs w:val="19"/>
              </w:rPr>
              <w:t>1</w:t>
            </w:r>
          </w:p>
        </w:tc>
        <w:tc>
          <w:tcPr>
            <w:tcW w:w="1550" w:type="dxa"/>
            <w:shd w:val="clear" w:color="auto" w:fill="FFFFFF"/>
            <w:tcMar>
              <w:top w:w="60" w:type="dxa"/>
              <w:left w:w="110" w:type="dxa"/>
              <w:bottom w:w="60" w:type="dxa"/>
              <w:right w:w="110" w:type="dxa"/>
            </w:tcMar>
          </w:tcPr>
          <w:p w14:paraId="6D7D3771" w14:textId="77777777" w:rsidR="00981A06" w:rsidRDefault="00000000">
            <w:pPr>
              <w:spacing w:before="40" w:after="40" w:line="260" w:lineRule="auto"/>
            </w:pPr>
            <w:r>
              <w:rPr>
                <w:sz w:val="19"/>
                <w:szCs w:val="19"/>
              </w:rPr>
              <w:t>4</w:t>
            </w:r>
          </w:p>
        </w:tc>
      </w:tr>
      <w:tr w:rsidR="00981A06" w14:paraId="35021922" w14:textId="77777777">
        <w:tblPrEx>
          <w:tblCellMar>
            <w:top w:w="0" w:type="dxa"/>
            <w:bottom w:w="0" w:type="dxa"/>
          </w:tblCellMar>
        </w:tblPrEx>
        <w:tc>
          <w:tcPr>
            <w:tcW w:w="3160" w:type="dxa"/>
            <w:shd w:val="clear" w:color="auto" w:fill="EDF2F5"/>
            <w:tcMar>
              <w:top w:w="60" w:type="dxa"/>
              <w:left w:w="110" w:type="dxa"/>
              <w:bottom w:w="60" w:type="dxa"/>
              <w:right w:w="110" w:type="dxa"/>
            </w:tcMar>
          </w:tcPr>
          <w:p w14:paraId="545F1F32" w14:textId="77777777" w:rsidR="00981A06" w:rsidRDefault="00000000">
            <w:pPr>
              <w:spacing w:before="40" w:after="40" w:line="260" w:lineRule="auto"/>
            </w:pPr>
            <w:r>
              <w:rPr>
                <w:b/>
                <w:bCs/>
                <w:sz w:val="19"/>
                <w:szCs w:val="19"/>
              </w:rPr>
              <w:t>Total</w:t>
            </w:r>
          </w:p>
        </w:tc>
        <w:tc>
          <w:tcPr>
            <w:tcW w:w="1550" w:type="dxa"/>
            <w:shd w:val="clear" w:color="auto" w:fill="EDF2F5"/>
            <w:tcMar>
              <w:top w:w="60" w:type="dxa"/>
              <w:left w:w="110" w:type="dxa"/>
              <w:bottom w:w="60" w:type="dxa"/>
              <w:right w:w="110" w:type="dxa"/>
            </w:tcMar>
          </w:tcPr>
          <w:p w14:paraId="603C9FCC" w14:textId="77777777" w:rsidR="00981A06" w:rsidRDefault="00000000">
            <w:pPr>
              <w:spacing w:before="40" w:after="40" w:line="260" w:lineRule="auto"/>
            </w:pPr>
            <w:r>
              <w:rPr>
                <w:sz w:val="19"/>
                <w:szCs w:val="19"/>
              </w:rPr>
              <w:t>11</w:t>
            </w:r>
          </w:p>
        </w:tc>
        <w:tc>
          <w:tcPr>
            <w:tcW w:w="1550" w:type="dxa"/>
            <w:shd w:val="clear" w:color="auto" w:fill="EDF2F5"/>
            <w:tcMar>
              <w:top w:w="60" w:type="dxa"/>
              <w:left w:w="110" w:type="dxa"/>
              <w:bottom w:w="60" w:type="dxa"/>
              <w:right w:w="110" w:type="dxa"/>
            </w:tcMar>
          </w:tcPr>
          <w:p w14:paraId="10CB3EC3" w14:textId="77777777" w:rsidR="00981A06" w:rsidRDefault="00000000">
            <w:pPr>
              <w:spacing w:before="40" w:after="40" w:line="260" w:lineRule="auto"/>
            </w:pPr>
            <w:r>
              <w:rPr>
                <w:sz w:val="19"/>
                <w:szCs w:val="19"/>
              </w:rPr>
              <w:t>10</w:t>
            </w:r>
          </w:p>
        </w:tc>
        <w:tc>
          <w:tcPr>
            <w:tcW w:w="1550" w:type="dxa"/>
            <w:shd w:val="clear" w:color="auto" w:fill="EDF2F5"/>
            <w:tcMar>
              <w:top w:w="60" w:type="dxa"/>
              <w:left w:w="110" w:type="dxa"/>
              <w:bottom w:w="60" w:type="dxa"/>
              <w:right w:w="110" w:type="dxa"/>
            </w:tcMar>
          </w:tcPr>
          <w:p w14:paraId="603376A9" w14:textId="77777777" w:rsidR="00981A06" w:rsidRDefault="00000000">
            <w:pPr>
              <w:spacing w:before="40" w:after="40" w:line="260" w:lineRule="auto"/>
            </w:pPr>
            <w:r>
              <w:rPr>
                <w:sz w:val="19"/>
                <w:szCs w:val="19"/>
              </w:rPr>
              <w:t>4</w:t>
            </w:r>
          </w:p>
        </w:tc>
        <w:tc>
          <w:tcPr>
            <w:tcW w:w="1550" w:type="dxa"/>
            <w:shd w:val="clear" w:color="auto" w:fill="EDF2F5"/>
            <w:tcMar>
              <w:top w:w="60" w:type="dxa"/>
              <w:left w:w="110" w:type="dxa"/>
              <w:bottom w:w="60" w:type="dxa"/>
              <w:right w:w="110" w:type="dxa"/>
            </w:tcMar>
          </w:tcPr>
          <w:p w14:paraId="315C1799" w14:textId="77777777" w:rsidR="00981A06" w:rsidRDefault="00000000">
            <w:pPr>
              <w:spacing w:before="40" w:after="40" w:line="260" w:lineRule="auto"/>
            </w:pPr>
            <w:r>
              <w:rPr>
                <w:sz w:val="19"/>
                <w:szCs w:val="19"/>
              </w:rPr>
              <w:t>25</w:t>
            </w:r>
          </w:p>
        </w:tc>
      </w:tr>
    </w:tbl>
    <w:p w14:paraId="2C8AEAF2" w14:textId="77777777" w:rsidR="00981A06" w:rsidRDefault="00981A06">
      <w:pPr>
        <w:spacing w:after="160"/>
      </w:pPr>
    </w:p>
    <w:p w14:paraId="6864053A" w14:textId="77777777" w:rsidR="00981A06" w:rsidRDefault="00000000">
      <w:pPr>
        <w:spacing w:after="120" w:line="276" w:lineRule="auto"/>
      </w:pPr>
      <w:r>
        <w:t>Tactic coverage spans the full chain: Reconnaissance, Initial Access, Execution, Persistence, Privilege Escalation, Defense Evasion, Credential Access, Discovery, Lateral Movement, Collection, Command and Control, Exfiltration and Impact, plus the container-specific Container Discovery and Escape-to-Host.</w:t>
      </w:r>
    </w:p>
    <w:p w14:paraId="60296E91" w14:textId="77777777" w:rsidR="00981A06" w:rsidRDefault="00000000">
      <w:pPr>
        <w:pStyle w:val="Heading2"/>
        <w:spacing w:before="260" w:after="100"/>
      </w:pPr>
      <w:bookmarkStart w:id="6" w:name="_Toc236775376"/>
      <w:r>
        <w:rPr>
          <w:b/>
          <w:bCs/>
          <w:color w:val="1F7A8C"/>
          <w:sz w:val="24"/>
          <w:szCs w:val="24"/>
        </w:rPr>
        <w:t>3.2 Scenarios</w:t>
      </w:r>
      <w:bookmarkEnd w:id="6"/>
    </w:p>
    <w:p w14:paraId="30838B1E" w14:textId="77777777" w:rsidR="00981A06" w:rsidRDefault="00981A06">
      <w:pPr>
        <w:spacing w:after="60"/>
      </w:pPr>
    </w:p>
    <w:tbl>
      <w:tblPr>
        <w:tblW w:w="9360" w:type="dxa"/>
        <w:tblBorders>
          <w:top w:val="single" w:sz="4" w:space="0" w:color="C9D6DE"/>
          <w:left w:val="single" w:sz="4" w:space="0" w:color="C9D6DE"/>
          <w:bottom w:val="single" w:sz="4" w:space="0" w:color="C9D6DE"/>
          <w:right w:val="single" w:sz="4" w:space="0" w:color="C9D6DE"/>
          <w:insideH w:val="single" w:sz="2" w:space="0" w:color="C9D6DE"/>
          <w:insideV w:val="single" w:sz="2" w:space="0" w:color="C9D6DE"/>
        </w:tblBorders>
        <w:tblCellMar>
          <w:left w:w="10" w:type="dxa"/>
          <w:right w:w="10" w:type="dxa"/>
        </w:tblCellMar>
        <w:tblLook w:val="04A0" w:firstRow="1" w:lastRow="0" w:firstColumn="1" w:lastColumn="0" w:noHBand="0" w:noVBand="1"/>
      </w:tblPr>
      <w:tblGrid>
        <w:gridCol w:w="2100"/>
        <w:gridCol w:w="3660"/>
        <w:gridCol w:w="1800"/>
        <w:gridCol w:w="1800"/>
      </w:tblGrid>
      <w:tr w:rsidR="00981A06" w14:paraId="4DC63876" w14:textId="77777777">
        <w:tblPrEx>
          <w:tblCellMar>
            <w:top w:w="0" w:type="dxa"/>
            <w:bottom w:w="0" w:type="dxa"/>
          </w:tblCellMar>
        </w:tblPrEx>
        <w:trPr>
          <w:tblHeader/>
        </w:trPr>
        <w:tc>
          <w:tcPr>
            <w:tcW w:w="2100" w:type="dxa"/>
            <w:shd w:val="clear" w:color="auto" w:fill="0F3B57"/>
            <w:tcMar>
              <w:top w:w="60" w:type="dxa"/>
              <w:left w:w="110" w:type="dxa"/>
              <w:bottom w:w="60" w:type="dxa"/>
              <w:right w:w="110" w:type="dxa"/>
            </w:tcMar>
          </w:tcPr>
          <w:p w14:paraId="417CBA97" w14:textId="77777777" w:rsidR="00981A06" w:rsidRDefault="00000000">
            <w:pPr>
              <w:spacing w:before="40" w:after="40" w:line="260" w:lineRule="auto"/>
            </w:pPr>
            <w:r>
              <w:rPr>
                <w:b/>
                <w:bCs/>
                <w:color w:val="FFFFFF"/>
                <w:sz w:val="19"/>
                <w:szCs w:val="19"/>
              </w:rPr>
              <w:t>ID</w:t>
            </w:r>
          </w:p>
        </w:tc>
        <w:tc>
          <w:tcPr>
            <w:tcW w:w="3660" w:type="dxa"/>
            <w:shd w:val="clear" w:color="auto" w:fill="0F3B57"/>
            <w:tcMar>
              <w:top w:w="60" w:type="dxa"/>
              <w:left w:w="110" w:type="dxa"/>
              <w:bottom w:w="60" w:type="dxa"/>
              <w:right w:w="110" w:type="dxa"/>
            </w:tcMar>
          </w:tcPr>
          <w:p w14:paraId="690F11A3" w14:textId="77777777" w:rsidR="00981A06" w:rsidRDefault="00000000">
            <w:pPr>
              <w:spacing w:before="40" w:after="40" w:line="260" w:lineRule="auto"/>
            </w:pPr>
            <w:r>
              <w:rPr>
                <w:b/>
                <w:bCs/>
                <w:color w:val="FFFFFF"/>
                <w:sz w:val="19"/>
                <w:szCs w:val="19"/>
              </w:rPr>
              <w:t>Scenario</w:t>
            </w:r>
          </w:p>
        </w:tc>
        <w:tc>
          <w:tcPr>
            <w:tcW w:w="1800" w:type="dxa"/>
            <w:shd w:val="clear" w:color="auto" w:fill="0F3B57"/>
            <w:tcMar>
              <w:top w:w="60" w:type="dxa"/>
              <w:left w:w="110" w:type="dxa"/>
              <w:bottom w:w="60" w:type="dxa"/>
              <w:right w:w="110" w:type="dxa"/>
            </w:tcMar>
          </w:tcPr>
          <w:p w14:paraId="022491CE" w14:textId="77777777" w:rsidR="00981A06" w:rsidRDefault="00000000">
            <w:pPr>
              <w:spacing w:before="40" w:after="40" w:line="260" w:lineRule="auto"/>
            </w:pPr>
            <w:r>
              <w:rPr>
                <w:b/>
                <w:bCs/>
                <w:color w:val="FFFFFF"/>
                <w:sz w:val="19"/>
                <w:szCs w:val="19"/>
              </w:rPr>
              <w:t>Mode</w:t>
            </w:r>
          </w:p>
        </w:tc>
        <w:tc>
          <w:tcPr>
            <w:tcW w:w="1800" w:type="dxa"/>
            <w:shd w:val="clear" w:color="auto" w:fill="0F3B57"/>
            <w:tcMar>
              <w:top w:w="60" w:type="dxa"/>
              <w:left w:w="110" w:type="dxa"/>
              <w:bottom w:w="60" w:type="dxa"/>
              <w:right w:w="110" w:type="dxa"/>
            </w:tcMar>
          </w:tcPr>
          <w:p w14:paraId="4FFA3B6A" w14:textId="77777777" w:rsidR="00981A06" w:rsidRDefault="00000000">
            <w:pPr>
              <w:spacing w:before="40" w:after="40" w:line="260" w:lineRule="auto"/>
            </w:pPr>
            <w:r>
              <w:rPr>
                <w:b/>
                <w:bCs/>
                <w:color w:val="FFFFFF"/>
                <w:sz w:val="19"/>
                <w:szCs w:val="19"/>
              </w:rPr>
              <w:t>Difficulty</w:t>
            </w:r>
          </w:p>
        </w:tc>
      </w:tr>
      <w:tr w:rsidR="00981A06" w14:paraId="65EF754E" w14:textId="77777777">
        <w:tblPrEx>
          <w:tblCellMar>
            <w:top w:w="0" w:type="dxa"/>
            <w:bottom w:w="0" w:type="dxa"/>
          </w:tblCellMar>
        </w:tblPrEx>
        <w:tc>
          <w:tcPr>
            <w:tcW w:w="2100" w:type="dxa"/>
            <w:shd w:val="clear" w:color="auto" w:fill="FFFFFF"/>
            <w:tcMar>
              <w:top w:w="60" w:type="dxa"/>
              <w:left w:w="110" w:type="dxa"/>
              <w:bottom w:w="60" w:type="dxa"/>
              <w:right w:w="110" w:type="dxa"/>
            </w:tcMar>
          </w:tcPr>
          <w:p w14:paraId="4870E760" w14:textId="77777777" w:rsidR="00981A06" w:rsidRDefault="00000000">
            <w:pPr>
              <w:spacing w:before="40" w:after="40" w:line="260" w:lineRule="auto"/>
            </w:pPr>
            <w:r>
              <w:rPr>
                <w:b/>
                <w:bCs/>
                <w:sz w:val="19"/>
                <w:szCs w:val="19"/>
              </w:rPr>
              <w:t>CR-RECON-001</w:t>
            </w:r>
          </w:p>
        </w:tc>
        <w:tc>
          <w:tcPr>
            <w:tcW w:w="3660" w:type="dxa"/>
            <w:shd w:val="clear" w:color="auto" w:fill="FFFFFF"/>
            <w:tcMar>
              <w:top w:w="60" w:type="dxa"/>
              <w:left w:w="110" w:type="dxa"/>
              <w:bottom w:w="60" w:type="dxa"/>
              <w:right w:w="110" w:type="dxa"/>
            </w:tcMar>
          </w:tcPr>
          <w:p w14:paraId="2E6925EB" w14:textId="77777777" w:rsidR="00981A06" w:rsidRDefault="00000000">
            <w:pPr>
              <w:spacing w:before="40" w:after="40" w:line="260" w:lineRule="auto"/>
            </w:pPr>
            <w:r>
              <w:rPr>
                <w:sz w:val="19"/>
                <w:szCs w:val="19"/>
              </w:rPr>
              <w:t>Reconnaissance and discovery</w:t>
            </w:r>
          </w:p>
        </w:tc>
        <w:tc>
          <w:tcPr>
            <w:tcW w:w="1800" w:type="dxa"/>
            <w:shd w:val="clear" w:color="auto" w:fill="FFFFFF"/>
            <w:tcMar>
              <w:top w:w="60" w:type="dxa"/>
              <w:left w:w="110" w:type="dxa"/>
              <w:bottom w:w="60" w:type="dxa"/>
              <w:right w:w="110" w:type="dxa"/>
            </w:tcMar>
          </w:tcPr>
          <w:p w14:paraId="12E06C42" w14:textId="77777777" w:rsidR="00981A06" w:rsidRDefault="00000000">
            <w:pPr>
              <w:spacing w:before="40" w:after="40" w:line="260" w:lineRule="auto"/>
            </w:pPr>
            <w:r>
              <w:rPr>
                <w:sz w:val="19"/>
                <w:szCs w:val="19"/>
              </w:rPr>
              <w:t>solo</w:t>
            </w:r>
          </w:p>
        </w:tc>
        <w:tc>
          <w:tcPr>
            <w:tcW w:w="1800" w:type="dxa"/>
            <w:shd w:val="clear" w:color="auto" w:fill="FFFFFF"/>
            <w:tcMar>
              <w:top w:w="60" w:type="dxa"/>
              <w:left w:w="110" w:type="dxa"/>
              <w:bottom w:w="60" w:type="dxa"/>
              <w:right w:w="110" w:type="dxa"/>
            </w:tcMar>
          </w:tcPr>
          <w:p w14:paraId="46A5E92E" w14:textId="77777777" w:rsidR="00981A06" w:rsidRDefault="00000000">
            <w:pPr>
              <w:spacing w:before="40" w:after="40" w:line="260" w:lineRule="auto"/>
            </w:pPr>
            <w:r>
              <w:rPr>
                <w:sz w:val="19"/>
                <w:szCs w:val="19"/>
              </w:rPr>
              <w:t>introductory</w:t>
            </w:r>
          </w:p>
        </w:tc>
      </w:tr>
      <w:tr w:rsidR="00981A06" w14:paraId="06989B5F" w14:textId="77777777">
        <w:tblPrEx>
          <w:tblCellMar>
            <w:top w:w="0" w:type="dxa"/>
            <w:bottom w:w="0" w:type="dxa"/>
          </w:tblCellMar>
        </w:tblPrEx>
        <w:tc>
          <w:tcPr>
            <w:tcW w:w="2100" w:type="dxa"/>
            <w:shd w:val="clear" w:color="auto" w:fill="EDF2F5"/>
            <w:tcMar>
              <w:top w:w="60" w:type="dxa"/>
              <w:left w:w="110" w:type="dxa"/>
              <w:bottom w:w="60" w:type="dxa"/>
              <w:right w:w="110" w:type="dxa"/>
            </w:tcMar>
          </w:tcPr>
          <w:p w14:paraId="2E742B3F" w14:textId="77777777" w:rsidR="00981A06" w:rsidRDefault="00000000">
            <w:pPr>
              <w:spacing w:before="40" w:after="40" w:line="260" w:lineRule="auto"/>
            </w:pPr>
            <w:r>
              <w:rPr>
                <w:b/>
                <w:bCs/>
                <w:sz w:val="19"/>
                <w:szCs w:val="19"/>
              </w:rPr>
              <w:lastRenderedPageBreak/>
              <w:t>CR-PHISH-001</w:t>
            </w:r>
          </w:p>
        </w:tc>
        <w:tc>
          <w:tcPr>
            <w:tcW w:w="3660" w:type="dxa"/>
            <w:shd w:val="clear" w:color="auto" w:fill="EDF2F5"/>
            <w:tcMar>
              <w:top w:w="60" w:type="dxa"/>
              <w:left w:w="110" w:type="dxa"/>
              <w:bottom w:w="60" w:type="dxa"/>
              <w:right w:w="110" w:type="dxa"/>
            </w:tcMar>
          </w:tcPr>
          <w:p w14:paraId="39ABD7AB" w14:textId="77777777" w:rsidR="00981A06" w:rsidRDefault="00000000">
            <w:pPr>
              <w:spacing w:before="40" w:after="40" w:line="260" w:lineRule="auto"/>
            </w:pPr>
            <w:r>
              <w:rPr>
                <w:sz w:val="19"/>
                <w:szCs w:val="19"/>
              </w:rPr>
              <w:t>Phish to foothold</w:t>
            </w:r>
          </w:p>
        </w:tc>
        <w:tc>
          <w:tcPr>
            <w:tcW w:w="1800" w:type="dxa"/>
            <w:shd w:val="clear" w:color="auto" w:fill="EDF2F5"/>
            <w:tcMar>
              <w:top w:w="60" w:type="dxa"/>
              <w:left w:w="110" w:type="dxa"/>
              <w:bottom w:w="60" w:type="dxa"/>
              <w:right w:w="110" w:type="dxa"/>
            </w:tcMar>
          </w:tcPr>
          <w:p w14:paraId="107D956A" w14:textId="77777777" w:rsidR="00981A06" w:rsidRDefault="00000000">
            <w:pPr>
              <w:spacing w:before="40" w:after="40" w:line="260" w:lineRule="auto"/>
            </w:pPr>
            <w:proofErr w:type="gramStart"/>
            <w:r>
              <w:rPr>
                <w:sz w:val="19"/>
                <w:szCs w:val="19"/>
              </w:rPr>
              <w:t>red-blue</w:t>
            </w:r>
            <w:proofErr w:type="gramEnd"/>
          </w:p>
        </w:tc>
        <w:tc>
          <w:tcPr>
            <w:tcW w:w="1800" w:type="dxa"/>
            <w:shd w:val="clear" w:color="auto" w:fill="EDF2F5"/>
            <w:tcMar>
              <w:top w:w="60" w:type="dxa"/>
              <w:left w:w="110" w:type="dxa"/>
              <w:bottom w:w="60" w:type="dxa"/>
              <w:right w:w="110" w:type="dxa"/>
            </w:tcMar>
          </w:tcPr>
          <w:p w14:paraId="3CD9B243" w14:textId="77777777" w:rsidR="00981A06" w:rsidRDefault="00000000">
            <w:pPr>
              <w:spacing w:before="40" w:after="40" w:line="260" w:lineRule="auto"/>
            </w:pPr>
            <w:r>
              <w:rPr>
                <w:sz w:val="19"/>
                <w:szCs w:val="19"/>
              </w:rPr>
              <w:t>intermediate</w:t>
            </w:r>
          </w:p>
        </w:tc>
      </w:tr>
      <w:tr w:rsidR="00981A06" w14:paraId="18935D20" w14:textId="77777777">
        <w:tblPrEx>
          <w:tblCellMar>
            <w:top w:w="0" w:type="dxa"/>
            <w:bottom w:w="0" w:type="dxa"/>
          </w:tblCellMar>
        </w:tblPrEx>
        <w:tc>
          <w:tcPr>
            <w:tcW w:w="2100" w:type="dxa"/>
            <w:shd w:val="clear" w:color="auto" w:fill="FFFFFF"/>
            <w:tcMar>
              <w:top w:w="60" w:type="dxa"/>
              <w:left w:w="110" w:type="dxa"/>
              <w:bottom w:w="60" w:type="dxa"/>
              <w:right w:w="110" w:type="dxa"/>
            </w:tcMar>
          </w:tcPr>
          <w:p w14:paraId="278D35A0" w14:textId="77777777" w:rsidR="00981A06" w:rsidRDefault="00000000">
            <w:pPr>
              <w:spacing w:before="40" w:after="40" w:line="260" w:lineRule="auto"/>
            </w:pPr>
            <w:r>
              <w:rPr>
                <w:b/>
                <w:bCs/>
                <w:sz w:val="19"/>
                <w:szCs w:val="19"/>
              </w:rPr>
              <w:t>CR-IDENT-001</w:t>
            </w:r>
          </w:p>
        </w:tc>
        <w:tc>
          <w:tcPr>
            <w:tcW w:w="3660" w:type="dxa"/>
            <w:shd w:val="clear" w:color="auto" w:fill="FFFFFF"/>
            <w:tcMar>
              <w:top w:w="60" w:type="dxa"/>
              <w:left w:w="110" w:type="dxa"/>
              <w:bottom w:w="60" w:type="dxa"/>
              <w:right w:w="110" w:type="dxa"/>
            </w:tcMar>
          </w:tcPr>
          <w:p w14:paraId="6F4EF1BF" w14:textId="77777777" w:rsidR="00981A06" w:rsidRDefault="00000000">
            <w:pPr>
              <w:spacing w:before="40" w:after="40" w:line="260" w:lineRule="auto"/>
            </w:pPr>
            <w:r>
              <w:rPr>
                <w:sz w:val="19"/>
                <w:szCs w:val="19"/>
              </w:rPr>
              <w:t>Identity compromise</w:t>
            </w:r>
          </w:p>
        </w:tc>
        <w:tc>
          <w:tcPr>
            <w:tcW w:w="1800" w:type="dxa"/>
            <w:shd w:val="clear" w:color="auto" w:fill="FFFFFF"/>
            <w:tcMar>
              <w:top w:w="60" w:type="dxa"/>
              <w:left w:w="110" w:type="dxa"/>
              <w:bottom w:w="60" w:type="dxa"/>
              <w:right w:w="110" w:type="dxa"/>
            </w:tcMar>
          </w:tcPr>
          <w:p w14:paraId="429D1630" w14:textId="77777777" w:rsidR="00981A06" w:rsidRDefault="00000000">
            <w:pPr>
              <w:spacing w:before="40" w:after="40" w:line="260" w:lineRule="auto"/>
            </w:pPr>
            <w:proofErr w:type="gramStart"/>
            <w:r>
              <w:rPr>
                <w:sz w:val="19"/>
                <w:szCs w:val="19"/>
              </w:rPr>
              <w:t>red-blue</w:t>
            </w:r>
            <w:proofErr w:type="gramEnd"/>
          </w:p>
        </w:tc>
        <w:tc>
          <w:tcPr>
            <w:tcW w:w="1800" w:type="dxa"/>
            <w:shd w:val="clear" w:color="auto" w:fill="FFFFFF"/>
            <w:tcMar>
              <w:top w:w="60" w:type="dxa"/>
              <w:left w:w="110" w:type="dxa"/>
              <w:bottom w:w="60" w:type="dxa"/>
              <w:right w:w="110" w:type="dxa"/>
            </w:tcMar>
          </w:tcPr>
          <w:p w14:paraId="1F68F533" w14:textId="77777777" w:rsidR="00981A06" w:rsidRDefault="00000000">
            <w:pPr>
              <w:spacing w:before="40" w:after="40" w:line="260" w:lineRule="auto"/>
            </w:pPr>
            <w:r>
              <w:rPr>
                <w:sz w:val="19"/>
                <w:szCs w:val="19"/>
              </w:rPr>
              <w:t>intermediate</w:t>
            </w:r>
          </w:p>
        </w:tc>
      </w:tr>
      <w:tr w:rsidR="00981A06" w14:paraId="20C876C9" w14:textId="77777777">
        <w:tblPrEx>
          <w:tblCellMar>
            <w:top w:w="0" w:type="dxa"/>
            <w:bottom w:w="0" w:type="dxa"/>
          </w:tblCellMar>
        </w:tblPrEx>
        <w:tc>
          <w:tcPr>
            <w:tcW w:w="2100" w:type="dxa"/>
            <w:shd w:val="clear" w:color="auto" w:fill="EDF2F5"/>
            <w:tcMar>
              <w:top w:w="60" w:type="dxa"/>
              <w:left w:w="110" w:type="dxa"/>
              <w:bottom w:w="60" w:type="dxa"/>
              <w:right w:w="110" w:type="dxa"/>
            </w:tcMar>
          </w:tcPr>
          <w:p w14:paraId="686865EC" w14:textId="77777777" w:rsidR="00981A06" w:rsidRDefault="00000000">
            <w:pPr>
              <w:spacing w:before="40" w:after="40" w:line="260" w:lineRule="auto"/>
            </w:pPr>
            <w:r>
              <w:rPr>
                <w:b/>
                <w:bCs/>
                <w:sz w:val="19"/>
                <w:szCs w:val="19"/>
              </w:rPr>
              <w:t>CR-LINUX-001</w:t>
            </w:r>
          </w:p>
        </w:tc>
        <w:tc>
          <w:tcPr>
            <w:tcW w:w="3660" w:type="dxa"/>
            <w:shd w:val="clear" w:color="auto" w:fill="EDF2F5"/>
            <w:tcMar>
              <w:top w:w="60" w:type="dxa"/>
              <w:left w:w="110" w:type="dxa"/>
              <w:bottom w:w="60" w:type="dxa"/>
              <w:right w:w="110" w:type="dxa"/>
            </w:tcMar>
          </w:tcPr>
          <w:p w14:paraId="081AEBA6" w14:textId="77777777" w:rsidR="00981A06" w:rsidRDefault="00000000">
            <w:pPr>
              <w:spacing w:before="40" w:after="40" w:line="260" w:lineRule="auto"/>
            </w:pPr>
            <w:r>
              <w:rPr>
                <w:sz w:val="19"/>
                <w:szCs w:val="19"/>
              </w:rPr>
              <w:t>Linux server intrusion</w:t>
            </w:r>
          </w:p>
        </w:tc>
        <w:tc>
          <w:tcPr>
            <w:tcW w:w="1800" w:type="dxa"/>
            <w:shd w:val="clear" w:color="auto" w:fill="EDF2F5"/>
            <w:tcMar>
              <w:top w:w="60" w:type="dxa"/>
              <w:left w:w="110" w:type="dxa"/>
              <w:bottom w:w="60" w:type="dxa"/>
              <w:right w:w="110" w:type="dxa"/>
            </w:tcMar>
          </w:tcPr>
          <w:p w14:paraId="0BCEFBC6" w14:textId="77777777" w:rsidR="00981A06" w:rsidRDefault="00000000">
            <w:pPr>
              <w:spacing w:before="40" w:after="40" w:line="260" w:lineRule="auto"/>
            </w:pPr>
            <w:proofErr w:type="gramStart"/>
            <w:r>
              <w:rPr>
                <w:sz w:val="19"/>
                <w:szCs w:val="19"/>
              </w:rPr>
              <w:t>red-blue</w:t>
            </w:r>
            <w:proofErr w:type="gramEnd"/>
          </w:p>
        </w:tc>
        <w:tc>
          <w:tcPr>
            <w:tcW w:w="1800" w:type="dxa"/>
            <w:shd w:val="clear" w:color="auto" w:fill="EDF2F5"/>
            <w:tcMar>
              <w:top w:w="60" w:type="dxa"/>
              <w:left w:w="110" w:type="dxa"/>
              <w:bottom w:w="60" w:type="dxa"/>
              <w:right w:w="110" w:type="dxa"/>
            </w:tcMar>
          </w:tcPr>
          <w:p w14:paraId="1E9DA4D0" w14:textId="77777777" w:rsidR="00981A06" w:rsidRDefault="00000000">
            <w:pPr>
              <w:spacing w:before="40" w:after="40" w:line="260" w:lineRule="auto"/>
            </w:pPr>
            <w:r>
              <w:rPr>
                <w:sz w:val="19"/>
                <w:szCs w:val="19"/>
              </w:rPr>
              <w:t>intermediate</w:t>
            </w:r>
          </w:p>
        </w:tc>
      </w:tr>
      <w:tr w:rsidR="00981A06" w14:paraId="4A2EDE96" w14:textId="77777777">
        <w:tblPrEx>
          <w:tblCellMar>
            <w:top w:w="0" w:type="dxa"/>
            <w:bottom w:w="0" w:type="dxa"/>
          </w:tblCellMar>
        </w:tblPrEx>
        <w:tc>
          <w:tcPr>
            <w:tcW w:w="2100" w:type="dxa"/>
            <w:shd w:val="clear" w:color="auto" w:fill="FFFFFF"/>
            <w:tcMar>
              <w:top w:w="60" w:type="dxa"/>
              <w:left w:w="110" w:type="dxa"/>
              <w:bottom w:w="60" w:type="dxa"/>
              <w:right w:w="110" w:type="dxa"/>
            </w:tcMar>
          </w:tcPr>
          <w:p w14:paraId="4581D1D7" w14:textId="77777777" w:rsidR="00981A06" w:rsidRDefault="00000000">
            <w:pPr>
              <w:spacing w:before="40" w:after="40" w:line="260" w:lineRule="auto"/>
            </w:pPr>
            <w:r>
              <w:rPr>
                <w:b/>
                <w:bCs/>
                <w:sz w:val="19"/>
                <w:szCs w:val="19"/>
              </w:rPr>
              <w:t>CR-PRIVESC-001</w:t>
            </w:r>
          </w:p>
        </w:tc>
        <w:tc>
          <w:tcPr>
            <w:tcW w:w="3660" w:type="dxa"/>
            <w:shd w:val="clear" w:color="auto" w:fill="FFFFFF"/>
            <w:tcMar>
              <w:top w:w="60" w:type="dxa"/>
              <w:left w:w="110" w:type="dxa"/>
              <w:bottom w:w="60" w:type="dxa"/>
              <w:right w:w="110" w:type="dxa"/>
            </w:tcMar>
          </w:tcPr>
          <w:p w14:paraId="205BF043" w14:textId="77777777" w:rsidR="00981A06" w:rsidRDefault="00000000">
            <w:pPr>
              <w:spacing w:before="40" w:after="40" w:line="260" w:lineRule="auto"/>
            </w:pPr>
            <w:r>
              <w:rPr>
                <w:sz w:val="19"/>
                <w:szCs w:val="19"/>
              </w:rPr>
              <w:t>Privilege escalation and evasion</w:t>
            </w:r>
          </w:p>
        </w:tc>
        <w:tc>
          <w:tcPr>
            <w:tcW w:w="1800" w:type="dxa"/>
            <w:shd w:val="clear" w:color="auto" w:fill="FFFFFF"/>
            <w:tcMar>
              <w:top w:w="60" w:type="dxa"/>
              <w:left w:w="110" w:type="dxa"/>
              <w:bottom w:w="60" w:type="dxa"/>
              <w:right w:w="110" w:type="dxa"/>
            </w:tcMar>
          </w:tcPr>
          <w:p w14:paraId="021CF4F0" w14:textId="77777777" w:rsidR="00981A06" w:rsidRDefault="00000000">
            <w:pPr>
              <w:spacing w:before="40" w:after="40" w:line="260" w:lineRule="auto"/>
            </w:pPr>
            <w:proofErr w:type="gramStart"/>
            <w:r>
              <w:rPr>
                <w:sz w:val="19"/>
                <w:szCs w:val="19"/>
              </w:rPr>
              <w:t>red-blue</w:t>
            </w:r>
            <w:proofErr w:type="gramEnd"/>
          </w:p>
        </w:tc>
        <w:tc>
          <w:tcPr>
            <w:tcW w:w="1800" w:type="dxa"/>
            <w:shd w:val="clear" w:color="auto" w:fill="FFFFFF"/>
            <w:tcMar>
              <w:top w:w="60" w:type="dxa"/>
              <w:left w:w="110" w:type="dxa"/>
              <w:bottom w:w="60" w:type="dxa"/>
              <w:right w:w="110" w:type="dxa"/>
            </w:tcMar>
          </w:tcPr>
          <w:p w14:paraId="2BED5050" w14:textId="77777777" w:rsidR="00981A06" w:rsidRDefault="00000000">
            <w:pPr>
              <w:spacing w:before="40" w:after="40" w:line="260" w:lineRule="auto"/>
            </w:pPr>
            <w:r>
              <w:rPr>
                <w:sz w:val="19"/>
                <w:szCs w:val="19"/>
              </w:rPr>
              <w:t>intermediate</w:t>
            </w:r>
          </w:p>
        </w:tc>
      </w:tr>
      <w:tr w:rsidR="00981A06" w14:paraId="265918D3" w14:textId="77777777">
        <w:tblPrEx>
          <w:tblCellMar>
            <w:top w:w="0" w:type="dxa"/>
            <w:bottom w:w="0" w:type="dxa"/>
          </w:tblCellMar>
        </w:tblPrEx>
        <w:tc>
          <w:tcPr>
            <w:tcW w:w="2100" w:type="dxa"/>
            <w:shd w:val="clear" w:color="auto" w:fill="EDF2F5"/>
            <w:tcMar>
              <w:top w:w="60" w:type="dxa"/>
              <w:left w:w="110" w:type="dxa"/>
              <w:bottom w:w="60" w:type="dxa"/>
              <w:right w:w="110" w:type="dxa"/>
            </w:tcMar>
          </w:tcPr>
          <w:p w14:paraId="031E02F4" w14:textId="77777777" w:rsidR="00981A06" w:rsidRDefault="00000000">
            <w:pPr>
              <w:spacing w:before="40" w:after="40" w:line="260" w:lineRule="auto"/>
            </w:pPr>
            <w:r>
              <w:rPr>
                <w:b/>
                <w:bCs/>
                <w:sz w:val="19"/>
                <w:szCs w:val="19"/>
              </w:rPr>
              <w:t>CR-INSIDER-001</w:t>
            </w:r>
          </w:p>
        </w:tc>
        <w:tc>
          <w:tcPr>
            <w:tcW w:w="3660" w:type="dxa"/>
            <w:shd w:val="clear" w:color="auto" w:fill="EDF2F5"/>
            <w:tcMar>
              <w:top w:w="60" w:type="dxa"/>
              <w:left w:w="110" w:type="dxa"/>
              <w:bottom w:w="60" w:type="dxa"/>
              <w:right w:w="110" w:type="dxa"/>
            </w:tcMar>
          </w:tcPr>
          <w:p w14:paraId="3163F1AE" w14:textId="77777777" w:rsidR="00981A06" w:rsidRDefault="00000000">
            <w:pPr>
              <w:spacing w:before="40" w:after="40" w:line="260" w:lineRule="auto"/>
            </w:pPr>
            <w:r>
              <w:rPr>
                <w:sz w:val="19"/>
                <w:szCs w:val="19"/>
              </w:rPr>
              <w:t>Insider collection</w:t>
            </w:r>
          </w:p>
        </w:tc>
        <w:tc>
          <w:tcPr>
            <w:tcW w:w="1800" w:type="dxa"/>
            <w:shd w:val="clear" w:color="auto" w:fill="EDF2F5"/>
            <w:tcMar>
              <w:top w:w="60" w:type="dxa"/>
              <w:left w:w="110" w:type="dxa"/>
              <w:bottom w:w="60" w:type="dxa"/>
              <w:right w:w="110" w:type="dxa"/>
            </w:tcMar>
          </w:tcPr>
          <w:p w14:paraId="623B6C0A" w14:textId="77777777" w:rsidR="00981A06" w:rsidRDefault="00000000">
            <w:pPr>
              <w:spacing w:before="40" w:after="40" w:line="260" w:lineRule="auto"/>
            </w:pPr>
            <w:r>
              <w:rPr>
                <w:sz w:val="19"/>
                <w:szCs w:val="19"/>
              </w:rPr>
              <w:t>solo</w:t>
            </w:r>
          </w:p>
        </w:tc>
        <w:tc>
          <w:tcPr>
            <w:tcW w:w="1800" w:type="dxa"/>
            <w:shd w:val="clear" w:color="auto" w:fill="EDF2F5"/>
            <w:tcMar>
              <w:top w:w="60" w:type="dxa"/>
              <w:left w:w="110" w:type="dxa"/>
              <w:bottom w:w="60" w:type="dxa"/>
              <w:right w:w="110" w:type="dxa"/>
            </w:tcMar>
          </w:tcPr>
          <w:p w14:paraId="1CACA595" w14:textId="77777777" w:rsidR="00981A06" w:rsidRDefault="00000000">
            <w:pPr>
              <w:spacing w:before="40" w:after="40" w:line="260" w:lineRule="auto"/>
            </w:pPr>
            <w:r>
              <w:rPr>
                <w:sz w:val="19"/>
                <w:szCs w:val="19"/>
              </w:rPr>
              <w:t>intermediate</w:t>
            </w:r>
          </w:p>
        </w:tc>
      </w:tr>
      <w:tr w:rsidR="00981A06" w14:paraId="246A5246" w14:textId="77777777">
        <w:tblPrEx>
          <w:tblCellMar>
            <w:top w:w="0" w:type="dxa"/>
            <w:bottom w:w="0" w:type="dxa"/>
          </w:tblCellMar>
        </w:tblPrEx>
        <w:tc>
          <w:tcPr>
            <w:tcW w:w="2100" w:type="dxa"/>
            <w:shd w:val="clear" w:color="auto" w:fill="FFFFFF"/>
            <w:tcMar>
              <w:top w:w="60" w:type="dxa"/>
              <w:left w:w="110" w:type="dxa"/>
              <w:bottom w:w="60" w:type="dxa"/>
              <w:right w:w="110" w:type="dxa"/>
            </w:tcMar>
          </w:tcPr>
          <w:p w14:paraId="431A2C5F" w14:textId="77777777" w:rsidR="00981A06" w:rsidRDefault="00000000">
            <w:pPr>
              <w:spacing w:before="40" w:after="40" w:line="260" w:lineRule="auto"/>
            </w:pPr>
            <w:r>
              <w:rPr>
                <w:b/>
                <w:bCs/>
                <w:sz w:val="19"/>
                <w:szCs w:val="19"/>
              </w:rPr>
              <w:t>CR-RANSOM-001</w:t>
            </w:r>
          </w:p>
        </w:tc>
        <w:tc>
          <w:tcPr>
            <w:tcW w:w="3660" w:type="dxa"/>
            <w:shd w:val="clear" w:color="auto" w:fill="FFFFFF"/>
            <w:tcMar>
              <w:top w:w="60" w:type="dxa"/>
              <w:left w:w="110" w:type="dxa"/>
              <w:bottom w:w="60" w:type="dxa"/>
              <w:right w:w="110" w:type="dxa"/>
            </w:tcMar>
          </w:tcPr>
          <w:p w14:paraId="5E250A8F" w14:textId="77777777" w:rsidR="00981A06" w:rsidRDefault="00000000">
            <w:pPr>
              <w:spacing w:before="40" w:after="40" w:line="260" w:lineRule="auto"/>
            </w:pPr>
            <w:r>
              <w:rPr>
                <w:sz w:val="19"/>
                <w:szCs w:val="19"/>
              </w:rPr>
              <w:t>Ransomware precursor</w:t>
            </w:r>
          </w:p>
        </w:tc>
        <w:tc>
          <w:tcPr>
            <w:tcW w:w="1800" w:type="dxa"/>
            <w:shd w:val="clear" w:color="auto" w:fill="FFFFFF"/>
            <w:tcMar>
              <w:top w:w="60" w:type="dxa"/>
              <w:left w:w="110" w:type="dxa"/>
              <w:bottom w:w="60" w:type="dxa"/>
              <w:right w:w="110" w:type="dxa"/>
            </w:tcMar>
          </w:tcPr>
          <w:p w14:paraId="4E12E5D1" w14:textId="77777777" w:rsidR="00981A06" w:rsidRDefault="00000000">
            <w:pPr>
              <w:spacing w:before="40" w:after="40" w:line="260" w:lineRule="auto"/>
            </w:pPr>
            <w:proofErr w:type="gramStart"/>
            <w:r>
              <w:rPr>
                <w:sz w:val="19"/>
                <w:szCs w:val="19"/>
              </w:rPr>
              <w:t>red-blue</w:t>
            </w:r>
            <w:proofErr w:type="gramEnd"/>
          </w:p>
        </w:tc>
        <w:tc>
          <w:tcPr>
            <w:tcW w:w="1800" w:type="dxa"/>
            <w:shd w:val="clear" w:color="auto" w:fill="FFFFFF"/>
            <w:tcMar>
              <w:top w:w="60" w:type="dxa"/>
              <w:left w:w="110" w:type="dxa"/>
              <w:bottom w:w="60" w:type="dxa"/>
              <w:right w:w="110" w:type="dxa"/>
            </w:tcMar>
          </w:tcPr>
          <w:p w14:paraId="460762E9" w14:textId="77777777" w:rsidR="00981A06" w:rsidRDefault="00000000">
            <w:pPr>
              <w:spacing w:before="40" w:after="40" w:line="260" w:lineRule="auto"/>
            </w:pPr>
            <w:r>
              <w:rPr>
                <w:sz w:val="19"/>
                <w:szCs w:val="19"/>
              </w:rPr>
              <w:t>advanced</w:t>
            </w:r>
          </w:p>
        </w:tc>
      </w:tr>
      <w:tr w:rsidR="00981A06" w14:paraId="4C63E40D" w14:textId="77777777">
        <w:tblPrEx>
          <w:tblCellMar>
            <w:top w:w="0" w:type="dxa"/>
            <w:bottom w:w="0" w:type="dxa"/>
          </w:tblCellMar>
        </w:tblPrEx>
        <w:tc>
          <w:tcPr>
            <w:tcW w:w="2100" w:type="dxa"/>
            <w:shd w:val="clear" w:color="auto" w:fill="EDF2F5"/>
            <w:tcMar>
              <w:top w:w="60" w:type="dxa"/>
              <w:left w:w="110" w:type="dxa"/>
              <w:bottom w:w="60" w:type="dxa"/>
              <w:right w:w="110" w:type="dxa"/>
            </w:tcMar>
          </w:tcPr>
          <w:p w14:paraId="1DE301CD" w14:textId="77777777" w:rsidR="00981A06" w:rsidRDefault="00000000">
            <w:pPr>
              <w:spacing w:before="40" w:after="40" w:line="260" w:lineRule="auto"/>
            </w:pPr>
            <w:r>
              <w:rPr>
                <w:b/>
                <w:bCs/>
                <w:sz w:val="19"/>
                <w:szCs w:val="19"/>
              </w:rPr>
              <w:t>CR-WEBAPP-001</w:t>
            </w:r>
          </w:p>
        </w:tc>
        <w:tc>
          <w:tcPr>
            <w:tcW w:w="3660" w:type="dxa"/>
            <w:shd w:val="clear" w:color="auto" w:fill="EDF2F5"/>
            <w:tcMar>
              <w:top w:w="60" w:type="dxa"/>
              <w:left w:w="110" w:type="dxa"/>
              <w:bottom w:w="60" w:type="dxa"/>
              <w:right w:w="110" w:type="dxa"/>
            </w:tcMar>
          </w:tcPr>
          <w:p w14:paraId="28C8DC0F" w14:textId="77777777" w:rsidR="00981A06" w:rsidRDefault="00000000">
            <w:pPr>
              <w:spacing w:before="40" w:after="40" w:line="260" w:lineRule="auto"/>
            </w:pPr>
            <w:r>
              <w:rPr>
                <w:sz w:val="19"/>
                <w:szCs w:val="19"/>
              </w:rPr>
              <w:t>Web app intrusion</w:t>
            </w:r>
          </w:p>
        </w:tc>
        <w:tc>
          <w:tcPr>
            <w:tcW w:w="1800" w:type="dxa"/>
            <w:shd w:val="clear" w:color="auto" w:fill="EDF2F5"/>
            <w:tcMar>
              <w:top w:w="60" w:type="dxa"/>
              <w:left w:w="110" w:type="dxa"/>
              <w:bottom w:w="60" w:type="dxa"/>
              <w:right w:w="110" w:type="dxa"/>
            </w:tcMar>
          </w:tcPr>
          <w:p w14:paraId="3CAEE2F9" w14:textId="77777777" w:rsidR="00981A06" w:rsidRDefault="00000000">
            <w:pPr>
              <w:spacing w:before="40" w:after="40" w:line="260" w:lineRule="auto"/>
            </w:pPr>
            <w:proofErr w:type="gramStart"/>
            <w:r>
              <w:rPr>
                <w:sz w:val="19"/>
                <w:szCs w:val="19"/>
              </w:rPr>
              <w:t>red-blue</w:t>
            </w:r>
            <w:proofErr w:type="gramEnd"/>
          </w:p>
        </w:tc>
        <w:tc>
          <w:tcPr>
            <w:tcW w:w="1800" w:type="dxa"/>
            <w:shd w:val="clear" w:color="auto" w:fill="EDF2F5"/>
            <w:tcMar>
              <w:top w:w="60" w:type="dxa"/>
              <w:left w:w="110" w:type="dxa"/>
              <w:bottom w:w="60" w:type="dxa"/>
              <w:right w:w="110" w:type="dxa"/>
            </w:tcMar>
          </w:tcPr>
          <w:p w14:paraId="1C4634CA" w14:textId="77777777" w:rsidR="00981A06" w:rsidRDefault="00000000">
            <w:pPr>
              <w:spacing w:before="40" w:after="40" w:line="260" w:lineRule="auto"/>
            </w:pPr>
            <w:r>
              <w:rPr>
                <w:sz w:val="19"/>
                <w:szCs w:val="19"/>
              </w:rPr>
              <w:t>advanced</w:t>
            </w:r>
          </w:p>
        </w:tc>
      </w:tr>
      <w:tr w:rsidR="00981A06" w14:paraId="0BE213C6" w14:textId="77777777">
        <w:tblPrEx>
          <w:tblCellMar>
            <w:top w:w="0" w:type="dxa"/>
            <w:bottom w:w="0" w:type="dxa"/>
          </w:tblCellMar>
        </w:tblPrEx>
        <w:tc>
          <w:tcPr>
            <w:tcW w:w="2100" w:type="dxa"/>
            <w:shd w:val="clear" w:color="auto" w:fill="FFFFFF"/>
            <w:tcMar>
              <w:top w:w="60" w:type="dxa"/>
              <w:left w:w="110" w:type="dxa"/>
              <w:bottom w:w="60" w:type="dxa"/>
              <w:right w:w="110" w:type="dxa"/>
            </w:tcMar>
          </w:tcPr>
          <w:p w14:paraId="2F30A92E" w14:textId="77777777" w:rsidR="00981A06" w:rsidRDefault="00000000">
            <w:pPr>
              <w:spacing w:before="40" w:after="40" w:line="260" w:lineRule="auto"/>
            </w:pPr>
            <w:r>
              <w:rPr>
                <w:b/>
                <w:bCs/>
                <w:sz w:val="19"/>
                <w:szCs w:val="19"/>
              </w:rPr>
              <w:t>CR-DOCKER-001</w:t>
            </w:r>
          </w:p>
        </w:tc>
        <w:tc>
          <w:tcPr>
            <w:tcW w:w="3660" w:type="dxa"/>
            <w:shd w:val="clear" w:color="auto" w:fill="FFFFFF"/>
            <w:tcMar>
              <w:top w:w="60" w:type="dxa"/>
              <w:left w:w="110" w:type="dxa"/>
              <w:bottom w:w="60" w:type="dxa"/>
              <w:right w:w="110" w:type="dxa"/>
            </w:tcMar>
          </w:tcPr>
          <w:p w14:paraId="78D7171C" w14:textId="77777777" w:rsidR="00981A06" w:rsidRDefault="00000000">
            <w:pPr>
              <w:spacing w:before="40" w:after="40" w:line="260" w:lineRule="auto"/>
            </w:pPr>
            <w:r>
              <w:rPr>
                <w:sz w:val="19"/>
                <w:szCs w:val="19"/>
              </w:rPr>
              <w:t>Docker compromise</w:t>
            </w:r>
          </w:p>
        </w:tc>
        <w:tc>
          <w:tcPr>
            <w:tcW w:w="1800" w:type="dxa"/>
            <w:shd w:val="clear" w:color="auto" w:fill="FFFFFF"/>
            <w:tcMar>
              <w:top w:w="60" w:type="dxa"/>
              <w:left w:w="110" w:type="dxa"/>
              <w:bottom w:w="60" w:type="dxa"/>
              <w:right w:w="110" w:type="dxa"/>
            </w:tcMar>
          </w:tcPr>
          <w:p w14:paraId="6E9E7F5C" w14:textId="77777777" w:rsidR="00981A06" w:rsidRDefault="00000000">
            <w:pPr>
              <w:spacing w:before="40" w:after="40" w:line="260" w:lineRule="auto"/>
            </w:pPr>
            <w:proofErr w:type="gramStart"/>
            <w:r>
              <w:rPr>
                <w:sz w:val="19"/>
                <w:szCs w:val="19"/>
              </w:rPr>
              <w:t>red-blue</w:t>
            </w:r>
            <w:proofErr w:type="gramEnd"/>
          </w:p>
        </w:tc>
        <w:tc>
          <w:tcPr>
            <w:tcW w:w="1800" w:type="dxa"/>
            <w:shd w:val="clear" w:color="auto" w:fill="FFFFFF"/>
            <w:tcMar>
              <w:top w:w="60" w:type="dxa"/>
              <w:left w:w="110" w:type="dxa"/>
              <w:bottom w:w="60" w:type="dxa"/>
              <w:right w:w="110" w:type="dxa"/>
            </w:tcMar>
          </w:tcPr>
          <w:p w14:paraId="5188E5BB" w14:textId="77777777" w:rsidR="00981A06" w:rsidRDefault="00000000">
            <w:pPr>
              <w:spacing w:before="40" w:after="40" w:line="260" w:lineRule="auto"/>
            </w:pPr>
            <w:r>
              <w:rPr>
                <w:sz w:val="19"/>
                <w:szCs w:val="19"/>
              </w:rPr>
              <w:t>advanced</w:t>
            </w:r>
          </w:p>
        </w:tc>
      </w:tr>
      <w:tr w:rsidR="00981A06" w14:paraId="4CCBC275" w14:textId="77777777">
        <w:tblPrEx>
          <w:tblCellMar>
            <w:top w:w="0" w:type="dxa"/>
            <w:bottom w:w="0" w:type="dxa"/>
          </w:tblCellMar>
        </w:tblPrEx>
        <w:tc>
          <w:tcPr>
            <w:tcW w:w="2100" w:type="dxa"/>
            <w:shd w:val="clear" w:color="auto" w:fill="EDF2F5"/>
            <w:tcMar>
              <w:top w:w="60" w:type="dxa"/>
              <w:left w:w="110" w:type="dxa"/>
              <w:bottom w:w="60" w:type="dxa"/>
              <w:right w:w="110" w:type="dxa"/>
            </w:tcMar>
          </w:tcPr>
          <w:p w14:paraId="7B1D486D" w14:textId="77777777" w:rsidR="00981A06" w:rsidRDefault="00000000">
            <w:pPr>
              <w:spacing w:before="40" w:after="40" w:line="260" w:lineRule="auto"/>
            </w:pPr>
            <w:r>
              <w:rPr>
                <w:b/>
                <w:bCs/>
                <w:sz w:val="19"/>
                <w:szCs w:val="19"/>
              </w:rPr>
              <w:t>CR-PURPLE-001</w:t>
            </w:r>
          </w:p>
        </w:tc>
        <w:tc>
          <w:tcPr>
            <w:tcW w:w="3660" w:type="dxa"/>
            <w:shd w:val="clear" w:color="auto" w:fill="EDF2F5"/>
            <w:tcMar>
              <w:top w:w="60" w:type="dxa"/>
              <w:left w:w="110" w:type="dxa"/>
              <w:bottom w:w="60" w:type="dxa"/>
              <w:right w:w="110" w:type="dxa"/>
            </w:tcMar>
          </w:tcPr>
          <w:p w14:paraId="2D7071F6" w14:textId="77777777" w:rsidR="00981A06" w:rsidRDefault="00000000">
            <w:pPr>
              <w:spacing w:before="40" w:after="40" w:line="260" w:lineRule="auto"/>
            </w:pPr>
            <w:r>
              <w:rPr>
                <w:sz w:val="19"/>
                <w:szCs w:val="19"/>
              </w:rPr>
              <w:t>Purple detection sprint</w:t>
            </w:r>
          </w:p>
        </w:tc>
        <w:tc>
          <w:tcPr>
            <w:tcW w:w="1800" w:type="dxa"/>
            <w:shd w:val="clear" w:color="auto" w:fill="EDF2F5"/>
            <w:tcMar>
              <w:top w:w="60" w:type="dxa"/>
              <w:left w:w="110" w:type="dxa"/>
              <w:bottom w:w="60" w:type="dxa"/>
              <w:right w:w="110" w:type="dxa"/>
            </w:tcMar>
          </w:tcPr>
          <w:p w14:paraId="4DD0C7A7" w14:textId="77777777" w:rsidR="00981A06" w:rsidRDefault="00000000">
            <w:pPr>
              <w:spacing w:before="40" w:after="40" w:line="260" w:lineRule="auto"/>
            </w:pPr>
            <w:r>
              <w:rPr>
                <w:sz w:val="19"/>
                <w:szCs w:val="19"/>
              </w:rPr>
              <w:t>purple</w:t>
            </w:r>
          </w:p>
        </w:tc>
        <w:tc>
          <w:tcPr>
            <w:tcW w:w="1800" w:type="dxa"/>
            <w:shd w:val="clear" w:color="auto" w:fill="EDF2F5"/>
            <w:tcMar>
              <w:top w:w="60" w:type="dxa"/>
              <w:left w:w="110" w:type="dxa"/>
              <w:bottom w:w="60" w:type="dxa"/>
              <w:right w:w="110" w:type="dxa"/>
            </w:tcMar>
          </w:tcPr>
          <w:p w14:paraId="5D8830FA" w14:textId="77777777" w:rsidR="00981A06" w:rsidRDefault="00000000">
            <w:pPr>
              <w:spacing w:before="40" w:after="40" w:line="260" w:lineRule="auto"/>
            </w:pPr>
            <w:r>
              <w:rPr>
                <w:sz w:val="19"/>
                <w:szCs w:val="19"/>
              </w:rPr>
              <w:t>advanced</w:t>
            </w:r>
          </w:p>
        </w:tc>
      </w:tr>
    </w:tbl>
    <w:p w14:paraId="3FEFE1F6" w14:textId="77777777" w:rsidR="00981A06" w:rsidRDefault="00981A06">
      <w:pPr>
        <w:spacing w:after="160"/>
      </w:pPr>
    </w:p>
    <w:p w14:paraId="70BC83F0" w14:textId="77777777" w:rsidR="00981A06" w:rsidRDefault="00000000">
      <w:pPr>
        <w:spacing w:after="120" w:line="276" w:lineRule="auto"/>
      </w:pPr>
      <w:r>
        <w:t>Every scenario carries versioned content, a topology binding, role-specific objectives with point values, timed instructor injects, an expected-evidence list and a safety class.</w:t>
      </w:r>
    </w:p>
    <w:p w14:paraId="0B1E8BC5" w14:textId="77777777" w:rsidR="00981A06" w:rsidRDefault="00000000">
      <w:r>
        <w:br w:type="page"/>
      </w:r>
    </w:p>
    <w:p w14:paraId="2DE4C887" w14:textId="77777777" w:rsidR="00981A06" w:rsidRDefault="00000000">
      <w:pPr>
        <w:pStyle w:val="Heading1"/>
        <w:pBdr>
          <w:bottom w:val="single" w:sz="8" w:space="6" w:color="1F7A8C"/>
        </w:pBdr>
        <w:spacing w:before="360" w:after="160"/>
      </w:pPr>
      <w:bookmarkStart w:id="7" w:name="_Toc236775377"/>
      <w:r>
        <w:rPr>
          <w:b/>
          <w:bCs/>
          <w:color w:val="0F3B57"/>
          <w:sz w:val="30"/>
          <w:szCs w:val="30"/>
        </w:rPr>
        <w:lastRenderedPageBreak/>
        <w:t>4. Execution model: what "real" means here</w:t>
      </w:r>
      <w:bookmarkEnd w:id="7"/>
    </w:p>
    <w:p w14:paraId="3CEDB337" w14:textId="77777777" w:rsidR="00981A06" w:rsidRDefault="00000000">
      <w:pPr>
        <w:spacing w:after="120" w:line="276" w:lineRule="auto"/>
      </w:pPr>
      <w:r>
        <w:t>Behavior modules run through an execution adapter, and every timeline event records which mode produced it. The dashboard tags each event as real or simulated, so an operator is never in doubt about the fidelity of what they are looking at.</w:t>
      </w:r>
    </w:p>
    <w:p w14:paraId="06012C76" w14:textId="77777777" w:rsidR="00981A06" w:rsidRDefault="00000000">
      <w:pPr>
        <w:pStyle w:val="Heading2"/>
        <w:spacing w:before="260" w:after="100"/>
      </w:pPr>
      <w:bookmarkStart w:id="8" w:name="_Toc236775378"/>
      <w:r>
        <w:rPr>
          <w:b/>
          <w:bCs/>
          <w:color w:val="1F7A8C"/>
          <w:sz w:val="24"/>
          <w:szCs w:val="24"/>
        </w:rPr>
        <w:t>4.1 Container-backed real execution</w:t>
      </w:r>
      <w:bookmarkEnd w:id="8"/>
    </w:p>
    <w:p w14:paraId="7613586C" w14:textId="77777777" w:rsidR="00981A06" w:rsidRDefault="00000000">
      <w:pPr>
        <w:spacing w:after="120" w:line="276" w:lineRule="auto"/>
      </w:pPr>
      <w:r>
        <w:t>When a Docker daemon is reachable and a module carries an execution spec, the module command runs for real inside a throwaway container that is:</w:t>
      </w:r>
    </w:p>
    <w:p w14:paraId="5F3411DB" w14:textId="77777777" w:rsidR="00981A06" w:rsidRDefault="00000000">
      <w:pPr>
        <w:pStyle w:val="ListParagraph"/>
        <w:numPr>
          <w:ilvl w:val="0"/>
          <w:numId w:val="3"/>
        </w:numPr>
        <w:spacing w:after="80" w:line="276" w:lineRule="auto"/>
      </w:pPr>
      <w:r>
        <w:t xml:space="preserve">network-isolated for atomic </w:t>
      </w:r>
      <w:proofErr w:type="gramStart"/>
      <w:r>
        <w:t>runs;</w:t>
      </w:r>
      <w:proofErr w:type="gramEnd"/>
    </w:p>
    <w:p w14:paraId="6B9DEAAE" w14:textId="77777777" w:rsidR="00981A06" w:rsidRDefault="00000000">
      <w:pPr>
        <w:pStyle w:val="ListParagraph"/>
        <w:numPr>
          <w:ilvl w:val="0"/>
          <w:numId w:val="3"/>
        </w:numPr>
        <w:spacing w:after="80" w:line="276" w:lineRule="auto"/>
      </w:pPr>
      <w:r>
        <w:t xml:space="preserve">memory, CPU and process-count </w:t>
      </w:r>
      <w:proofErr w:type="gramStart"/>
      <w:r>
        <w:t>capped;</w:t>
      </w:r>
      <w:proofErr w:type="gramEnd"/>
    </w:p>
    <w:p w14:paraId="2440F32C" w14:textId="77777777" w:rsidR="00981A06" w:rsidRDefault="00000000">
      <w:pPr>
        <w:pStyle w:val="ListParagraph"/>
        <w:numPr>
          <w:ilvl w:val="0"/>
          <w:numId w:val="3"/>
        </w:numPr>
        <w:spacing w:after="80" w:line="276" w:lineRule="auto"/>
      </w:pPr>
      <w:r>
        <w:t>started with no-new-</w:t>
      </w:r>
      <w:proofErr w:type="gramStart"/>
      <w:r>
        <w:t>privileges;</w:t>
      </w:r>
      <w:proofErr w:type="gramEnd"/>
    </w:p>
    <w:p w14:paraId="6ABDB047" w14:textId="77777777" w:rsidR="00981A06" w:rsidRDefault="00000000">
      <w:pPr>
        <w:pStyle w:val="ListParagraph"/>
        <w:numPr>
          <w:ilvl w:val="0"/>
          <w:numId w:val="3"/>
        </w:numPr>
        <w:spacing w:after="80" w:line="276" w:lineRule="auto"/>
      </w:pPr>
      <w:r>
        <w:t xml:space="preserve">given no host </w:t>
      </w:r>
      <w:proofErr w:type="gramStart"/>
      <w:r>
        <w:t>mounts;</w:t>
      </w:r>
      <w:proofErr w:type="gramEnd"/>
    </w:p>
    <w:p w14:paraId="0A209712" w14:textId="77777777" w:rsidR="00981A06" w:rsidRDefault="00000000">
      <w:pPr>
        <w:pStyle w:val="ListParagraph"/>
        <w:numPr>
          <w:ilvl w:val="0"/>
          <w:numId w:val="3"/>
        </w:numPr>
        <w:spacing w:after="80" w:line="276" w:lineRule="auto"/>
      </w:pPr>
      <w:r>
        <w:t xml:space="preserve">removed on </w:t>
      </w:r>
      <w:proofErr w:type="gramStart"/>
      <w:r>
        <w:t>exit;</w:t>
      </w:r>
      <w:proofErr w:type="gramEnd"/>
    </w:p>
    <w:p w14:paraId="1F504A02" w14:textId="77777777" w:rsidR="00981A06" w:rsidRDefault="00000000">
      <w:pPr>
        <w:pStyle w:val="ListParagraph"/>
        <w:numPr>
          <w:ilvl w:val="0"/>
          <w:numId w:val="3"/>
        </w:numPr>
        <w:spacing w:after="80" w:line="276" w:lineRule="auto"/>
      </w:pPr>
      <w:r>
        <w:t>bounded by a per-module timeout of 60 to 600 seconds depending on the module.</w:t>
      </w:r>
    </w:p>
    <w:p w14:paraId="6633F89B" w14:textId="77777777" w:rsidR="00981A06" w:rsidRDefault="00981A06">
      <w:pPr>
        <w:spacing w:after="80"/>
      </w:pPr>
    </w:p>
    <w:p w14:paraId="72D52FE4" w14:textId="77777777" w:rsidR="00981A06" w:rsidRDefault="00000000">
      <w:pPr>
        <w:spacing w:after="120" w:line="276" w:lineRule="auto"/>
      </w:pPr>
      <w:r>
        <w:t xml:space="preserve">The container actual </w:t>
      </w:r>
      <w:proofErr w:type="spellStart"/>
      <w:r>
        <w:t>stdout</w:t>
      </w:r>
      <w:proofErr w:type="spellEnd"/>
      <w:r>
        <w:t>, stderr, exit code and timing are captured as timeline events. This is genuine telemetry from a genuine process, not a scripted transcript.</w:t>
      </w:r>
    </w:p>
    <w:p w14:paraId="779B3902" w14:textId="77777777" w:rsidR="00981A06" w:rsidRDefault="00000000">
      <w:pPr>
        <w:pStyle w:val="Heading2"/>
        <w:spacing w:before="260" w:after="100"/>
      </w:pPr>
      <w:bookmarkStart w:id="9" w:name="_Toc236775379"/>
      <w:r>
        <w:rPr>
          <w:b/>
          <w:bCs/>
          <w:color w:val="1F7A8C"/>
          <w:sz w:val="24"/>
          <w:szCs w:val="24"/>
        </w:rPr>
        <w:t>4.2 Live container ranges: a persistent, connected target set</w:t>
      </w:r>
      <w:bookmarkEnd w:id="9"/>
    </w:p>
    <w:p w14:paraId="18E6F33F" w14:textId="77777777" w:rsidR="00981A06" w:rsidRDefault="00000000">
      <w:pPr>
        <w:spacing w:after="120" w:line="276" w:lineRule="auto"/>
      </w:pPr>
      <w:r>
        <w:t>With live ranges enabled, provisioning stands up a per-range internal network with no egress plus persistent hosts, and modules execute inside the victim host rather than in a throwaway container. Two consequences matter operationally:</w:t>
      </w:r>
    </w:p>
    <w:p w14:paraId="6F0E728E" w14:textId="77777777" w:rsidR="00981A06" w:rsidRDefault="00000000">
      <w:pPr>
        <w:pStyle w:val="ListParagraph"/>
        <w:numPr>
          <w:ilvl w:val="0"/>
          <w:numId w:val="3"/>
        </w:numPr>
        <w:spacing w:after="80" w:line="276" w:lineRule="auto"/>
      </w:pPr>
      <w:r>
        <w:rPr>
          <w:b/>
          <w:bCs/>
        </w:rPr>
        <w:t xml:space="preserve">A foothold persists across steps. </w:t>
      </w:r>
      <w:r>
        <w:t>Files and processes written in one step are still there in the next, so an exercise is a real kill chain rather than a series of disconnected atomic actions.</w:t>
      </w:r>
    </w:p>
    <w:p w14:paraId="184D940B" w14:textId="77777777" w:rsidR="00981A06" w:rsidRDefault="00000000">
      <w:pPr>
        <w:pStyle w:val="ListParagraph"/>
        <w:numPr>
          <w:ilvl w:val="0"/>
          <w:numId w:val="3"/>
        </w:numPr>
        <w:spacing w:after="80" w:line="276" w:lineRule="auto"/>
      </w:pPr>
      <w:r>
        <w:rPr>
          <w:b/>
          <w:bCs/>
        </w:rPr>
        <w:t xml:space="preserve">Targets are reachable across the range network. </w:t>
      </w:r>
      <w:r>
        <w:t>The victim can reach a web application target, so behaviors traverse a connected environment.</w:t>
      </w:r>
    </w:p>
    <w:p w14:paraId="73353765" w14:textId="77777777" w:rsidR="00981A06" w:rsidRDefault="00981A06">
      <w:pPr>
        <w:spacing w:after="80"/>
      </w:pPr>
    </w:p>
    <w:p w14:paraId="5B9B0FE1" w14:textId="77777777" w:rsidR="00981A06" w:rsidRDefault="00000000">
      <w:pPr>
        <w:spacing w:after="120" w:line="276" w:lineRule="auto"/>
      </w:pPr>
      <w:r>
        <w:t>Identity scenarios additionally stand up a real LDAP directory seeded with synthetic domain users, giving a genuine directory-enumeration attack surface (T1087) rather than a simulated one. This is a Linux identity stand-in and is described as such in the product, not as a Windows Active Directory domain controller.</w:t>
      </w:r>
    </w:p>
    <w:p w14:paraId="66BD240C" w14:textId="77777777" w:rsidR="00981A06" w:rsidRDefault="00000000">
      <w:pPr>
        <w:spacing w:after="120" w:line="276" w:lineRule="auto"/>
      </w:pPr>
      <w:r>
        <w:t xml:space="preserve">Range operations: reset recycles targets to a clean state while keeping the range and its network; destroy removes all containers and the network. Every artifact is labelled by range ID, runs non-privileged, and is </w:t>
      </w:r>
      <w:proofErr w:type="gramStart"/>
      <w:r>
        <w:t>resource-capped</w:t>
      </w:r>
      <w:proofErr w:type="gramEnd"/>
      <w:r>
        <w:t>.</w:t>
      </w:r>
    </w:p>
    <w:p w14:paraId="011CBD20" w14:textId="77777777" w:rsidR="00981A06" w:rsidRDefault="00000000">
      <w:pPr>
        <w:pStyle w:val="Heading2"/>
        <w:spacing w:before="260" w:after="100"/>
      </w:pPr>
      <w:bookmarkStart w:id="10" w:name="_Toc236775380"/>
      <w:r>
        <w:rPr>
          <w:b/>
          <w:bCs/>
          <w:color w:val="1F7A8C"/>
          <w:sz w:val="24"/>
          <w:szCs w:val="24"/>
        </w:rPr>
        <w:t>4.3 Graceful degradation</w:t>
      </w:r>
      <w:bookmarkEnd w:id="10"/>
    </w:p>
    <w:p w14:paraId="46902328" w14:textId="77777777" w:rsidR="00981A06" w:rsidRDefault="00000000">
      <w:pPr>
        <w:spacing w:after="120" w:line="276" w:lineRule="auto"/>
      </w:pPr>
      <w:r>
        <w:t>Modules without an execution spec, and any deployment without a Docker daemon, fall back to the simulated adapter, which emits the telemetry the module declares it would produce. The platform never fails an exercise because the execution tier is unavailable. It degrades, and it labels the degradation.</w:t>
      </w:r>
    </w:p>
    <w:p w14:paraId="22A187A8" w14:textId="77777777" w:rsidR="00981A06" w:rsidRDefault="00000000">
      <w:pPr>
        <w:pStyle w:val="Heading2"/>
        <w:spacing w:before="260" w:after="100"/>
      </w:pPr>
      <w:bookmarkStart w:id="11" w:name="_Toc236775381"/>
      <w:r>
        <w:rPr>
          <w:b/>
          <w:bCs/>
          <w:color w:val="1F7A8C"/>
          <w:sz w:val="24"/>
          <w:szCs w:val="24"/>
        </w:rPr>
        <w:t>4.4 Roadmap: full VM and Windows / Active Directory targets</w:t>
      </w:r>
      <w:bookmarkEnd w:id="11"/>
    </w:p>
    <w:tbl>
      <w:tblPr>
        <w:tblW w:w="9360" w:type="dxa"/>
        <w:tblBorders>
          <w:top w:val="single" w:sz="2" w:space="0" w:color="C9D6DE"/>
          <w:left w:val="single" w:sz="18" w:space="0" w:color="1F7A8C"/>
          <w:bottom w:val="single" w:sz="2" w:space="0" w:color="C9D6DE"/>
          <w:right w:val="single" w:sz="2" w:space="0" w:color="C9D6DE"/>
        </w:tblBorders>
        <w:tblCellMar>
          <w:left w:w="10" w:type="dxa"/>
          <w:right w:w="10" w:type="dxa"/>
        </w:tblCellMar>
        <w:tblLook w:val="04A0" w:firstRow="1" w:lastRow="0" w:firstColumn="1" w:lastColumn="0" w:noHBand="0" w:noVBand="1"/>
      </w:tblPr>
      <w:tblGrid>
        <w:gridCol w:w="9360"/>
      </w:tblGrid>
      <w:tr w:rsidR="00981A06" w14:paraId="6F0544D7" w14:textId="77777777">
        <w:tblPrEx>
          <w:tblCellMar>
            <w:top w:w="0" w:type="dxa"/>
            <w:bottom w:w="0" w:type="dxa"/>
          </w:tblCellMar>
        </w:tblPrEx>
        <w:tc>
          <w:tcPr>
            <w:tcW w:w="9360" w:type="dxa"/>
            <w:shd w:val="clear" w:color="auto" w:fill="F6FAFB"/>
            <w:tcMar>
              <w:top w:w="120" w:type="dxa"/>
              <w:left w:w="180" w:type="dxa"/>
              <w:bottom w:w="120" w:type="dxa"/>
              <w:right w:w="160" w:type="dxa"/>
            </w:tcMar>
          </w:tcPr>
          <w:p w14:paraId="29DDF9F8" w14:textId="77777777" w:rsidR="00981A06" w:rsidRDefault="00000000">
            <w:pPr>
              <w:spacing w:before="60" w:after="60"/>
            </w:pPr>
            <w:r>
              <w:rPr>
                <w:b/>
                <w:bCs/>
                <w:color w:val="0F3B57"/>
                <w:sz w:val="20"/>
                <w:szCs w:val="20"/>
              </w:rPr>
              <w:lastRenderedPageBreak/>
              <w:t>Roadmap item, not shipping capability</w:t>
            </w:r>
          </w:p>
          <w:p w14:paraId="43CB72F0" w14:textId="77777777" w:rsidR="00981A06" w:rsidRDefault="00000000">
            <w:pPr>
              <w:spacing w:after="60" w:line="264" w:lineRule="auto"/>
            </w:pPr>
            <w:r>
              <w:rPr>
                <w:sz w:val="20"/>
                <w:szCs w:val="20"/>
              </w:rPr>
              <w:t xml:space="preserve">Real Windows endpoints and a real Active Directory domain (Kerberos, SMB, Group Policy) require full virtual machines and a hypervisor. That tier is a documented integration seam against KVM, </w:t>
            </w:r>
            <w:proofErr w:type="spellStart"/>
            <w:r>
              <w:rPr>
                <w:sz w:val="20"/>
                <w:szCs w:val="20"/>
              </w:rPr>
              <w:t>Proxmox</w:t>
            </w:r>
            <w:proofErr w:type="spellEnd"/>
            <w:r>
              <w:rPr>
                <w:sz w:val="20"/>
                <w:szCs w:val="20"/>
              </w:rPr>
              <w:t xml:space="preserve"> and VMware, and is </w:t>
            </w:r>
            <w:proofErr w:type="gramStart"/>
            <w:r>
              <w:rPr>
                <w:sz w:val="20"/>
                <w:szCs w:val="20"/>
              </w:rPr>
              <w:t>operator-hosted</w:t>
            </w:r>
            <w:proofErr w:type="gramEnd"/>
            <w:r>
              <w:rPr>
                <w:sz w:val="20"/>
                <w:szCs w:val="20"/>
              </w:rPr>
              <w:t>. It is on the delivery roadmap and is not part of the shipping container tier.</w:t>
            </w:r>
          </w:p>
        </w:tc>
      </w:tr>
    </w:tbl>
    <w:p w14:paraId="382EDC46" w14:textId="77777777" w:rsidR="00981A06" w:rsidRDefault="00000000">
      <w:r>
        <w:br w:type="page"/>
      </w:r>
    </w:p>
    <w:p w14:paraId="78C5401E" w14:textId="77777777" w:rsidR="00981A06" w:rsidRDefault="00000000">
      <w:pPr>
        <w:pStyle w:val="Heading1"/>
        <w:pBdr>
          <w:bottom w:val="single" w:sz="8" w:space="6" w:color="1F7A8C"/>
        </w:pBdr>
        <w:spacing w:before="360" w:after="160"/>
      </w:pPr>
      <w:bookmarkStart w:id="12" w:name="_Toc236775382"/>
      <w:r>
        <w:rPr>
          <w:b/>
          <w:bCs/>
          <w:color w:val="0F3B57"/>
          <w:sz w:val="30"/>
          <w:szCs w:val="30"/>
        </w:rPr>
        <w:lastRenderedPageBreak/>
        <w:t>5. Detection, telemetry and the SOC experience</w:t>
      </w:r>
      <w:bookmarkEnd w:id="12"/>
    </w:p>
    <w:p w14:paraId="4239C52C" w14:textId="77777777" w:rsidR="00981A06" w:rsidRDefault="00000000">
      <w:pPr>
        <w:pStyle w:val="Heading2"/>
        <w:spacing w:before="260" w:after="100"/>
      </w:pPr>
      <w:bookmarkStart w:id="13" w:name="_Toc236775383"/>
      <w:r>
        <w:rPr>
          <w:b/>
          <w:bCs/>
          <w:color w:val="1F7A8C"/>
          <w:sz w:val="24"/>
          <w:szCs w:val="24"/>
        </w:rPr>
        <w:t>5.1 Automatic detection engine</w:t>
      </w:r>
      <w:bookmarkEnd w:id="13"/>
    </w:p>
    <w:p w14:paraId="3D4DEFA4" w14:textId="77777777" w:rsidR="00981A06" w:rsidRDefault="00000000">
      <w:pPr>
        <w:spacing w:after="120" w:line="276" w:lineRule="auto"/>
      </w:pPr>
      <w:r>
        <w:t>When a module runs, the detection engine evaluates versioned, Sigma-style rules against the timeline, including the real container output, and records verdicts without human input:</w:t>
      </w:r>
    </w:p>
    <w:p w14:paraId="71EF4B6E" w14:textId="77777777" w:rsidR="00981A06" w:rsidRDefault="00000000">
      <w:pPr>
        <w:pStyle w:val="ListParagraph"/>
        <w:numPr>
          <w:ilvl w:val="0"/>
          <w:numId w:val="3"/>
        </w:numPr>
        <w:spacing w:after="80" w:line="276" w:lineRule="auto"/>
      </w:pPr>
      <w:r>
        <w:rPr>
          <w:b/>
          <w:bCs/>
        </w:rPr>
        <w:t xml:space="preserve">Log-basis rules (12 of 15) </w:t>
      </w:r>
      <w:r>
        <w:t>regex-match real captured log lines, for example a rule that fires on a root-privilege string or a nested shell spawn produced by an actual container. These are marked real on the timeline.</w:t>
      </w:r>
    </w:p>
    <w:p w14:paraId="042DA789" w14:textId="77777777" w:rsidR="00981A06" w:rsidRDefault="00000000">
      <w:pPr>
        <w:pStyle w:val="ListParagraph"/>
        <w:numPr>
          <w:ilvl w:val="0"/>
          <w:numId w:val="3"/>
        </w:numPr>
        <w:spacing w:after="80" w:line="276" w:lineRule="auto"/>
      </w:pPr>
      <w:r>
        <w:rPr>
          <w:b/>
          <w:bCs/>
        </w:rPr>
        <w:t xml:space="preserve">Technique-basis rules (3 of 15) </w:t>
      </w:r>
      <w:r>
        <w:t>provide coverage for behaviors that are simulated rather than executed.</w:t>
      </w:r>
    </w:p>
    <w:p w14:paraId="6680EDE3" w14:textId="77777777" w:rsidR="00981A06" w:rsidRDefault="00981A06">
      <w:pPr>
        <w:spacing w:after="80"/>
      </w:pPr>
    </w:p>
    <w:p w14:paraId="7B33035D" w14:textId="77777777" w:rsidR="00981A06" w:rsidRDefault="00000000">
      <w:pPr>
        <w:spacing w:after="120" w:line="276" w:lineRule="auto"/>
      </w:pPr>
      <w:r>
        <w:t xml:space="preserve">Each detection records which rule fired, which evidence line matched, the severity, and the latency from activity to verdict. Detections land on the shared timeline and feed both detected-coverage reporting and scoring. A blue analyst can still add a manual verdict, but the automatic baseline exists </w:t>
      </w:r>
      <w:proofErr w:type="gramStart"/>
      <w:r>
        <w:t>whether or not</w:t>
      </w:r>
      <w:proofErr w:type="gramEnd"/>
      <w:r>
        <w:t xml:space="preserve"> anyone touches it.</w:t>
      </w:r>
    </w:p>
    <w:p w14:paraId="6F15082F" w14:textId="77777777" w:rsidR="00981A06" w:rsidRDefault="00000000">
      <w:pPr>
        <w:pStyle w:val="Heading2"/>
        <w:spacing w:before="260" w:after="100"/>
      </w:pPr>
      <w:bookmarkStart w:id="14" w:name="_Toc236775384"/>
      <w:r>
        <w:rPr>
          <w:b/>
          <w:bCs/>
          <w:color w:val="1F7A8C"/>
          <w:sz w:val="24"/>
          <w:szCs w:val="24"/>
        </w:rPr>
        <w:t>5.2 SOC log search with fog of war</w:t>
      </w:r>
      <w:bookmarkEnd w:id="14"/>
    </w:p>
    <w:p w14:paraId="14E7E797" w14:textId="77777777" w:rsidR="00981A06" w:rsidRDefault="00000000">
      <w:pPr>
        <w:spacing w:after="120" w:line="276" w:lineRule="auto"/>
      </w:pPr>
      <w:r>
        <w:t>Blue analysts work from a SIEM-style search console over the exercise log store, with free-text matching across the log line, source, actor and event kind, plus filters by source and kind.</w:t>
      </w:r>
    </w:p>
    <w:p w14:paraId="1FAC50B8" w14:textId="77777777" w:rsidR="00981A06" w:rsidRDefault="00000000">
      <w:pPr>
        <w:spacing w:after="120" w:line="276" w:lineRule="auto"/>
      </w:pPr>
      <w:r>
        <w:t>Critically, the defender view is redacted. Blue does not see "red ran module CR-MOD-DOCKER-RUNTIME-001 (T1610)". The platform strips technique attribution, module identifiers, executed command lines, safety class and adapter metadata from the defender view, and relabels the event source from the attacker tooling to the affected asset.</w:t>
      </w:r>
    </w:p>
    <w:p w14:paraId="30A1538C" w14:textId="77777777" w:rsidR="00981A06" w:rsidRDefault="00981A06">
      <w:pPr>
        <w:spacing w:after="60"/>
      </w:pPr>
    </w:p>
    <w:tbl>
      <w:tblPr>
        <w:tblW w:w="9360" w:type="dxa"/>
        <w:tblBorders>
          <w:top w:val="single" w:sz="2" w:space="0" w:color="C9D6DE"/>
          <w:left w:val="single" w:sz="18" w:space="0" w:color="1F7A8C"/>
          <w:bottom w:val="single" w:sz="2" w:space="0" w:color="C9D6DE"/>
          <w:right w:val="single" w:sz="2" w:space="0" w:color="C9D6DE"/>
        </w:tblBorders>
        <w:tblCellMar>
          <w:left w:w="10" w:type="dxa"/>
          <w:right w:w="10" w:type="dxa"/>
        </w:tblCellMar>
        <w:tblLook w:val="04A0" w:firstRow="1" w:lastRow="0" w:firstColumn="1" w:lastColumn="0" w:noHBand="0" w:noVBand="1"/>
      </w:tblPr>
      <w:tblGrid>
        <w:gridCol w:w="9360"/>
      </w:tblGrid>
      <w:tr w:rsidR="00981A06" w14:paraId="585263B3" w14:textId="77777777">
        <w:tblPrEx>
          <w:tblCellMar>
            <w:top w:w="0" w:type="dxa"/>
            <w:bottom w:w="0" w:type="dxa"/>
          </w:tblCellMar>
        </w:tblPrEx>
        <w:tc>
          <w:tcPr>
            <w:tcW w:w="9360" w:type="dxa"/>
            <w:shd w:val="clear" w:color="auto" w:fill="F6FAFB"/>
            <w:tcMar>
              <w:top w:w="120" w:type="dxa"/>
              <w:left w:w="180" w:type="dxa"/>
              <w:bottom w:w="120" w:type="dxa"/>
              <w:right w:w="160" w:type="dxa"/>
            </w:tcMar>
          </w:tcPr>
          <w:p w14:paraId="380EFE3F" w14:textId="77777777" w:rsidR="00981A06" w:rsidRDefault="00000000">
            <w:pPr>
              <w:spacing w:before="60" w:after="60"/>
            </w:pPr>
            <w:r>
              <w:rPr>
                <w:b/>
                <w:bCs/>
                <w:color w:val="0F3B57"/>
                <w:sz w:val="20"/>
                <w:szCs w:val="20"/>
              </w:rPr>
              <w:t>Why this is the differentiator</w:t>
            </w:r>
          </w:p>
          <w:p w14:paraId="323C8F4E" w14:textId="77777777" w:rsidR="00981A06" w:rsidRDefault="00000000">
            <w:pPr>
              <w:spacing w:after="60" w:line="264" w:lineRule="auto"/>
            </w:pPr>
            <w:r>
              <w:rPr>
                <w:sz w:val="20"/>
                <w:szCs w:val="20"/>
              </w:rPr>
              <w:t xml:space="preserve">The redaction happens at the query layer, not by asking participants not to look. Blue sees a host emitting log lines and an alert </w:t>
            </w:r>
            <w:proofErr w:type="gramStart"/>
            <w:r>
              <w:rPr>
                <w:sz w:val="20"/>
                <w:szCs w:val="20"/>
              </w:rPr>
              <w:t>firing, and</w:t>
            </w:r>
            <w:proofErr w:type="gramEnd"/>
            <w:r>
              <w:rPr>
                <w:sz w:val="20"/>
                <w:szCs w:val="20"/>
              </w:rPr>
              <w:t xml:space="preserve"> </w:t>
            </w:r>
            <w:proofErr w:type="gramStart"/>
            <w:r>
              <w:rPr>
                <w:sz w:val="20"/>
                <w:szCs w:val="20"/>
              </w:rPr>
              <w:t>has to</w:t>
            </w:r>
            <w:proofErr w:type="gramEnd"/>
            <w:r>
              <w:rPr>
                <w:sz w:val="20"/>
                <w:szCs w:val="20"/>
              </w:rPr>
              <w:t xml:space="preserve"> work out the rest. That is the difference between an exercise and a demonstration, and it is what makes a measured detection score mean something.</w:t>
            </w:r>
          </w:p>
        </w:tc>
      </w:tr>
    </w:tbl>
    <w:p w14:paraId="6BC7A4FD" w14:textId="77777777" w:rsidR="00981A06" w:rsidRDefault="00000000">
      <w:pPr>
        <w:pStyle w:val="Heading2"/>
        <w:spacing w:before="260" w:after="100"/>
      </w:pPr>
      <w:bookmarkStart w:id="15" w:name="_Toc236775385"/>
      <w:r>
        <w:rPr>
          <w:b/>
          <w:bCs/>
          <w:color w:val="1F7A8C"/>
          <w:sz w:val="24"/>
          <w:szCs w:val="24"/>
        </w:rPr>
        <w:t>5.3 Evidence timeline</w:t>
      </w:r>
      <w:bookmarkEnd w:id="15"/>
    </w:p>
    <w:p w14:paraId="65116B61" w14:textId="77777777" w:rsidR="00981A06" w:rsidRDefault="00000000">
      <w:pPr>
        <w:spacing w:after="120" w:line="276" w:lineRule="auto"/>
      </w:pPr>
      <w:r>
        <w:t>All activity lands on one synchronized UTC timeline with integrity hashes, shared across roles, covering module execution, real process output, detections, instructor injects and analyst evidence submissions. Evidence can be locked at exercise completion, giving an immutable record for after-action review or accreditation.</w:t>
      </w:r>
    </w:p>
    <w:p w14:paraId="6851509C" w14:textId="77777777" w:rsidR="00981A06" w:rsidRDefault="00000000">
      <w:pPr>
        <w:pStyle w:val="Heading2"/>
        <w:spacing w:before="260" w:after="100"/>
      </w:pPr>
      <w:bookmarkStart w:id="16" w:name="_Toc236775386"/>
      <w:r>
        <w:rPr>
          <w:b/>
          <w:bCs/>
          <w:color w:val="1F7A8C"/>
          <w:sz w:val="24"/>
          <w:szCs w:val="24"/>
        </w:rPr>
        <w:t>5.4 Real SIEM integration (optional, shipping today)</w:t>
      </w:r>
      <w:bookmarkEnd w:id="16"/>
    </w:p>
    <w:p w14:paraId="128E71DA" w14:textId="77777777" w:rsidR="00981A06" w:rsidRDefault="00000000">
      <w:pPr>
        <w:spacing w:after="120" w:line="276" w:lineRule="auto"/>
      </w:pPr>
      <w:r>
        <w:t xml:space="preserve">For customers who want detection to happen in a real SIEM rather than the built-in engine, the platform ships a full </w:t>
      </w:r>
      <w:proofErr w:type="spellStart"/>
      <w:r>
        <w:t>Wazuh</w:t>
      </w:r>
      <w:proofErr w:type="spellEnd"/>
      <w:r>
        <w:t xml:space="preserve"> deployment comprising manager, indexer and dashboard. With SIEM ingest enabled, every event is streamed as JSON to a file a </w:t>
      </w:r>
      <w:proofErr w:type="spellStart"/>
      <w:r>
        <w:t>Wazuh</w:t>
      </w:r>
      <w:proofErr w:type="spellEnd"/>
      <w:r>
        <w:t xml:space="preserve"> agent tails, the </w:t>
      </w:r>
      <w:proofErr w:type="spellStart"/>
      <w:r>
        <w:t>Wazuh</w:t>
      </w:r>
      <w:proofErr w:type="spellEnd"/>
      <w:r>
        <w:t xml:space="preserve"> manager evaluates </w:t>
      </w:r>
      <w:proofErr w:type="spellStart"/>
      <w:r>
        <w:t>CyberRange</w:t>
      </w:r>
      <w:proofErr w:type="spellEnd"/>
      <w:r>
        <w:t xml:space="preserve"> detection rules and raises genuine alerts, and a forwarder posts those alerts back onto the exercise timeline. The alerts are simultaneously visible in the </w:t>
      </w:r>
      <w:proofErr w:type="spellStart"/>
      <w:r>
        <w:t>Wazuh</w:t>
      </w:r>
      <w:proofErr w:type="spellEnd"/>
      <w:r>
        <w:t xml:space="preserve"> dashboard.</w:t>
      </w:r>
    </w:p>
    <w:p w14:paraId="7DB2715D" w14:textId="77777777" w:rsidR="00981A06" w:rsidRDefault="00000000">
      <w:pPr>
        <w:spacing w:after="120" w:line="276" w:lineRule="auto"/>
      </w:pPr>
      <w:r>
        <w:lastRenderedPageBreak/>
        <w:t>This requires a Docker host with roughly 4 GB of RAM for the indexer. The telemetry contract is normalized, so substituting Elastic, Sentinel, Splunk or an existing customer SOC stack is an adapter exercise rather than a redesign.</w:t>
      </w:r>
    </w:p>
    <w:p w14:paraId="41B3ED54" w14:textId="77777777" w:rsidR="00981A06" w:rsidRDefault="00000000">
      <w:r>
        <w:br w:type="page"/>
      </w:r>
    </w:p>
    <w:p w14:paraId="2EA4829D" w14:textId="77777777" w:rsidR="00981A06" w:rsidRDefault="00000000">
      <w:pPr>
        <w:pStyle w:val="Heading1"/>
        <w:pBdr>
          <w:bottom w:val="single" w:sz="8" w:space="6" w:color="1F7A8C"/>
        </w:pBdr>
        <w:spacing w:before="360" w:after="160"/>
      </w:pPr>
      <w:bookmarkStart w:id="17" w:name="_Toc236775387"/>
      <w:r>
        <w:rPr>
          <w:b/>
          <w:bCs/>
          <w:color w:val="0F3B57"/>
          <w:sz w:val="30"/>
          <w:szCs w:val="30"/>
        </w:rPr>
        <w:lastRenderedPageBreak/>
        <w:t>6. Scoring and reporting</w:t>
      </w:r>
      <w:bookmarkEnd w:id="17"/>
    </w:p>
    <w:p w14:paraId="7833855E" w14:textId="77777777" w:rsidR="00981A06" w:rsidRDefault="00000000">
      <w:pPr>
        <w:pStyle w:val="Heading2"/>
        <w:spacing w:before="260" w:after="100"/>
      </w:pPr>
      <w:bookmarkStart w:id="18" w:name="_Toc236775388"/>
      <w:r>
        <w:rPr>
          <w:b/>
          <w:bCs/>
          <w:color w:val="1F7A8C"/>
          <w:sz w:val="24"/>
          <w:szCs w:val="24"/>
        </w:rPr>
        <w:t>6.1 Explainable scoring</w:t>
      </w:r>
      <w:bookmarkEnd w:id="18"/>
    </w:p>
    <w:p w14:paraId="6B905A29" w14:textId="77777777" w:rsidR="00981A06" w:rsidRDefault="00000000">
      <w:pPr>
        <w:spacing w:after="120" w:line="276" w:lineRule="auto"/>
      </w:pPr>
      <w:r>
        <w:t>Score is a weighted sum of five dimensions, minus safety and policy penalties.</w:t>
      </w:r>
    </w:p>
    <w:p w14:paraId="1BDFD035" w14:textId="77777777" w:rsidR="00981A06" w:rsidRDefault="00981A06">
      <w:pPr>
        <w:spacing w:after="60"/>
      </w:pPr>
    </w:p>
    <w:tbl>
      <w:tblPr>
        <w:tblW w:w="9360" w:type="dxa"/>
        <w:tblBorders>
          <w:top w:val="single" w:sz="4" w:space="0" w:color="C9D6DE"/>
          <w:left w:val="single" w:sz="4" w:space="0" w:color="C9D6DE"/>
          <w:bottom w:val="single" w:sz="4" w:space="0" w:color="C9D6DE"/>
          <w:right w:val="single" w:sz="4" w:space="0" w:color="C9D6DE"/>
          <w:insideH w:val="single" w:sz="2" w:space="0" w:color="C9D6DE"/>
          <w:insideV w:val="single" w:sz="2" w:space="0" w:color="C9D6DE"/>
        </w:tblBorders>
        <w:tblCellMar>
          <w:left w:w="10" w:type="dxa"/>
          <w:right w:w="10" w:type="dxa"/>
        </w:tblCellMar>
        <w:tblLook w:val="04A0" w:firstRow="1" w:lastRow="0" w:firstColumn="1" w:lastColumn="0" w:noHBand="0" w:noVBand="1"/>
      </w:tblPr>
      <w:tblGrid>
        <w:gridCol w:w="2300"/>
        <w:gridCol w:w="1100"/>
        <w:gridCol w:w="5960"/>
      </w:tblGrid>
      <w:tr w:rsidR="00981A06" w14:paraId="5ABCE35D" w14:textId="77777777">
        <w:tblPrEx>
          <w:tblCellMar>
            <w:top w:w="0" w:type="dxa"/>
            <w:bottom w:w="0" w:type="dxa"/>
          </w:tblCellMar>
        </w:tblPrEx>
        <w:trPr>
          <w:tblHeader/>
        </w:trPr>
        <w:tc>
          <w:tcPr>
            <w:tcW w:w="2300" w:type="dxa"/>
            <w:shd w:val="clear" w:color="auto" w:fill="0F3B57"/>
            <w:tcMar>
              <w:top w:w="60" w:type="dxa"/>
              <w:left w:w="110" w:type="dxa"/>
              <w:bottom w:w="60" w:type="dxa"/>
              <w:right w:w="110" w:type="dxa"/>
            </w:tcMar>
          </w:tcPr>
          <w:p w14:paraId="744337B9" w14:textId="77777777" w:rsidR="00981A06" w:rsidRDefault="00000000">
            <w:pPr>
              <w:spacing w:before="40" w:after="40" w:line="260" w:lineRule="auto"/>
            </w:pPr>
            <w:r>
              <w:rPr>
                <w:b/>
                <w:bCs/>
                <w:color w:val="FFFFFF"/>
                <w:sz w:val="19"/>
                <w:szCs w:val="19"/>
              </w:rPr>
              <w:t>Dimension</w:t>
            </w:r>
          </w:p>
        </w:tc>
        <w:tc>
          <w:tcPr>
            <w:tcW w:w="1100" w:type="dxa"/>
            <w:shd w:val="clear" w:color="auto" w:fill="0F3B57"/>
            <w:tcMar>
              <w:top w:w="60" w:type="dxa"/>
              <w:left w:w="110" w:type="dxa"/>
              <w:bottom w:w="60" w:type="dxa"/>
              <w:right w:w="110" w:type="dxa"/>
            </w:tcMar>
          </w:tcPr>
          <w:p w14:paraId="51BDB66F" w14:textId="77777777" w:rsidR="00981A06" w:rsidRDefault="00000000">
            <w:pPr>
              <w:spacing w:before="40" w:after="40" w:line="260" w:lineRule="auto"/>
            </w:pPr>
            <w:r>
              <w:rPr>
                <w:b/>
                <w:bCs/>
                <w:color w:val="FFFFFF"/>
                <w:sz w:val="19"/>
                <w:szCs w:val="19"/>
              </w:rPr>
              <w:t>Weight</w:t>
            </w:r>
          </w:p>
        </w:tc>
        <w:tc>
          <w:tcPr>
            <w:tcW w:w="5960" w:type="dxa"/>
            <w:shd w:val="clear" w:color="auto" w:fill="0F3B57"/>
            <w:tcMar>
              <w:top w:w="60" w:type="dxa"/>
              <w:left w:w="110" w:type="dxa"/>
              <w:bottom w:w="60" w:type="dxa"/>
              <w:right w:w="110" w:type="dxa"/>
            </w:tcMar>
          </w:tcPr>
          <w:p w14:paraId="760C8E52" w14:textId="77777777" w:rsidR="00981A06" w:rsidRDefault="00000000">
            <w:pPr>
              <w:spacing w:before="40" w:after="40" w:line="260" w:lineRule="auto"/>
            </w:pPr>
            <w:r>
              <w:rPr>
                <w:b/>
                <w:bCs/>
                <w:color w:val="FFFFFF"/>
                <w:sz w:val="19"/>
                <w:szCs w:val="19"/>
              </w:rPr>
              <w:t>Measures</w:t>
            </w:r>
          </w:p>
        </w:tc>
      </w:tr>
      <w:tr w:rsidR="00981A06" w14:paraId="2BAC3ABF" w14:textId="77777777">
        <w:tblPrEx>
          <w:tblCellMar>
            <w:top w:w="0" w:type="dxa"/>
            <w:bottom w:w="0" w:type="dxa"/>
          </w:tblCellMar>
        </w:tblPrEx>
        <w:tc>
          <w:tcPr>
            <w:tcW w:w="2300" w:type="dxa"/>
            <w:shd w:val="clear" w:color="auto" w:fill="FFFFFF"/>
            <w:tcMar>
              <w:top w:w="60" w:type="dxa"/>
              <w:left w:w="110" w:type="dxa"/>
              <w:bottom w:w="60" w:type="dxa"/>
              <w:right w:w="110" w:type="dxa"/>
            </w:tcMar>
          </w:tcPr>
          <w:p w14:paraId="1B6B3F21" w14:textId="77777777" w:rsidR="00981A06" w:rsidRDefault="00000000">
            <w:pPr>
              <w:spacing w:before="40" w:after="40" w:line="260" w:lineRule="auto"/>
            </w:pPr>
            <w:r>
              <w:rPr>
                <w:b/>
                <w:bCs/>
                <w:sz w:val="19"/>
                <w:szCs w:val="19"/>
              </w:rPr>
              <w:t>Red execution</w:t>
            </w:r>
          </w:p>
        </w:tc>
        <w:tc>
          <w:tcPr>
            <w:tcW w:w="1100" w:type="dxa"/>
            <w:shd w:val="clear" w:color="auto" w:fill="FFFFFF"/>
            <w:tcMar>
              <w:top w:w="60" w:type="dxa"/>
              <w:left w:w="110" w:type="dxa"/>
              <w:bottom w:w="60" w:type="dxa"/>
              <w:right w:w="110" w:type="dxa"/>
            </w:tcMar>
          </w:tcPr>
          <w:p w14:paraId="7C618E61" w14:textId="77777777" w:rsidR="00981A06" w:rsidRDefault="00000000">
            <w:pPr>
              <w:spacing w:before="40" w:after="40" w:line="260" w:lineRule="auto"/>
            </w:pPr>
            <w:r>
              <w:rPr>
                <w:sz w:val="19"/>
                <w:szCs w:val="19"/>
              </w:rPr>
              <w:t>25%</w:t>
            </w:r>
          </w:p>
        </w:tc>
        <w:tc>
          <w:tcPr>
            <w:tcW w:w="5960" w:type="dxa"/>
            <w:shd w:val="clear" w:color="auto" w:fill="FFFFFF"/>
            <w:tcMar>
              <w:top w:w="60" w:type="dxa"/>
              <w:left w:w="110" w:type="dxa"/>
              <w:bottom w:w="60" w:type="dxa"/>
              <w:right w:w="110" w:type="dxa"/>
            </w:tcMar>
          </w:tcPr>
          <w:p w14:paraId="45A024B0" w14:textId="77777777" w:rsidR="00981A06" w:rsidRDefault="00000000">
            <w:pPr>
              <w:spacing w:before="40" w:after="40" w:line="260" w:lineRule="auto"/>
            </w:pPr>
            <w:r>
              <w:rPr>
                <w:sz w:val="19"/>
                <w:szCs w:val="19"/>
              </w:rPr>
              <w:t>Objective completion, evidence quality, path efficiency, operational discipline</w:t>
            </w:r>
          </w:p>
        </w:tc>
      </w:tr>
      <w:tr w:rsidR="00981A06" w14:paraId="4C152F70" w14:textId="77777777">
        <w:tblPrEx>
          <w:tblCellMar>
            <w:top w:w="0" w:type="dxa"/>
            <w:bottom w:w="0" w:type="dxa"/>
          </w:tblCellMar>
        </w:tblPrEx>
        <w:tc>
          <w:tcPr>
            <w:tcW w:w="2300" w:type="dxa"/>
            <w:shd w:val="clear" w:color="auto" w:fill="EDF2F5"/>
            <w:tcMar>
              <w:top w:w="60" w:type="dxa"/>
              <w:left w:w="110" w:type="dxa"/>
              <w:bottom w:w="60" w:type="dxa"/>
              <w:right w:w="110" w:type="dxa"/>
            </w:tcMar>
          </w:tcPr>
          <w:p w14:paraId="09567DD1" w14:textId="77777777" w:rsidR="00981A06" w:rsidRDefault="00000000">
            <w:pPr>
              <w:spacing w:before="40" w:after="40" w:line="260" w:lineRule="auto"/>
            </w:pPr>
            <w:r>
              <w:rPr>
                <w:b/>
                <w:bCs/>
                <w:sz w:val="19"/>
                <w:szCs w:val="19"/>
              </w:rPr>
              <w:t>Detection</w:t>
            </w:r>
          </w:p>
        </w:tc>
        <w:tc>
          <w:tcPr>
            <w:tcW w:w="1100" w:type="dxa"/>
            <w:shd w:val="clear" w:color="auto" w:fill="EDF2F5"/>
            <w:tcMar>
              <w:top w:w="60" w:type="dxa"/>
              <w:left w:w="110" w:type="dxa"/>
              <w:bottom w:w="60" w:type="dxa"/>
              <w:right w:w="110" w:type="dxa"/>
            </w:tcMar>
          </w:tcPr>
          <w:p w14:paraId="562578E4" w14:textId="77777777" w:rsidR="00981A06" w:rsidRDefault="00000000">
            <w:pPr>
              <w:spacing w:before="40" w:after="40" w:line="260" w:lineRule="auto"/>
            </w:pPr>
            <w:r>
              <w:rPr>
                <w:sz w:val="19"/>
                <w:szCs w:val="19"/>
              </w:rPr>
              <w:t>25%</w:t>
            </w:r>
          </w:p>
        </w:tc>
        <w:tc>
          <w:tcPr>
            <w:tcW w:w="5960" w:type="dxa"/>
            <w:shd w:val="clear" w:color="auto" w:fill="EDF2F5"/>
            <w:tcMar>
              <w:top w:w="60" w:type="dxa"/>
              <w:left w:w="110" w:type="dxa"/>
              <w:bottom w:w="60" w:type="dxa"/>
              <w:right w:w="110" w:type="dxa"/>
            </w:tcMar>
          </w:tcPr>
          <w:p w14:paraId="769BA4FB" w14:textId="77777777" w:rsidR="00981A06" w:rsidRDefault="00000000">
            <w:pPr>
              <w:spacing w:before="40" w:after="40" w:line="260" w:lineRule="auto"/>
            </w:pPr>
            <w:r>
              <w:rPr>
                <w:sz w:val="19"/>
                <w:szCs w:val="19"/>
              </w:rPr>
              <w:t>Coverage, signal quality, mean time to detect, correct technique attribution</w:t>
            </w:r>
          </w:p>
        </w:tc>
      </w:tr>
      <w:tr w:rsidR="00981A06" w14:paraId="4156E622" w14:textId="77777777">
        <w:tblPrEx>
          <w:tblCellMar>
            <w:top w:w="0" w:type="dxa"/>
            <w:bottom w:w="0" w:type="dxa"/>
          </w:tblCellMar>
        </w:tblPrEx>
        <w:tc>
          <w:tcPr>
            <w:tcW w:w="2300" w:type="dxa"/>
            <w:shd w:val="clear" w:color="auto" w:fill="FFFFFF"/>
            <w:tcMar>
              <w:top w:w="60" w:type="dxa"/>
              <w:left w:w="110" w:type="dxa"/>
              <w:bottom w:w="60" w:type="dxa"/>
              <w:right w:w="110" w:type="dxa"/>
            </w:tcMar>
          </w:tcPr>
          <w:p w14:paraId="63C9B812" w14:textId="77777777" w:rsidR="00981A06" w:rsidRDefault="00000000">
            <w:pPr>
              <w:spacing w:before="40" w:after="40" w:line="260" w:lineRule="auto"/>
            </w:pPr>
            <w:r>
              <w:rPr>
                <w:b/>
                <w:bCs/>
                <w:sz w:val="19"/>
                <w:szCs w:val="19"/>
              </w:rPr>
              <w:t>Investigation</w:t>
            </w:r>
          </w:p>
        </w:tc>
        <w:tc>
          <w:tcPr>
            <w:tcW w:w="1100" w:type="dxa"/>
            <w:shd w:val="clear" w:color="auto" w:fill="FFFFFF"/>
            <w:tcMar>
              <w:top w:w="60" w:type="dxa"/>
              <w:left w:w="110" w:type="dxa"/>
              <w:bottom w:w="60" w:type="dxa"/>
              <w:right w:w="110" w:type="dxa"/>
            </w:tcMar>
          </w:tcPr>
          <w:p w14:paraId="4CA78951" w14:textId="77777777" w:rsidR="00981A06" w:rsidRDefault="00000000">
            <w:pPr>
              <w:spacing w:before="40" w:after="40" w:line="260" w:lineRule="auto"/>
            </w:pPr>
            <w:r>
              <w:rPr>
                <w:sz w:val="19"/>
                <w:szCs w:val="19"/>
              </w:rPr>
              <w:t>20%</w:t>
            </w:r>
          </w:p>
        </w:tc>
        <w:tc>
          <w:tcPr>
            <w:tcW w:w="5960" w:type="dxa"/>
            <w:shd w:val="clear" w:color="auto" w:fill="FFFFFF"/>
            <w:tcMar>
              <w:top w:w="60" w:type="dxa"/>
              <w:left w:w="110" w:type="dxa"/>
              <w:bottom w:w="60" w:type="dxa"/>
              <w:right w:w="110" w:type="dxa"/>
            </w:tcMar>
          </w:tcPr>
          <w:p w14:paraId="524BCF27" w14:textId="77777777" w:rsidR="00981A06" w:rsidRDefault="00000000">
            <w:pPr>
              <w:spacing w:before="40" w:after="40" w:line="260" w:lineRule="auto"/>
            </w:pPr>
            <w:r>
              <w:rPr>
                <w:sz w:val="19"/>
                <w:szCs w:val="19"/>
              </w:rPr>
              <w:t>Scope accuracy, hypothesis quality, timeline completeness, evidence handling</w:t>
            </w:r>
          </w:p>
        </w:tc>
      </w:tr>
      <w:tr w:rsidR="00981A06" w14:paraId="2315B1DE" w14:textId="77777777">
        <w:tblPrEx>
          <w:tblCellMar>
            <w:top w:w="0" w:type="dxa"/>
            <w:bottom w:w="0" w:type="dxa"/>
          </w:tblCellMar>
        </w:tblPrEx>
        <w:tc>
          <w:tcPr>
            <w:tcW w:w="2300" w:type="dxa"/>
            <w:shd w:val="clear" w:color="auto" w:fill="EDF2F5"/>
            <w:tcMar>
              <w:top w:w="60" w:type="dxa"/>
              <w:left w:w="110" w:type="dxa"/>
              <w:bottom w:w="60" w:type="dxa"/>
              <w:right w:w="110" w:type="dxa"/>
            </w:tcMar>
          </w:tcPr>
          <w:p w14:paraId="3DC76D75" w14:textId="77777777" w:rsidR="00981A06" w:rsidRDefault="00000000">
            <w:pPr>
              <w:spacing w:before="40" w:after="40" w:line="260" w:lineRule="auto"/>
            </w:pPr>
            <w:r>
              <w:rPr>
                <w:b/>
                <w:bCs/>
                <w:sz w:val="19"/>
                <w:szCs w:val="19"/>
              </w:rPr>
              <w:t>Response</w:t>
            </w:r>
          </w:p>
        </w:tc>
        <w:tc>
          <w:tcPr>
            <w:tcW w:w="1100" w:type="dxa"/>
            <w:shd w:val="clear" w:color="auto" w:fill="EDF2F5"/>
            <w:tcMar>
              <w:top w:w="60" w:type="dxa"/>
              <w:left w:w="110" w:type="dxa"/>
              <w:bottom w:w="60" w:type="dxa"/>
              <w:right w:w="110" w:type="dxa"/>
            </w:tcMar>
          </w:tcPr>
          <w:p w14:paraId="26BF09CE" w14:textId="77777777" w:rsidR="00981A06" w:rsidRDefault="00000000">
            <w:pPr>
              <w:spacing w:before="40" w:after="40" w:line="260" w:lineRule="auto"/>
            </w:pPr>
            <w:r>
              <w:rPr>
                <w:sz w:val="19"/>
                <w:szCs w:val="19"/>
              </w:rPr>
              <w:t>20%</w:t>
            </w:r>
          </w:p>
        </w:tc>
        <w:tc>
          <w:tcPr>
            <w:tcW w:w="5960" w:type="dxa"/>
            <w:shd w:val="clear" w:color="auto" w:fill="EDF2F5"/>
            <w:tcMar>
              <w:top w:w="60" w:type="dxa"/>
              <w:left w:w="110" w:type="dxa"/>
              <w:bottom w:w="60" w:type="dxa"/>
              <w:right w:w="110" w:type="dxa"/>
            </w:tcMar>
          </w:tcPr>
          <w:p w14:paraId="09E7F7AF" w14:textId="77777777" w:rsidR="00981A06" w:rsidRDefault="00000000">
            <w:pPr>
              <w:spacing w:before="40" w:after="40" w:line="260" w:lineRule="auto"/>
            </w:pPr>
            <w:r>
              <w:rPr>
                <w:sz w:val="19"/>
                <w:szCs w:val="19"/>
              </w:rPr>
              <w:t>Mean time to respond, containment correctness, service impact, recovery validation</w:t>
            </w:r>
          </w:p>
        </w:tc>
      </w:tr>
      <w:tr w:rsidR="00981A06" w14:paraId="200DF1BA" w14:textId="77777777">
        <w:tblPrEx>
          <w:tblCellMar>
            <w:top w:w="0" w:type="dxa"/>
            <w:bottom w:w="0" w:type="dxa"/>
          </w:tblCellMar>
        </w:tblPrEx>
        <w:tc>
          <w:tcPr>
            <w:tcW w:w="2300" w:type="dxa"/>
            <w:shd w:val="clear" w:color="auto" w:fill="FFFFFF"/>
            <w:tcMar>
              <w:top w:w="60" w:type="dxa"/>
              <w:left w:w="110" w:type="dxa"/>
              <w:bottom w:w="60" w:type="dxa"/>
              <w:right w:w="110" w:type="dxa"/>
            </w:tcMar>
          </w:tcPr>
          <w:p w14:paraId="12555B75" w14:textId="77777777" w:rsidR="00981A06" w:rsidRDefault="00000000">
            <w:pPr>
              <w:spacing w:before="40" w:after="40" w:line="260" w:lineRule="auto"/>
            </w:pPr>
            <w:r>
              <w:rPr>
                <w:b/>
                <w:bCs/>
                <w:sz w:val="19"/>
                <w:szCs w:val="19"/>
              </w:rPr>
              <w:t>Collaboration</w:t>
            </w:r>
          </w:p>
        </w:tc>
        <w:tc>
          <w:tcPr>
            <w:tcW w:w="1100" w:type="dxa"/>
            <w:shd w:val="clear" w:color="auto" w:fill="FFFFFF"/>
            <w:tcMar>
              <w:top w:w="60" w:type="dxa"/>
              <w:left w:w="110" w:type="dxa"/>
              <w:bottom w:w="60" w:type="dxa"/>
              <w:right w:w="110" w:type="dxa"/>
            </w:tcMar>
          </w:tcPr>
          <w:p w14:paraId="6FA247C1" w14:textId="77777777" w:rsidR="00981A06" w:rsidRDefault="00000000">
            <w:pPr>
              <w:spacing w:before="40" w:after="40" w:line="260" w:lineRule="auto"/>
            </w:pPr>
            <w:r>
              <w:rPr>
                <w:sz w:val="19"/>
                <w:szCs w:val="19"/>
              </w:rPr>
              <w:t>10%</w:t>
            </w:r>
          </w:p>
        </w:tc>
        <w:tc>
          <w:tcPr>
            <w:tcW w:w="5960" w:type="dxa"/>
            <w:shd w:val="clear" w:color="auto" w:fill="FFFFFF"/>
            <w:tcMar>
              <w:top w:w="60" w:type="dxa"/>
              <w:left w:w="110" w:type="dxa"/>
              <w:bottom w:w="60" w:type="dxa"/>
              <w:right w:w="110" w:type="dxa"/>
            </w:tcMar>
          </w:tcPr>
          <w:p w14:paraId="3FA7B66B" w14:textId="77777777" w:rsidR="00981A06" w:rsidRDefault="00000000">
            <w:pPr>
              <w:spacing w:before="40" w:after="40" w:line="260" w:lineRule="auto"/>
            </w:pPr>
            <w:r>
              <w:rPr>
                <w:sz w:val="19"/>
                <w:szCs w:val="19"/>
              </w:rPr>
              <w:t>Communication, handoffs, documentation, rules-of-engagement compliance</w:t>
            </w:r>
          </w:p>
        </w:tc>
      </w:tr>
    </w:tbl>
    <w:p w14:paraId="51FF31A7" w14:textId="77777777" w:rsidR="00981A06" w:rsidRDefault="00981A06">
      <w:pPr>
        <w:spacing w:after="160"/>
      </w:pPr>
    </w:p>
    <w:p w14:paraId="4620BFA4" w14:textId="77777777" w:rsidR="00981A06" w:rsidRDefault="00000000">
      <w:pPr>
        <w:spacing w:after="120" w:line="276" w:lineRule="auto"/>
      </w:pPr>
      <w:r>
        <w:t>The scoring response returns every dimension raw score, its weight and its contribution, alongside each penalty and each override. Every input is explainable and every instructor override is audited with a named instructor and a written justification. The platform also derives dimension scores directly from observed exercise activity, so a score exists before any human judgement is applied.</w:t>
      </w:r>
    </w:p>
    <w:p w14:paraId="7164C699" w14:textId="77777777" w:rsidR="00981A06" w:rsidRDefault="00000000">
      <w:pPr>
        <w:pStyle w:val="Heading2"/>
        <w:spacing w:before="260" w:after="100"/>
      </w:pPr>
      <w:bookmarkStart w:id="19" w:name="_Toc236775389"/>
      <w:r>
        <w:rPr>
          <w:b/>
          <w:bCs/>
          <w:color w:val="1F7A8C"/>
          <w:sz w:val="24"/>
          <w:szCs w:val="24"/>
        </w:rPr>
        <w:t>6.2 Purple replay comparison</w:t>
      </w:r>
      <w:bookmarkEnd w:id="19"/>
    </w:p>
    <w:p w14:paraId="4223DB7C" w14:textId="77777777" w:rsidR="00981A06" w:rsidRDefault="00000000">
      <w:pPr>
        <w:spacing w:after="120" w:line="276" w:lineRule="auto"/>
      </w:pPr>
      <w:r>
        <w:t>Purple exercises are reported as a baseline-to-replay coverage delta, per technique and in aggregate, never as win or lose. The question the report answers is whether a control improvement changed detection coverage for a given technique, which is the only question that drives tuning.</w:t>
      </w:r>
    </w:p>
    <w:p w14:paraId="74A80048" w14:textId="77777777" w:rsidR="00981A06" w:rsidRDefault="00000000">
      <w:pPr>
        <w:pStyle w:val="Heading2"/>
        <w:spacing w:before="260" w:after="100"/>
      </w:pPr>
      <w:bookmarkStart w:id="20" w:name="_Toc236775390"/>
      <w:r>
        <w:rPr>
          <w:b/>
          <w:bCs/>
          <w:color w:val="1F7A8C"/>
          <w:sz w:val="24"/>
          <w:szCs w:val="24"/>
        </w:rPr>
        <w:t>6.3 After-action reporting</w:t>
      </w:r>
      <w:bookmarkEnd w:id="20"/>
    </w:p>
    <w:p w14:paraId="6C1FBAFF" w14:textId="77777777" w:rsidR="00981A06" w:rsidRDefault="00000000">
      <w:pPr>
        <w:spacing w:after="120" w:line="276" w:lineRule="auto"/>
      </w:pPr>
      <w:r>
        <w:t>Reports cover technique coverage, detection gaps, evidence inventory and recommendations, and export in four formats.</w:t>
      </w:r>
    </w:p>
    <w:p w14:paraId="1855B79C" w14:textId="77777777" w:rsidR="00981A06" w:rsidRDefault="00981A06">
      <w:pPr>
        <w:spacing w:after="60"/>
      </w:pPr>
    </w:p>
    <w:tbl>
      <w:tblPr>
        <w:tblW w:w="9360" w:type="dxa"/>
        <w:tblBorders>
          <w:top w:val="single" w:sz="4" w:space="0" w:color="C9D6DE"/>
          <w:left w:val="single" w:sz="4" w:space="0" w:color="C9D6DE"/>
          <w:bottom w:val="single" w:sz="4" w:space="0" w:color="C9D6DE"/>
          <w:right w:val="single" w:sz="4" w:space="0" w:color="C9D6DE"/>
          <w:insideH w:val="single" w:sz="2" w:space="0" w:color="C9D6DE"/>
          <w:insideV w:val="single" w:sz="2" w:space="0" w:color="C9D6DE"/>
        </w:tblBorders>
        <w:tblCellMar>
          <w:left w:w="10" w:type="dxa"/>
          <w:right w:w="10" w:type="dxa"/>
        </w:tblCellMar>
        <w:tblLook w:val="04A0" w:firstRow="1" w:lastRow="0" w:firstColumn="1" w:lastColumn="0" w:noHBand="0" w:noVBand="1"/>
      </w:tblPr>
      <w:tblGrid>
        <w:gridCol w:w="1500"/>
        <w:gridCol w:w="4200"/>
        <w:gridCol w:w="3660"/>
      </w:tblGrid>
      <w:tr w:rsidR="00981A06" w14:paraId="3F56988F" w14:textId="77777777">
        <w:tblPrEx>
          <w:tblCellMar>
            <w:top w:w="0" w:type="dxa"/>
            <w:bottom w:w="0" w:type="dxa"/>
          </w:tblCellMar>
        </w:tblPrEx>
        <w:trPr>
          <w:tblHeader/>
        </w:trPr>
        <w:tc>
          <w:tcPr>
            <w:tcW w:w="1500" w:type="dxa"/>
            <w:shd w:val="clear" w:color="auto" w:fill="0F3B57"/>
            <w:tcMar>
              <w:top w:w="60" w:type="dxa"/>
              <w:left w:w="110" w:type="dxa"/>
              <w:bottom w:w="60" w:type="dxa"/>
              <w:right w:w="110" w:type="dxa"/>
            </w:tcMar>
          </w:tcPr>
          <w:p w14:paraId="2B718F99" w14:textId="77777777" w:rsidR="00981A06" w:rsidRDefault="00000000">
            <w:pPr>
              <w:spacing w:before="40" w:after="40" w:line="260" w:lineRule="auto"/>
            </w:pPr>
            <w:r>
              <w:rPr>
                <w:b/>
                <w:bCs/>
                <w:color w:val="FFFFFF"/>
                <w:sz w:val="19"/>
                <w:szCs w:val="19"/>
              </w:rPr>
              <w:t>Format</w:t>
            </w:r>
          </w:p>
        </w:tc>
        <w:tc>
          <w:tcPr>
            <w:tcW w:w="4200" w:type="dxa"/>
            <w:shd w:val="clear" w:color="auto" w:fill="0F3B57"/>
            <w:tcMar>
              <w:top w:w="60" w:type="dxa"/>
              <w:left w:w="110" w:type="dxa"/>
              <w:bottom w:w="60" w:type="dxa"/>
              <w:right w:w="110" w:type="dxa"/>
            </w:tcMar>
          </w:tcPr>
          <w:p w14:paraId="3E9EB5B3" w14:textId="77777777" w:rsidR="00981A06" w:rsidRDefault="00000000">
            <w:pPr>
              <w:spacing w:before="40" w:after="40" w:line="260" w:lineRule="auto"/>
            </w:pPr>
            <w:r>
              <w:rPr>
                <w:b/>
                <w:bCs/>
                <w:color w:val="FFFFFF"/>
                <w:sz w:val="19"/>
                <w:szCs w:val="19"/>
              </w:rPr>
              <w:t>Endpoint</w:t>
            </w:r>
          </w:p>
        </w:tc>
        <w:tc>
          <w:tcPr>
            <w:tcW w:w="3660" w:type="dxa"/>
            <w:shd w:val="clear" w:color="auto" w:fill="0F3B57"/>
            <w:tcMar>
              <w:top w:w="60" w:type="dxa"/>
              <w:left w:w="110" w:type="dxa"/>
              <w:bottom w:w="60" w:type="dxa"/>
              <w:right w:w="110" w:type="dxa"/>
            </w:tcMar>
          </w:tcPr>
          <w:p w14:paraId="69AD7B0D" w14:textId="77777777" w:rsidR="00981A06" w:rsidRDefault="00000000">
            <w:pPr>
              <w:spacing w:before="40" w:after="40" w:line="260" w:lineRule="auto"/>
            </w:pPr>
            <w:r>
              <w:rPr>
                <w:b/>
                <w:bCs/>
                <w:color w:val="FFFFFF"/>
                <w:sz w:val="19"/>
                <w:szCs w:val="19"/>
              </w:rPr>
              <w:t>Use</w:t>
            </w:r>
          </w:p>
        </w:tc>
      </w:tr>
      <w:tr w:rsidR="00981A06" w14:paraId="60CBB30F" w14:textId="77777777">
        <w:tblPrEx>
          <w:tblCellMar>
            <w:top w:w="0" w:type="dxa"/>
            <w:bottom w:w="0" w:type="dxa"/>
          </w:tblCellMar>
        </w:tblPrEx>
        <w:tc>
          <w:tcPr>
            <w:tcW w:w="1500" w:type="dxa"/>
            <w:shd w:val="clear" w:color="auto" w:fill="FFFFFF"/>
            <w:tcMar>
              <w:top w:w="60" w:type="dxa"/>
              <w:left w:w="110" w:type="dxa"/>
              <w:bottom w:w="60" w:type="dxa"/>
              <w:right w:w="110" w:type="dxa"/>
            </w:tcMar>
          </w:tcPr>
          <w:p w14:paraId="782782EF" w14:textId="77777777" w:rsidR="00981A06" w:rsidRDefault="00000000">
            <w:pPr>
              <w:spacing w:before="40" w:after="40" w:line="260" w:lineRule="auto"/>
            </w:pPr>
            <w:r>
              <w:rPr>
                <w:b/>
                <w:bCs/>
                <w:sz w:val="19"/>
                <w:szCs w:val="19"/>
              </w:rPr>
              <w:t>JSON</w:t>
            </w:r>
          </w:p>
        </w:tc>
        <w:tc>
          <w:tcPr>
            <w:tcW w:w="4200" w:type="dxa"/>
            <w:shd w:val="clear" w:color="auto" w:fill="FFFFFF"/>
            <w:tcMar>
              <w:top w:w="60" w:type="dxa"/>
              <w:left w:w="110" w:type="dxa"/>
              <w:bottom w:w="60" w:type="dxa"/>
              <w:right w:w="110" w:type="dxa"/>
            </w:tcMar>
          </w:tcPr>
          <w:p w14:paraId="1ED6F4A0" w14:textId="77777777" w:rsidR="00981A06" w:rsidRDefault="00000000">
            <w:pPr>
              <w:spacing w:before="40" w:after="40" w:line="260" w:lineRule="auto"/>
            </w:pPr>
            <w:r>
              <w:rPr>
                <w:sz w:val="19"/>
                <w:szCs w:val="19"/>
              </w:rPr>
              <w:t>/</w:t>
            </w:r>
            <w:proofErr w:type="spellStart"/>
            <w:proofErr w:type="gramStart"/>
            <w:r>
              <w:rPr>
                <w:sz w:val="19"/>
                <w:szCs w:val="19"/>
              </w:rPr>
              <w:t>api</w:t>
            </w:r>
            <w:proofErr w:type="spellEnd"/>
            <w:proofErr w:type="gramEnd"/>
            <w:r>
              <w:rPr>
                <w:sz w:val="19"/>
                <w:szCs w:val="19"/>
              </w:rPr>
              <w:t>/exercises/{id}/</w:t>
            </w:r>
            <w:proofErr w:type="spellStart"/>
            <w:r>
              <w:rPr>
                <w:sz w:val="19"/>
                <w:szCs w:val="19"/>
              </w:rPr>
              <w:t>report.json</w:t>
            </w:r>
            <w:proofErr w:type="spellEnd"/>
          </w:p>
        </w:tc>
        <w:tc>
          <w:tcPr>
            <w:tcW w:w="3660" w:type="dxa"/>
            <w:shd w:val="clear" w:color="auto" w:fill="FFFFFF"/>
            <w:tcMar>
              <w:top w:w="60" w:type="dxa"/>
              <w:left w:w="110" w:type="dxa"/>
              <w:bottom w:w="60" w:type="dxa"/>
              <w:right w:w="110" w:type="dxa"/>
            </w:tcMar>
          </w:tcPr>
          <w:p w14:paraId="377363E2" w14:textId="77777777" w:rsidR="00981A06" w:rsidRDefault="00000000">
            <w:pPr>
              <w:spacing w:before="40" w:after="40" w:line="260" w:lineRule="auto"/>
            </w:pPr>
            <w:r>
              <w:rPr>
                <w:sz w:val="19"/>
                <w:szCs w:val="19"/>
              </w:rPr>
              <w:t>Machine ingestion, downstream analytics</w:t>
            </w:r>
          </w:p>
        </w:tc>
      </w:tr>
      <w:tr w:rsidR="00981A06" w14:paraId="752F693F" w14:textId="77777777">
        <w:tblPrEx>
          <w:tblCellMar>
            <w:top w:w="0" w:type="dxa"/>
            <w:bottom w:w="0" w:type="dxa"/>
          </w:tblCellMar>
        </w:tblPrEx>
        <w:tc>
          <w:tcPr>
            <w:tcW w:w="1500" w:type="dxa"/>
            <w:shd w:val="clear" w:color="auto" w:fill="EDF2F5"/>
            <w:tcMar>
              <w:top w:w="60" w:type="dxa"/>
              <w:left w:w="110" w:type="dxa"/>
              <w:bottom w:w="60" w:type="dxa"/>
              <w:right w:w="110" w:type="dxa"/>
            </w:tcMar>
          </w:tcPr>
          <w:p w14:paraId="01A13E1D" w14:textId="77777777" w:rsidR="00981A06" w:rsidRDefault="00000000">
            <w:pPr>
              <w:spacing w:before="40" w:after="40" w:line="260" w:lineRule="auto"/>
            </w:pPr>
            <w:r>
              <w:rPr>
                <w:b/>
                <w:bCs/>
                <w:sz w:val="19"/>
                <w:szCs w:val="19"/>
              </w:rPr>
              <w:t>CSV</w:t>
            </w:r>
          </w:p>
        </w:tc>
        <w:tc>
          <w:tcPr>
            <w:tcW w:w="4200" w:type="dxa"/>
            <w:shd w:val="clear" w:color="auto" w:fill="EDF2F5"/>
            <w:tcMar>
              <w:top w:w="60" w:type="dxa"/>
              <w:left w:w="110" w:type="dxa"/>
              <w:bottom w:w="60" w:type="dxa"/>
              <w:right w:w="110" w:type="dxa"/>
            </w:tcMar>
          </w:tcPr>
          <w:p w14:paraId="21D89516" w14:textId="77777777" w:rsidR="00981A06" w:rsidRDefault="00000000">
            <w:pPr>
              <w:spacing w:before="40" w:after="40" w:line="260" w:lineRule="auto"/>
            </w:pPr>
            <w:r>
              <w:rPr>
                <w:sz w:val="19"/>
                <w:szCs w:val="19"/>
              </w:rPr>
              <w:t>/</w:t>
            </w:r>
            <w:proofErr w:type="spellStart"/>
            <w:proofErr w:type="gramStart"/>
            <w:r>
              <w:rPr>
                <w:sz w:val="19"/>
                <w:szCs w:val="19"/>
              </w:rPr>
              <w:t>api</w:t>
            </w:r>
            <w:proofErr w:type="spellEnd"/>
            <w:proofErr w:type="gramEnd"/>
            <w:r>
              <w:rPr>
                <w:sz w:val="19"/>
                <w:szCs w:val="19"/>
              </w:rPr>
              <w:t>/exercises/{id}/report.csv</w:t>
            </w:r>
          </w:p>
        </w:tc>
        <w:tc>
          <w:tcPr>
            <w:tcW w:w="3660" w:type="dxa"/>
            <w:shd w:val="clear" w:color="auto" w:fill="EDF2F5"/>
            <w:tcMar>
              <w:top w:w="60" w:type="dxa"/>
              <w:left w:w="110" w:type="dxa"/>
              <w:bottom w:w="60" w:type="dxa"/>
              <w:right w:w="110" w:type="dxa"/>
            </w:tcMar>
          </w:tcPr>
          <w:p w14:paraId="0CDC2977" w14:textId="77777777" w:rsidR="00981A06" w:rsidRDefault="00000000">
            <w:pPr>
              <w:spacing w:before="40" w:after="40" w:line="260" w:lineRule="auto"/>
            </w:pPr>
            <w:r>
              <w:rPr>
                <w:sz w:val="19"/>
                <w:szCs w:val="19"/>
              </w:rPr>
              <w:t>Spreadsheet analysis</w:t>
            </w:r>
          </w:p>
        </w:tc>
      </w:tr>
      <w:tr w:rsidR="00981A06" w14:paraId="28CB6F12" w14:textId="77777777">
        <w:tblPrEx>
          <w:tblCellMar>
            <w:top w:w="0" w:type="dxa"/>
            <w:bottom w:w="0" w:type="dxa"/>
          </w:tblCellMar>
        </w:tblPrEx>
        <w:tc>
          <w:tcPr>
            <w:tcW w:w="1500" w:type="dxa"/>
            <w:shd w:val="clear" w:color="auto" w:fill="FFFFFF"/>
            <w:tcMar>
              <w:top w:w="60" w:type="dxa"/>
              <w:left w:w="110" w:type="dxa"/>
              <w:bottom w:w="60" w:type="dxa"/>
              <w:right w:w="110" w:type="dxa"/>
            </w:tcMar>
          </w:tcPr>
          <w:p w14:paraId="36E5821F" w14:textId="77777777" w:rsidR="00981A06" w:rsidRDefault="00000000">
            <w:pPr>
              <w:spacing w:before="40" w:after="40" w:line="260" w:lineRule="auto"/>
            </w:pPr>
            <w:r>
              <w:rPr>
                <w:b/>
                <w:bCs/>
                <w:sz w:val="19"/>
                <w:szCs w:val="19"/>
              </w:rPr>
              <w:t>HTML</w:t>
            </w:r>
          </w:p>
        </w:tc>
        <w:tc>
          <w:tcPr>
            <w:tcW w:w="4200" w:type="dxa"/>
            <w:shd w:val="clear" w:color="auto" w:fill="FFFFFF"/>
            <w:tcMar>
              <w:top w:w="60" w:type="dxa"/>
              <w:left w:w="110" w:type="dxa"/>
              <w:bottom w:w="60" w:type="dxa"/>
              <w:right w:w="110" w:type="dxa"/>
            </w:tcMar>
          </w:tcPr>
          <w:p w14:paraId="1DBDB475" w14:textId="77777777" w:rsidR="00981A06" w:rsidRDefault="00000000">
            <w:pPr>
              <w:spacing w:before="40" w:after="40" w:line="260" w:lineRule="auto"/>
            </w:pPr>
            <w:r>
              <w:rPr>
                <w:sz w:val="19"/>
                <w:szCs w:val="19"/>
              </w:rPr>
              <w:t>/</w:t>
            </w:r>
            <w:proofErr w:type="spellStart"/>
            <w:proofErr w:type="gramStart"/>
            <w:r>
              <w:rPr>
                <w:sz w:val="19"/>
                <w:szCs w:val="19"/>
              </w:rPr>
              <w:t>api</w:t>
            </w:r>
            <w:proofErr w:type="spellEnd"/>
            <w:proofErr w:type="gramEnd"/>
            <w:r>
              <w:rPr>
                <w:sz w:val="19"/>
                <w:szCs w:val="19"/>
              </w:rPr>
              <w:t>/exercises/{id}/report.html</w:t>
            </w:r>
          </w:p>
        </w:tc>
        <w:tc>
          <w:tcPr>
            <w:tcW w:w="3660" w:type="dxa"/>
            <w:shd w:val="clear" w:color="auto" w:fill="FFFFFF"/>
            <w:tcMar>
              <w:top w:w="60" w:type="dxa"/>
              <w:left w:w="110" w:type="dxa"/>
              <w:bottom w:w="60" w:type="dxa"/>
              <w:right w:w="110" w:type="dxa"/>
            </w:tcMar>
          </w:tcPr>
          <w:p w14:paraId="11C0B423" w14:textId="77777777" w:rsidR="00981A06" w:rsidRDefault="00000000">
            <w:pPr>
              <w:spacing w:before="40" w:after="40" w:line="260" w:lineRule="auto"/>
            </w:pPr>
            <w:r>
              <w:rPr>
                <w:sz w:val="19"/>
                <w:szCs w:val="19"/>
              </w:rPr>
              <w:t>Share or print</w:t>
            </w:r>
          </w:p>
        </w:tc>
      </w:tr>
      <w:tr w:rsidR="00981A06" w14:paraId="4D3AB235" w14:textId="77777777">
        <w:tblPrEx>
          <w:tblCellMar>
            <w:top w:w="0" w:type="dxa"/>
            <w:bottom w:w="0" w:type="dxa"/>
          </w:tblCellMar>
        </w:tblPrEx>
        <w:tc>
          <w:tcPr>
            <w:tcW w:w="1500" w:type="dxa"/>
            <w:shd w:val="clear" w:color="auto" w:fill="EDF2F5"/>
            <w:tcMar>
              <w:top w:w="60" w:type="dxa"/>
              <w:left w:w="110" w:type="dxa"/>
              <w:bottom w:w="60" w:type="dxa"/>
              <w:right w:w="110" w:type="dxa"/>
            </w:tcMar>
          </w:tcPr>
          <w:p w14:paraId="1F70BC8A" w14:textId="77777777" w:rsidR="00981A06" w:rsidRDefault="00000000">
            <w:pPr>
              <w:spacing w:before="40" w:after="40" w:line="260" w:lineRule="auto"/>
            </w:pPr>
            <w:r>
              <w:rPr>
                <w:b/>
                <w:bCs/>
                <w:sz w:val="19"/>
                <w:szCs w:val="19"/>
              </w:rPr>
              <w:t>DOCX</w:t>
            </w:r>
          </w:p>
        </w:tc>
        <w:tc>
          <w:tcPr>
            <w:tcW w:w="4200" w:type="dxa"/>
            <w:shd w:val="clear" w:color="auto" w:fill="EDF2F5"/>
            <w:tcMar>
              <w:top w:w="60" w:type="dxa"/>
              <w:left w:w="110" w:type="dxa"/>
              <w:bottom w:w="60" w:type="dxa"/>
              <w:right w:w="110" w:type="dxa"/>
            </w:tcMar>
          </w:tcPr>
          <w:p w14:paraId="42FDBA0C" w14:textId="77777777" w:rsidR="00981A06" w:rsidRDefault="00000000">
            <w:pPr>
              <w:spacing w:before="40" w:after="40" w:line="260" w:lineRule="auto"/>
            </w:pPr>
            <w:r>
              <w:rPr>
                <w:sz w:val="19"/>
                <w:szCs w:val="19"/>
              </w:rPr>
              <w:t>/</w:t>
            </w:r>
            <w:proofErr w:type="spellStart"/>
            <w:proofErr w:type="gramStart"/>
            <w:r>
              <w:rPr>
                <w:sz w:val="19"/>
                <w:szCs w:val="19"/>
              </w:rPr>
              <w:t>api</w:t>
            </w:r>
            <w:proofErr w:type="spellEnd"/>
            <w:proofErr w:type="gramEnd"/>
            <w:r>
              <w:rPr>
                <w:sz w:val="19"/>
                <w:szCs w:val="19"/>
              </w:rPr>
              <w:t>/exercises/{id}/report.docx</w:t>
            </w:r>
          </w:p>
        </w:tc>
        <w:tc>
          <w:tcPr>
            <w:tcW w:w="3660" w:type="dxa"/>
            <w:shd w:val="clear" w:color="auto" w:fill="EDF2F5"/>
            <w:tcMar>
              <w:top w:w="60" w:type="dxa"/>
              <w:left w:w="110" w:type="dxa"/>
              <w:bottom w:w="60" w:type="dxa"/>
              <w:right w:w="110" w:type="dxa"/>
            </w:tcMar>
          </w:tcPr>
          <w:p w14:paraId="1AD735E1" w14:textId="77777777" w:rsidR="00981A06" w:rsidRDefault="00000000">
            <w:pPr>
              <w:spacing w:before="40" w:after="40" w:line="260" w:lineRule="auto"/>
            </w:pPr>
            <w:r>
              <w:rPr>
                <w:sz w:val="19"/>
                <w:szCs w:val="19"/>
              </w:rPr>
              <w:t>Formal deliverable for management or accreditation</w:t>
            </w:r>
          </w:p>
        </w:tc>
      </w:tr>
    </w:tbl>
    <w:p w14:paraId="5FD3814E" w14:textId="77777777" w:rsidR="00981A06" w:rsidRDefault="00981A06">
      <w:pPr>
        <w:spacing w:after="140"/>
      </w:pPr>
    </w:p>
    <w:p w14:paraId="5014764F" w14:textId="77777777" w:rsidR="00981A06" w:rsidRDefault="00000000">
      <w:pPr>
        <w:spacing w:after="120" w:line="276" w:lineRule="auto"/>
      </w:pPr>
      <w:r>
        <w:lastRenderedPageBreak/>
        <w:t>Class gradebooks export to CSV separately.</w:t>
      </w:r>
    </w:p>
    <w:p w14:paraId="3C0BA0E5" w14:textId="77777777" w:rsidR="00981A06" w:rsidRDefault="00000000">
      <w:r>
        <w:br w:type="page"/>
      </w:r>
    </w:p>
    <w:p w14:paraId="2528561F" w14:textId="77777777" w:rsidR="00981A06" w:rsidRDefault="00000000">
      <w:pPr>
        <w:pStyle w:val="Heading1"/>
        <w:pBdr>
          <w:bottom w:val="single" w:sz="8" w:space="6" w:color="1F7A8C"/>
        </w:pBdr>
        <w:spacing w:before="360" w:after="160"/>
      </w:pPr>
      <w:bookmarkStart w:id="21" w:name="_Toc236775391"/>
      <w:r>
        <w:rPr>
          <w:b/>
          <w:bCs/>
          <w:color w:val="0F3B57"/>
          <w:sz w:val="30"/>
          <w:szCs w:val="30"/>
        </w:rPr>
        <w:lastRenderedPageBreak/>
        <w:t>7. Roles and access control</w:t>
      </w:r>
      <w:bookmarkEnd w:id="21"/>
    </w:p>
    <w:p w14:paraId="177CB071" w14:textId="77777777" w:rsidR="00981A06" w:rsidRDefault="00000000">
      <w:pPr>
        <w:spacing w:after="120" w:line="276" w:lineRule="auto"/>
      </w:pPr>
      <w:r>
        <w:t>Seven roles, each mapped to an explicit permission set enforced server-side on every API call. The live matrix is served by the API and rendered inside the product.</w:t>
      </w:r>
    </w:p>
    <w:p w14:paraId="258995FA" w14:textId="77777777" w:rsidR="00981A06" w:rsidRDefault="00981A06">
      <w:pPr>
        <w:spacing w:after="60"/>
      </w:pPr>
    </w:p>
    <w:tbl>
      <w:tblPr>
        <w:tblW w:w="9360" w:type="dxa"/>
        <w:tblBorders>
          <w:top w:val="single" w:sz="4" w:space="0" w:color="C9D6DE"/>
          <w:left w:val="single" w:sz="4" w:space="0" w:color="C9D6DE"/>
          <w:bottom w:val="single" w:sz="4" w:space="0" w:color="C9D6DE"/>
          <w:right w:val="single" w:sz="4" w:space="0" w:color="C9D6DE"/>
          <w:insideH w:val="single" w:sz="2" w:space="0" w:color="C9D6DE"/>
          <w:insideV w:val="single" w:sz="2" w:space="0" w:color="C9D6DE"/>
        </w:tblBorders>
        <w:tblCellMar>
          <w:left w:w="10" w:type="dxa"/>
          <w:right w:w="10" w:type="dxa"/>
        </w:tblCellMar>
        <w:tblLook w:val="04A0" w:firstRow="1" w:lastRow="0" w:firstColumn="1" w:lastColumn="0" w:noHBand="0" w:noVBand="1"/>
      </w:tblPr>
      <w:tblGrid>
        <w:gridCol w:w="1700"/>
        <w:gridCol w:w="1100"/>
        <w:gridCol w:w="6560"/>
      </w:tblGrid>
      <w:tr w:rsidR="00981A06" w14:paraId="0CDFF2E4" w14:textId="77777777">
        <w:tblPrEx>
          <w:tblCellMar>
            <w:top w:w="0" w:type="dxa"/>
            <w:bottom w:w="0" w:type="dxa"/>
          </w:tblCellMar>
        </w:tblPrEx>
        <w:trPr>
          <w:tblHeader/>
        </w:trPr>
        <w:tc>
          <w:tcPr>
            <w:tcW w:w="1700" w:type="dxa"/>
            <w:shd w:val="clear" w:color="auto" w:fill="0F3B57"/>
            <w:tcMar>
              <w:top w:w="60" w:type="dxa"/>
              <w:left w:w="110" w:type="dxa"/>
              <w:bottom w:w="60" w:type="dxa"/>
              <w:right w:w="110" w:type="dxa"/>
            </w:tcMar>
          </w:tcPr>
          <w:p w14:paraId="2A4B50C4" w14:textId="77777777" w:rsidR="00981A06" w:rsidRDefault="00000000">
            <w:pPr>
              <w:spacing w:before="40" w:after="40" w:line="260" w:lineRule="auto"/>
            </w:pPr>
            <w:r>
              <w:rPr>
                <w:b/>
                <w:bCs/>
                <w:color w:val="FFFFFF"/>
                <w:sz w:val="19"/>
                <w:szCs w:val="19"/>
              </w:rPr>
              <w:t>Role</w:t>
            </w:r>
          </w:p>
        </w:tc>
        <w:tc>
          <w:tcPr>
            <w:tcW w:w="1100" w:type="dxa"/>
            <w:shd w:val="clear" w:color="auto" w:fill="0F3B57"/>
            <w:tcMar>
              <w:top w:w="60" w:type="dxa"/>
              <w:left w:w="110" w:type="dxa"/>
              <w:bottom w:w="60" w:type="dxa"/>
              <w:right w:w="110" w:type="dxa"/>
            </w:tcMar>
          </w:tcPr>
          <w:p w14:paraId="26664AD8" w14:textId="77777777" w:rsidR="00981A06" w:rsidRDefault="00000000">
            <w:pPr>
              <w:spacing w:before="40" w:after="40" w:line="260" w:lineRule="auto"/>
            </w:pPr>
            <w:r>
              <w:rPr>
                <w:b/>
                <w:bCs/>
                <w:color w:val="FFFFFF"/>
                <w:sz w:val="19"/>
                <w:szCs w:val="19"/>
              </w:rPr>
              <w:t>Perms</w:t>
            </w:r>
          </w:p>
        </w:tc>
        <w:tc>
          <w:tcPr>
            <w:tcW w:w="6560" w:type="dxa"/>
            <w:shd w:val="clear" w:color="auto" w:fill="0F3B57"/>
            <w:tcMar>
              <w:top w:w="60" w:type="dxa"/>
              <w:left w:w="110" w:type="dxa"/>
              <w:bottom w:w="60" w:type="dxa"/>
              <w:right w:w="110" w:type="dxa"/>
            </w:tcMar>
          </w:tcPr>
          <w:p w14:paraId="3D51F991" w14:textId="77777777" w:rsidR="00981A06" w:rsidRDefault="00000000">
            <w:pPr>
              <w:spacing w:before="40" w:after="40" w:line="260" w:lineRule="auto"/>
            </w:pPr>
            <w:r>
              <w:rPr>
                <w:b/>
                <w:bCs/>
                <w:color w:val="FFFFFF"/>
                <w:sz w:val="19"/>
                <w:szCs w:val="19"/>
              </w:rPr>
              <w:t>Summary</w:t>
            </w:r>
          </w:p>
        </w:tc>
      </w:tr>
      <w:tr w:rsidR="00981A06" w14:paraId="47D21E07" w14:textId="77777777">
        <w:tblPrEx>
          <w:tblCellMar>
            <w:top w:w="0" w:type="dxa"/>
            <w:bottom w:w="0" w:type="dxa"/>
          </w:tblCellMar>
        </w:tblPrEx>
        <w:tc>
          <w:tcPr>
            <w:tcW w:w="1700" w:type="dxa"/>
            <w:shd w:val="clear" w:color="auto" w:fill="FFFFFF"/>
            <w:tcMar>
              <w:top w:w="60" w:type="dxa"/>
              <w:left w:w="110" w:type="dxa"/>
              <w:bottom w:w="60" w:type="dxa"/>
              <w:right w:w="110" w:type="dxa"/>
            </w:tcMar>
          </w:tcPr>
          <w:p w14:paraId="0675C5AF" w14:textId="77777777" w:rsidR="00981A06" w:rsidRDefault="00000000">
            <w:pPr>
              <w:spacing w:before="40" w:after="40" w:line="260" w:lineRule="auto"/>
            </w:pPr>
            <w:r>
              <w:rPr>
                <w:b/>
                <w:bCs/>
                <w:sz w:val="19"/>
                <w:szCs w:val="19"/>
              </w:rPr>
              <w:t>admin</w:t>
            </w:r>
          </w:p>
        </w:tc>
        <w:tc>
          <w:tcPr>
            <w:tcW w:w="1100" w:type="dxa"/>
            <w:shd w:val="clear" w:color="auto" w:fill="FFFFFF"/>
            <w:tcMar>
              <w:top w:w="60" w:type="dxa"/>
              <w:left w:w="110" w:type="dxa"/>
              <w:bottom w:w="60" w:type="dxa"/>
              <w:right w:w="110" w:type="dxa"/>
            </w:tcMar>
          </w:tcPr>
          <w:p w14:paraId="6F2D8E88" w14:textId="77777777" w:rsidR="00981A06" w:rsidRDefault="00000000">
            <w:pPr>
              <w:spacing w:before="40" w:after="40" w:line="260" w:lineRule="auto"/>
            </w:pPr>
            <w:r>
              <w:rPr>
                <w:sz w:val="19"/>
                <w:szCs w:val="19"/>
              </w:rPr>
              <w:t>20</w:t>
            </w:r>
          </w:p>
        </w:tc>
        <w:tc>
          <w:tcPr>
            <w:tcW w:w="6560" w:type="dxa"/>
            <w:shd w:val="clear" w:color="auto" w:fill="FFFFFF"/>
            <w:tcMar>
              <w:top w:w="60" w:type="dxa"/>
              <w:left w:w="110" w:type="dxa"/>
              <w:bottom w:w="60" w:type="dxa"/>
              <w:right w:w="110" w:type="dxa"/>
            </w:tcMar>
          </w:tcPr>
          <w:p w14:paraId="41C1EDF1" w14:textId="77777777" w:rsidR="00981A06" w:rsidRDefault="00000000">
            <w:pPr>
              <w:spacing w:before="40" w:after="40" w:line="260" w:lineRule="auto"/>
            </w:pPr>
            <w:r>
              <w:rPr>
                <w:sz w:val="19"/>
                <w:szCs w:val="19"/>
              </w:rPr>
              <w:t>Full control plane: user provisioning, image management, any lifecycle step, S2 execution, score override, audit ledger, emergency pause and kill, and sole authority to release a quarantined range</w:t>
            </w:r>
          </w:p>
        </w:tc>
      </w:tr>
      <w:tr w:rsidR="00981A06" w14:paraId="1C450980" w14:textId="77777777">
        <w:tblPrEx>
          <w:tblCellMar>
            <w:top w:w="0" w:type="dxa"/>
            <w:bottom w:w="0" w:type="dxa"/>
          </w:tblCellMar>
        </w:tblPrEx>
        <w:tc>
          <w:tcPr>
            <w:tcW w:w="1700" w:type="dxa"/>
            <w:shd w:val="clear" w:color="auto" w:fill="EDF2F5"/>
            <w:tcMar>
              <w:top w:w="60" w:type="dxa"/>
              <w:left w:w="110" w:type="dxa"/>
              <w:bottom w:w="60" w:type="dxa"/>
              <w:right w:w="110" w:type="dxa"/>
            </w:tcMar>
          </w:tcPr>
          <w:p w14:paraId="62D6C676" w14:textId="77777777" w:rsidR="00981A06" w:rsidRDefault="00000000">
            <w:pPr>
              <w:spacing w:before="40" w:after="40" w:line="260" w:lineRule="auto"/>
            </w:pPr>
            <w:r>
              <w:rPr>
                <w:b/>
                <w:bCs/>
                <w:sz w:val="19"/>
                <w:szCs w:val="19"/>
              </w:rPr>
              <w:t>instructor</w:t>
            </w:r>
          </w:p>
        </w:tc>
        <w:tc>
          <w:tcPr>
            <w:tcW w:w="1100" w:type="dxa"/>
            <w:shd w:val="clear" w:color="auto" w:fill="EDF2F5"/>
            <w:tcMar>
              <w:top w:w="60" w:type="dxa"/>
              <w:left w:w="110" w:type="dxa"/>
              <w:bottom w:w="60" w:type="dxa"/>
              <w:right w:w="110" w:type="dxa"/>
            </w:tcMar>
          </w:tcPr>
          <w:p w14:paraId="6488877D" w14:textId="77777777" w:rsidR="00981A06" w:rsidRDefault="00000000">
            <w:pPr>
              <w:spacing w:before="40" w:after="40" w:line="260" w:lineRule="auto"/>
            </w:pPr>
            <w:r>
              <w:rPr>
                <w:sz w:val="19"/>
                <w:szCs w:val="19"/>
              </w:rPr>
              <w:t>11</w:t>
            </w:r>
          </w:p>
        </w:tc>
        <w:tc>
          <w:tcPr>
            <w:tcW w:w="6560" w:type="dxa"/>
            <w:shd w:val="clear" w:color="auto" w:fill="EDF2F5"/>
            <w:tcMar>
              <w:top w:w="60" w:type="dxa"/>
              <w:left w:w="110" w:type="dxa"/>
              <w:bottom w:w="60" w:type="dxa"/>
              <w:right w:w="110" w:type="dxa"/>
            </w:tcMar>
          </w:tcPr>
          <w:p w14:paraId="64C2B274" w14:textId="77777777" w:rsidR="00981A06" w:rsidRDefault="00000000">
            <w:pPr>
              <w:spacing w:before="40" w:after="40" w:line="260" w:lineRule="auto"/>
            </w:pPr>
            <w:r>
              <w:rPr>
                <w:sz w:val="19"/>
                <w:szCs w:val="19"/>
              </w:rPr>
              <w:t>Create ranges, drive lifecycle, launch exercises, publish injects, execute S2, override scores with justification. Cannot manage users or release quarantine.</w:t>
            </w:r>
          </w:p>
        </w:tc>
      </w:tr>
      <w:tr w:rsidR="00981A06" w14:paraId="77CAD284" w14:textId="77777777">
        <w:tblPrEx>
          <w:tblCellMar>
            <w:top w:w="0" w:type="dxa"/>
            <w:bottom w:w="0" w:type="dxa"/>
          </w:tblCellMar>
        </w:tblPrEx>
        <w:tc>
          <w:tcPr>
            <w:tcW w:w="1700" w:type="dxa"/>
            <w:shd w:val="clear" w:color="auto" w:fill="FFFFFF"/>
            <w:tcMar>
              <w:top w:w="60" w:type="dxa"/>
              <w:left w:w="110" w:type="dxa"/>
              <w:bottom w:w="60" w:type="dxa"/>
              <w:right w:w="110" w:type="dxa"/>
            </w:tcMar>
          </w:tcPr>
          <w:p w14:paraId="1F8A228F" w14:textId="77777777" w:rsidR="00981A06" w:rsidRDefault="00000000">
            <w:pPr>
              <w:spacing w:before="40" w:after="40" w:line="260" w:lineRule="auto"/>
            </w:pPr>
            <w:r>
              <w:rPr>
                <w:b/>
                <w:bCs/>
                <w:sz w:val="19"/>
                <w:szCs w:val="19"/>
              </w:rPr>
              <w:t>red</w:t>
            </w:r>
          </w:p>
        </w:tc>
        <w:tc>
          <w:tcPr>
            <w:tcW w:w="1100" w:type="dxa"/>
            <w:shd w:val="clear" w:color="auto" w:fill="FFFFFF"/>
            <w:tcMar>
              <w:top w:w="60" w:type="dxa"/>
              <w:left w:w="110" w:type="dxa"/>
              <w:bottom w:w="60" w:type="dxa"/>
              <w:right w:w="110" w:type="dxa"/>
            </w:tcMar>
          </w:tcPr>
          <w:p w14:paraId="115C7E20" w14:textId="77777777" w:rsidR="00981A06" w:rsidRDefault="00000000">
            <w:pPr>
              <w:spacing w:before="40" w:after="40" w:line="260" w:lineRule="auto"/>
            </w:pPr>
            <w:r>
              <w:rPr>
                <w:sz w:val="19"/>
                <w:szCs w:val="19"/>
              </w:rPr>
              <w:t>8</w:t>
            </w:r>
          </w:p>
        </w:tc>
        <w:tc>
          <w:tcPr>
            <w:tcW w:w="6560" w:type="dxa"/>
            <w:shd w:val="clear" w:color="auto" w:fill="FFFFFF"/>
            <w:tcMar>
              <w:top w:w="60" w:type="dxa"/>
              <w:left w:w="110" w:type="dxa"/>
              <w:bottom w:w="60" w:type="dxa"/>
              <w:right w:w="110" w:type="dxa"/>
            </w:tcMar>
          </w:tcPr>
          <w:p w14:paraId="245F519E" w14:textId="77777777" w:rsidR="00981A06" w:rsidRDefault="00000000">
            <w:pPr>
              <w:spacing w:before="40" w:after="40" w:line="260" w:lineRule="auto"/>
            </w:pPr>
            <w:r>
              <w:rPr>
                <w:sz w:val="19"/>
                <w:szCs w:val="19"/>
              </w:rPr>
              <w:t>Participate, execute S0 and S1 modules (S2 blocked), submit evidence, read catalog and reports</w:t>
            </w:r>
          </w:p>
        </w:tc>
      </w:tr>
      <w:tr w:rsidR="00981A06" w14:paraId="4CAFAB73" w14:textId="77777777">
        <w:tblPrEx>
          <w:tblCellMar>
            <w:top w:w="0" w:type="dxa"/>
            <w:bottom w:w="0" w:type="dxa"/>
          </w:tblCellMar>
        </w:tblPrEx>
        <w:tc>
          <w:tcPr>
            <w:tcW w:w="1700" w:type="dxa"/>
            <w:shd w:val="clear" w:color="auto" w:fill="EDF2F5"/>
            <w:tcMar>
              <w:top w:w="60" w:type="dxa"/>
              <w:left w:w="110" w:type="dxa"/>
              <w:bottom w:w="60" w:type="dxa"/>
              <w:right w:w="110" w:type="dxa"/>
            </w:tcMar>
          </w:tcPr>
          <w:p w14:paraId="3AFB1407" w14:textId="77777777" w:rsidR="00981A06" w:rsidRDefault="00000000">
            <w:pPr>
              <w:spacing w:before="40" w:after="40" w:line="260" w:lineRule="auto"/>
            </w:pPr>
            <w:r>
              <w:rPr>
                <w:b/>
                <w:bCs/>
                <w:sz w:val="19"/>
                <w:szCs w:val="19"/>
              </w:rPr>
              <w:t>blue</w:t>
            </w:r>
          </w:p>
        </w:tc>
        <w:tc>
          <w:tcPr>
            <w:tcW w:w="1100" w:type="dxa"/>
            <w:shd w:val="clear" w:color="auto" w:fill="EDF2F5"/>
            <w:tcMar>
              <w:top w:w="60" w:type="dxa"/>
              <w:left w:w="110" w:type="dxa"/>
              <w:bottom w:w="60" w:type="dxa"/>
              <w:right w:w="110" w:type="dxa"/>
            </w:tcMar>
          </w:tcPr>
          <w:p w14:paraId="4D3C36F8" w14:textId="77777777" w:rsidR="00981A06" w:rsidRDefault="00000000">
            <w:pPr>
              <w:spacing w:before="40" w:after="40" w:line="260" w:lineRule="auto"/>
            </w:pPr>
            <w:r>
              <w:rPr>
                <w:sz w:val="19"/>
                <w:szCs w:val="19"/>
              </w:rPr>
              <w:t>8</w:t>
            </w:r>
          </w:p>
        </w:tc>
        <w:tc>
          <w:tcPr>
            <w:tcW w:w="6560" w:type="dxa"/>
            <w:shd w:val="clear" w:color="auto" w:fill="EDF2F5"/>
            <w:tcMar>
              <w:top w:w="60" w:type="dxa"/>
              <w:left w:w="110" w:type="dxa"/>
              <w:bottom w:w="60" w:type="dxa"/>
              <w:right w:w="110" w:type="dxa"/>
            </w:tcMar>
          </w:tcPr>
          <w:p w14:paraId="1A15AD8D" w14:textId="77777777" w:rsidR="00981A06" w:rsidRDefault="00000000">
            <w:pPr>
              <w:spacing w:before="40" w:after="40" w:line="260" w:lineRule="auto"/>
            </w:pPr>
            <w:r>
              <w:rPr>
                <w:sz w:val="19"/>
                <w:szCs w:val="19"/>
              </w:rPr>
              <w:t>Participate, submit evidence, read scoring detail and reports. Cannot execute attacker modules.</w:t>
            </w:r>
          </w:p>
        </w:tc>
      </w:tr>
      <w:tr w:rsidR="00981A06" w14:paraId="7BAAE5C3" w14:textId="77777777">
        <w:tblPrEx>
          <w:tblCellMar>
            <w:top w:w="0" w:type="dxa"/>
            <w:bottom w:w="0" w:type="dxa"/>
          </w:tblCellMar>
        </w:tblPrEx>
        <w:tc>
          <w:tcPr>
            <w:tcW w:w="1700" w:type="dxa"/>
            <w:shd w:val="clear" w:color="auto" w:fill="FFFFFF"/>
            <w:tcMar>
              <w:top w:w="60" w:type="dxa"/>
              <w:left w:w="110" w:type="dxa"/>
              <w:bottom w:w="60" w:type="dxa"/>
              <w:right w:w="110" w:type="dxa"/>
            </w:tcMar>
          </w:tcPr>
          <w:p w14:paraId="0A514195" w14:textId="77777777" w:rsidR="00981A06" w:rsidRDefault="00000000">
            <w:pPr>
              <w:spacing w:before="40" w:after="40" w:line="260" w:lineRule="auto"/>
            </w:pPr>
            <w:r>
              <w:rPr>
                <w:b/>
                <w:bCs/>
                <w:sz w:val="19"/>
                <w:szCs w:val="19"/>
              </w:rPr>
              <w:t>purple</w:t>
            </w:r>
          </w:p>
        </w:tc>
        <w:tc>
          <w:tcPr>
            <w:tcW w:w="1100" w:type="dxa"/>
            <w:shd w:val="clear" w:color="auto" w:fill="FFFFFF"/>
            <w:tcMar>
              <w:top w:w="60" w:type="dxa"/>
              <w:left w:w="110" w:type="dxa"/>
              <w:bottom w:w="60" w:type="dxa"/>
              <w:right w:w="110" w:type="dxa"/>
            </w:tcMar>
          </w:tcPr>
          <w:p w14:paraId="6A4DACB2" w14:textId="77777777" w:rsidR="00981A06" w:rsidRDefault="00000000">
            <w:pPr>
              <w:spacing w:before="40" w:after="40" w:line="260" w:lineRule="auto"/>
            </w:pPr>
            <w:r>
              <w:rPr>
                <w:sz w:val="19"/>
                <w:szCs w:val="19"/>
              </w:rPr>
              <w:t>8</w:t>
            </w:r>
          </w:p>
        </w:tc>
        <w:tc>
          <w:tcPr>
            <w:tcW w:w="6560" w:type="dxa"/>
            <w:shd w:val="clear" w:color="auto" w:fill="FFFFFF"/>
            <w:tcMar>
              <w:top w:w="60" w:type="dxa"/>
              <w:left w:w="110" w:type="dxa"/>
              <w:bottom w:w="60" w:type="dxa"/>
              <w:right w:w="110" w:type="dxa"/>
            </w:tcMar>
          </w:tcPr>
          <w:p w14:paraId="40E71203" w14:textId="77777777" w:rsidR="00981A06" w:rsidRDefault="00000000">
            <w:pPr>
              <w:spacing w:before="40" w:after="40" w:line="260" w:lineRule="auto"/>
            </w:pPr>
            <w:r>
              <w:rPr>
                <w:sz w:val="19"/>
                <w:szCs w:val="19"/>
              </w:rPr>
              <w:t>Participate, execute modules for deterministic replay, view scoring and reports</w:t>
            </w:r>
          </w:p>
        </w:tc>
      </w:tr>
      <w:tr w:rsidR="00981A06" w14:paraId="186E1C11" w14:textId="77777777">
        <w:tblPrEx>
          <w:tblCellMar>
            <w:top w:w="0" w:type="dxa"/>
            <w:bottom w:w="0" w:type="dxa"/>
          </w:tblCellMar>
        </w:tblPrEx>
        <w:tc>
          <w:tcPr>
            <w:tcW w:w="1700" w:type="dxa"/>
            <w:shd w:val="clear" w:color="auto" w:fill="EDF2F5"/>
            <w:tcMar>
              <w:top w:w="60" w:type="dxa"/>
              <w:left w:w="110" w:type="dxa"/>
              <w:bottom w:w="60" w:type="dxa"/>
              <w:right w:w="110" w:type="dxa"/>
            </w:tcMar>
          </w:tcPr>
          <w:p w14:paraId="663D6086" w14:textId="77777777" w:rsidR="00981A06" w:rsidRDefault="00000000">
            <w:pPr>
              <w:spacing w:before="40" w:after="40" w:line="260" w:lineRule="auto"/>
            </w:pPr>
            <w:r>
              <w:rPr>
                <w:b/>
                <w:bCs/>
                <w:sz w:val="19"/>
                <w:szCs w:val="19"/>
              </w:rPr>
              <w:t>solo</w:t>
            </w:r>
          </w:p>
        </w:tc>
        <w:tc>
          <w:tcPr>
            <w:tcW w:w="1100" w:type="dxa"/>
            <w:shd w:val="clear" w:color="auto" w:fill="EDF2F5"/>
            <w:tcMar>
              <w:top w:w="60" w:type="dxa"/>
              <w:left w:w="110" w:type="dxa"/>
              <w:bottom w:w="60" w:type="dxa"/>
              <w:right w:w="110" w:type="dxa"/>
            </w:tcMar>
          </w:tcPr>
          <w:p w14:paraId="5BACEA17" w14:textId="77777777" w:rsidR="00981A06" w:rsidRDefault="00000000">
            <w:pPr>
              <w:spacing w:before="40" w:after="40" w:line="260" w:lineRule="auto"/>
            </w:pPr>
            <w:r>
              <w:rPr>
                <w:sz w:val="19"/>
                <w:szCs w:val="19"/>
              </w:rPr>
              <w:t>8</w:t>
            </w:r>
          </w:p>
        </w:tc>
        <w:tc>
          <w:tcPr>
            <w:tcW w:w="6560" w:type="dxa"/>
            <w:shd w:val="clear" w:color="auto" w:fill="EDF2F5"/>
            <w:tcMar>
              <w:top w:w="60" w:type="dxa"/>
              <w:left w:w="110" w:type="dxa"/>
              <w:bottom w:w="60" w:type="dxa"/>
              <w:right w:w="110" w:type="dxa"/>
            </w:tcMar>
          </w:tcPr>
          <w:p w14:paraId="139D6666" w14:textId="77777777" w:rsidR="00981A06" w:rsidRDefault="00000000">
            <w:pPr>
              <w:spacing w:before="40" w:after="40" w:line="260" w:lineRule="auto"/>
            </w:pPr>
            <w:r>
              <w:rPr>
                <w:sz w:val="19"/>
                <w:szCs w:val="19"/>
              </w:rPr>
              <w:t>Guided single learner running both attacker and defender phases on one timeline</w:t>
            </w:r>
          </w:p>
        </w:tc>
      </w:tr>
      <w:tr w:rsidR="00981A06" w14:paraId="3C6C7C13" w14:textId="77777777">
        <w:tblPrEx>
          <w:tblCellMar>
            <w:top w:w="0" w:type="dxa"/>
            <w:bottom w:w="0" w:type="dxa"/>
          </w:tblCellMar>
        </w:tblPrEx>
        <w:tc>
          <w:tcPr>
            <w:tcW w:w="1700" w:type="dxa"/>
            <w:shd w:val="clear" w:color="auto" w:fill="FFFFFF"/>
            <w:tcMar>
              <w:top w:w="60" w:type="dxa"/>
              <w:left w:w="110" w:type="dxa"/>
              <w:bottom w:w="60" w:type="dxa"/>
              <w:right w:w="110" w:type="dxa"/>
            </w:tcMar>
          </w:tcPr>
          <w:p w14:paraId="533776D1" w14:textId="77777777" w:rsidR="00981A06" w:rsidRDefault="00000000">
            <w:pPr>
              <w:spacing w:before="40" w:after="40" w:line="260" w:lineRule="auto"/>
            </w:pPr>
            <w:proofErr w:type="spellStart"/>
            <w:r>
              <w:rPr>
                <w:b/>
                <w:bCs/>
                <w:sz w:val="19"/>
                <w:szCs w:val="19"/>
              </w:rPr>
              <w:t>security_leader</w:t>
            </w:r>
            <w:proofErr w:type="spellEnd"/>
          </w:p>
        </w:tc>
        <w:tc>
          <w:tcPr>
            <w:tcW w:w="1100" w:type="dxa"/>
            <w:shd w:val="clear" w:color="auto" w:fill="FFFFFF"/>
            <w:tcMar>
              <w:top w:w="60" w:type="dxa"/>
              <w:left w:w="110" w:type="dxa"/>
              <w:bottom w:w="60" w:type="dxa"/>
              <w:right w:w="110" w:type="dxa"/>
            </w:tcMar>
          </w:tcPr>
          <w:p w14:paraId="11D60413" w14:textId="77777777" w:rsidR="00981A06" w:rsidRDefault="00000000">
            <w:pPr>
              <w:spacing w:before="40" w:after="40" w:line="260" w:lineRule="auto"/>
            </w:pPr>
            <w:r>
              <w:rPr>
                <w:sz w:val="19"/>
                <w:szCs w:val="19"/>
              </w:rPr>
              <w:t>5</w:t>
            </w:r>
          </w:p>
        </w:tc>
        <w:tc>
          <w:tcPr>
            <w:tcW w:w="6560" w:type="dxa"/>
            <w:shd w:val="clear" w:color="auto" w:fill="FFFFFF"/>
            <w:tcMar>
              <w:top w:w="60" w:type="dxa"/>
              <w:left w:w="110" w:type="dxa"/>
              <w:bottom w:w="60" w:type="dxa"/>
              <w:right w:w="110" w:type="dxa"/>
            </w:tcMar>
          </w:tcPr>
          <w:p w14:paraId="5A66FFB4" w14:textId="77777777" w:rsidR="00981A06" w:rsidRDefault="00000000">
            <w:pPr>
              <w:spacing w:before="40" w:after="40" w:line="260" w:lineRule="auto"/>
            </w:pPr>
            <w:r>
              <w:rPr>
                <w:sz w:val="19"/>
                <w:szCs w:val="19"/>
              </w:rPr>
              <w:t>Read-only oversight of catalog, ranges, exercises, scoring and reports. Cannot change any state.</w:t>
            </w:r>
          </w:p>
        </w:tc>
      </w:tr>
    </w:tbl>
    <w:p w14:paraId="28E0BD05" w14:textId="77777777" w:rsidR="00981A06" w:rsidRDefault="00000000">
      <w:pPr>
        <w:pStyle w:val="Heading2"/>
        <w:spacing w:before="260" w:after="100"/>
      </w:pPr>
      <w:bookmarkStart w:id="22" w:name="_Toc236775392"/>
      <w:r>
        <w:rPr>
          <w:b/>
          <w:bCs/>
          <w:color w:val="1F7A8C"/>
          <w:sz w:val="24"/>
          <w:szCs w:val="24"/>
        </w:rPr>
        <w:t>7.1 Authentication</w:t>
      </w:r>
      <w:bookmarkEnd w:id="22"/>
    </w:p>
    <w:p w14:paraId="50C033AB" w14:textId="77777777" w:rsidR="00981A06" w:rsidRDefault="00000000">
      <w:pPr>
        <w:pStyle w:val="ListParagraph"/>
        <w:numPr>
          <w:ilvl w:val="0"/>
          <w:numId w:val="3"/>
        </w:numPr>
        <w:spacing w:after="80" w:line="276" w:lineRule="auto"/>
      </w:pPr>
      <w:r>
        <w:t>Passwords are stored as PBKDF2-HMAC-SHA256 with a per-user random salt, never in plaintext.</w:t>
      </w:r>
    </w:p>
    <w:p w14:paraId="788B1291" w14:textId="77777777" w:rsidR="00981A06" w:rsidRDefault="00000000">
      <w:pPr>
        <w:pStyle w:val="ListParagraph"/>
        <w:numPr>
          <w:ilvl w:val="0"/>
          <w:numId w:val="3"/>
        </w:numPr>
        <w:spacing w:after="80" w:line="276" w:lineRule="auto"/>
      </w:pPr>
      <w:r>
        <w:t>Login issues an opaque random session token with a 12-hour time to live.</w:t>
      </w:r>
    </w:p>
    <w:p w14:paraId="0A5430A7" w14:textId="77777777" w:rsidR="00981A06" w:rsidRDefault="00000000">
      <w:pPr>
        <w:pStyle w:val="ListParagraph"/>
        <w:numPr>
          <w:ilvl w:val="0"/>
          <w:numId w:val="3"/>
        </w:numPr>
        <w:spacing w:after="80" w:line="276" w:lineRule="auto"/>
      </w:pPr>
      <w:r>
        <w:t>Login failures return a generic error whether the username is unknown, the password is wrong, or the account is disabled, so the endpoint does not enumerate accounts.</w:t>
      </w:r>
    </w:p>
    <w:p w14:paraId="5ADB2067" w14:textId="77777777" w:rsidR="00981A06" w:rsidRDefault="00000000">
      <w:pPr>
        <w:pStyle w:val="ListParagraph"/>
        <w:numPr>
          <w:ilvl w:val="0"/>
          <w:numId w:val="3"/>
        </w:numPr>
        <w:spacing w:after="80" w:line="276" w:lineRule="auto"/>
      </w:pPr>
      <w:r>
        <w:t>Disabling a user immediately revokes all live sessions for that user.</w:t>
      </w:r>
    </w:p>
    <w:p w14:paraId="2376EFED" w14:textId="77777777" w:rsidR="00981A06" w:rsidRDefault="00000000">
      <w:pPr>
        <w:pStyle w:val="ListParagraph"/>
        <w:numPr>
          <w:ilvl w:val="0"/>
          <w:numId w:val="3"/>
        </w:numPr>
        <w:spacing w:after="80" w:line="276" w:lineRule="auto"/>
      </w:pPr>
      <w:r>
        <w:t>Unauthenticated API calls are rejected. The header-identity developer shortcut is off by default, so a public deployment is not open by accident.</w:t>
      </w:r>
    </w:p>
    <w:p w14:paraId="24DF2F24" w14:textId="77777777" w:rsidR="00981A06" w:rsidRDefault="00000000">
      <w:pPr>
        <w:pStyle w:val="ListParagraph"/>
        <w:numPr>
          <w:ilvl w:val="0"/>
          <w:numId w:val="3"/>
        </w:numPr>
        <w:spacing w:after="80" w:line="276" w:lineRule="auto"/>
      </w:pPr>
      <w:r>
        <w:rPr>
          <w:b/>
          <w:bCs/>
        </w:rPr>
        <w:t xml:space="preserve">Roadmap: </w:t>
      </w:r>
      <w:r>
        <w:t>SSO and OIDC replace local login. The RBAC layer downstream is unchanged, so this is an identity swap rather than a permissions redesign.</w:t>
      </w:r>
    </w:p>
    <w:p w14:paraId="21203BF7" w14:textId="77777777" w:rsidR="00981A06" w:rsidRDefault="00000000">
      <w:r>
        <w:br w:type="page"/>
      </w:r>
    </w:p>
    <w:p w14:paraId="6CA93BEF" w14:textId="77777777" w:rsidR="00981A06" w:rsidRDefault="00000000">
      <w:pPr>
        <w:pStyle w:val="Heading1"/>
        <w:pBdr>
          <w:bottom w:val="single" w:sz="8" w:space="6" w:color="1F7A8C"/>
        </w:pBdr>
        <w:spacing w:before="360" w:after="160"/>
      </w:pPr>
      <w:bookmarkStart w:id="23" w:name="_Toc236775393"/>
      <w:r>
        <w:rPr>
          <w:b/>
          <w:bCs/>
          <w:color w:val="0F3B57"/>
          <w:sz w:val="30"/>
          <w:szCs w:val="30"/>
        </w:rPr>
        <w:lastRenderedPageBreak/>
        <w:t>8. Learning and delivery platform</w:t>
      </w:r>
      <w:bookmarkEnd w:id="23"/>
    </w:p>
    <w:p w14:paraId="336D2B6C" w14:textId="77777777" w:rsidR="00981A06" w:rsidRDefault="00000000">
      <w:pPr>
        <w:spacing w:after="120" w:line="276" w:lineRule="auto"/>
      </w:pPr>
      <w:r>
        <w:t>Students learn inside the product. No external learning management system is required.</w:t>
      </w:r>
    </w:p>
    <w:p w14:paraId="7E27A1C7" w14:textId="77777777" w:rsidR="00981A06" w:rsidRDefault="00000000">
      <w:pPr>
        <w:pStyle w:val="ListParagraph"/>
        <w:numPr>
          <w:ilvl w:val="0"/>
          <w:numId w:val="3"/>
        </w:numPr>
        <w:spacing w:after="80" w:line="276" w:lineRule="auto"/>
      </w:pPr>
      <w:r>
        <w:rPr>
          <w:b/>
          <w:bCs/>
        </w:rPr>
        <w:t xml:space="preserve">Classes and rosters. </w:t>
      </w:r>
      <w:r>
        <w:t>An instructor creates a class and bulk-enrolls students from CSV. Missing accounts are created as learners and generated passwords are returned for distribution.</w:t>
      </w:r>
    </w:p>
    <w:p w14:paraId="51763D70" w14:textId="77777777" w:rsidR="00981A06" w:rsidRDefault="00000000">
      <w:pPr>
        <w:pStyle w:val="ListParagraph"/>
        <w:numPr>
          <w:ilvl w:val="0"/>
          <w:numId w:val="3"/>
        </w:numPr>
        <w:spacing w:after="80" w:line="276" w:lineRule="auto"/>
      </w:pPr>
      <w:r>
        <w:rPr>
          <w:b/>
          <w:bCs/>
        </w:rPr>
        <w:t xml:space="preserve">Assignments. </w:t>
      </w:r>
      <w:r>
        <w:t>Any scenario with a lesson can be assigned to a class. All 10 scenarios have lessons.</w:t>
      </w:r>
    </w:p>
    <w:p w14:paraId="401FCBFA" w14:textId="77777777" w:rsidR="00981A06" w:rsidRDefault="00000000">
      <w:pPr>
        <w:pStyle w:val="ListParagraph"/>
        <w:numPr>
          <w:ilvl w:val="0"/>
          <w:numId w:val="3"/>
        </w:numPr>
        <w:spacing w:after="80" w:line="276" w:lineRule="auto"/>
      </w:pPr>
      <w:r>
        <w:rPr>
          <w:b/>
          <w:bCs/>
        </w:rPr>
        <w:t xml:space="preserve">Guided lessons. </w:t>
      </w:r>
      <w:r>
        <w:t>Each lesson carries a briefing, key concepts, ordered hands-on steps that run a real or simulated module on the learner own auto-provisioned range with explicit guidance on what to watch for, and a knowledge check that is auto-graded with explanations. The platform runs curated S2 steps on the learner behalf, so students get the full experience without holding S2 authority themselves.</w:t>
      </w:r>
    </w:p>
    <w:p w14:paraId="1EE10AF1" w14:textId="77777777" w:rsidR="00981A06" w:rsidRDefault="00000000">
      <w:pPr>
        <w:pStyle w:val="ListParagraph"/>
        <w:numPr>
          <w:ilvl w:val="0"/>
          <w:numId w:val="3"/>
        </w:numPr>
        <w:spacing w:after="80" w:line="276" w:lineRule="auto"/>
      </w:pPr>
      <w:r>
        <w:rPr>
          <w:b/>
          <w:bCs/>
        </w:rPr>
        <w:t xml:space="preserve">Progress and gradebook. </w:t>
      </w:r>
      <w:r>
        <w:t>Per-student status and score are tracked. Instructors see class completion and average score, exportable as CSV for accreditation evidence.</w:t>
      </w:r>
    </w:p>
    <w:p w14:paraId="3A6D8037" w14:textId="77777777" w:rsidR="00981A06" w:rsidRDefault="00000000">
      <w:pPr>
        <w:pStyle w:val="Heading2"/>
        <w:spacing w:before="260" w:after="100"/>
      </w:pPr>
      <w:bookmarkStart w:id="24" w:name="_Toc236775394"/>
      <w:r>
        <w:rPr>
          <w:b/>
          <w:bCs/>
          <w:color w:val="1F7A8C"/>
          <w:sz w:val="24"/>
          <w:szCs w:val="24"/>
        </w:rPr>
        <w:t>8.1 Framework crosswalks</w:t>
      </w:r>
      <w:bookmarkEnd w:id="24"/>
    </w:p>
    <w:p w14:paraId="15DC8E75" w14:textId="77777777" w:rsidR="00981A06" w:rsidRDefault="00000000">
      <w:pPr>
        <w:spacing w:after="120" w:line="276" w:lineRule="auto"/>
      </w:pPr>
      <w:r>
        <w:t xml:space="preserve">Techniques used in the platform are </w:t>
      </w:r>
      <w:proofErr w:type="spellStart"/>
      <w:r>
        <w:t>crosswalked</w:t>
      </w:r>
      <w:proofErr w:type="spellEnd"/>
      <w:r>
        <w:t xml:space="preserve"> to the following frameworks and served through the API for curriculum mapping and accreditation evidence.</w:t>
      </w:r>
    </w:p>
    <w:p w14:paraId="4951D520" w14:textId="77777777" w:rsidR="00981A06" w:rsidRDefault="00981A06">
      <w:pPr>
        <w:spacing w:after="60"/>
      </w:pPr>
    </w:p>
    <w:tbl>
      <w:tblPr>
        <w:tblW w:w="9360" w:type="dxa"/>
        <w:tblBorders>
          <w:top w:val="single" w:sz="4" w:space="0" w:color="C9D6DE"/>
          <w:left w:val="single" w:sz="4" w:space="0" w:color="C9D6DE"/>
          <w:bottom w:val="single" w:sz="4" w:space="0" w:color="C9D6DE"/>
          <w:right w:val="single" w:sz="4" w:space="0" w:color="C9D6DE"/>
          <w:insideH w:val="single" w:sz="2" w:space="0" w:color="C9D6DE"/>
          <w:insideV w:val="single" w:sz="2" w:space="0" w:color="C9D6DE"/>
        </w:tblBorders>
        <w:tblCellMar>
          <w:left w:w="10" w:type="dxa"/>
          <w:right w:w="10" w:type="dxa"/>
        </w:tblCellMar>
        <w:tblLook w:val="04A0" w:firstRow="1" w:lastRow="0" w:firstColumn="1" w:lastColumn="0" w:noHBand="0" w:noVBand="1"/>
      </w:tblPr>
      <w:tblGrid>
        <w:gridCol w:w="3660"/>
        <w:gridCol w:w="5700"/>
      </w:tblGrid>
      <w:tr w:rsidR="00981A06" w14:paraId="11389606" w14:textId="77777777">
        <w:tblPrEx>
          <w:tblCellMar>
            <w:top w:w="0" w:type="dxa"/>
            <w:bottom w:w="0" w:type="dxa"/>
          </w:tblCellMar>
        </w:tblPrEx>
        <w:trPr>
          <w:tblHeader/>
        </w:trPr>
        <w:tc>
          <w:tcPr>
            <w:tcW w:w="3660" w:type="dxa"/>
            <w:shd w:val="clear" w:color="auto" w:fill="0F3B57"/>
            <w:tcMar>
              <w:top w:w="60" w:type="dxa"/>
              <w:left w:w="110" w:type="dxa"/>
              <w:bottom w:w="60" w:type="dxa"/>
              <w:right w:w="110" w:type="dxa"/>
            </w:tcMar>
          </w:tcPr>
          <w:p w14:paraId="636A166C" w14:textId="77777777" w:rsidR="00981A06" w:rsidRDefault="00000000">
            <w:pPr>
              <w:spacing w:before="40" w:after="40" w:line="260" w:lineRule="auto"/>
            </w:pPr>
            <w:r>
              <w:rPr>
                <w:b/>
                <w:bCs/>
                <w:color w:val="FFFFFF"/>
                <w:sz w:val="19"/>
                <w:szCs w:val="19"/>
              </w:rPr>
              <w:t>Framework</w:t>
            </w:r>
          </w:p>
        </w:tc>
        <w:tc>
          <w:tcPr>
            <w:tcW w:w="5700" w:type="dxa"/>
            <w:shd w:val="clear" w:color="auto" w:fill="0F3B57"/>
            <w:tcMar>
              <w:top w:w="60" w:type="dxa"/>
              <w:left w:w="110" w:type="dxa"/>
              <w:bottom w:w="60" w:type="dxa"/>
              <w:right w:w="110" w:type="dxa"/>
            </w:tcMar>
          </w:tcPr>
          <w:p w14:paraId="77EB195A" w14:textId="77777777" w:rsidR="00981A06" w:rsidRDefault="00000000">
            <w:pPr>
              <w:spacing w:before="40" w:after="40" w:line="260" w:lineRule="auto"/>
            </w:pPr>
            <w:r>
              <w:rPr>
                <w:b/>
                <w:bCs/>
                <w:color w:val="FFFFFF"/>
                <w:sz w:val="19"/>
                <w:szCs w:val="19"/>
              </w:rPr>
              <w:t>Reference</w:t>
            </w:r>
          </w:p>
        </w:tc>
      </w:tr>
      <w:tr w:rsidR="00981A06" w14:paraId="1C3B003F" w14:textId="77777777">
        <w:tblPrEx>
          <w:tblCellMar>
            <w:top w:w="0" w:type="dxa"/>
            <w:bottom w:w="0" w:type="dxa"/>
          </w:tblCellMar>
        </w:tblPrEx>
        <w:tc>
          <w:tcPr>
            <w:tcW w:w="3660" w:type="dxa"/>
            <w:shd w:val="clear" w:color="auto" w:fill="FFFFFF"/>
            <w:tcMar>
              <w:top w:w="60" w:type="dxa"/>
              <w:left w:w="110" w:type="dxa"/>
              <w:bottom w:w="60" w:type="dxa"/>
              <w:right w:w="110" w:type="dxa"/>
            </w:tcMar>
          </w:tcPr>
          <w:p w14:paraId="42E00F1D" w14:textId="77777777" w:rsidR="00981A06" w:rsidRDefault="00000000">
            <w:pPr>
              <w:spacing w:before="40" w:after="40" w:line="260" w:lineRule="auto"/>
            </w:pPr>
            <w:r>
              <w:rPr>
                <w:b/>
                <w:bCs/>
                <w:sz w:val="19"/>
                <w:szCs w:val="19"/>
              </w:rPr>
              <w:t>NIST Cybersecurity Framework 2.0</w:t>
            </w:r>
          </w:p>
        </w:tc>
        <w:tc>
          <w:tcPr>
            <w:tcW w:w="5700" w:type="dxa"/>
            <w:shd w:val="clear" w:color="auto" w:fill="FFFFFF"/>
            <w:tcMar>
              <w:top w:w="60" w:type="dxa"/>
              <w:left w:w="110" w:type="dxa"/>
              <w:bottom w:w="60" w:type="dxa"/>
              <w:right w:w="110" w:type="dxa"/>
            </w:tcMar>
          </w:tcPr>
          <w:p w14:paraId="28B0A873" w14:textId="77777777" w:rsidR="00981A06" w:rsidRDefault="00000000">
            <w:pPr>
              <w:spacing w:before="40" w:after="40" w:line="260" w:lineRule="auto"/>
            </w:pPr>
            <w:r>
              <w:rPr>
                <w:sz w:val="19"/>
                <w:szCs w:val="19"/>
              </w:rPr>
              <w:t>Govern, Identify, Protect, Detect, Respond, Recover</w:t>
            </w:r>
          </w:p>
        </w:tc>
      </w:tr>
      <w:tr w:rsidR="00981A06" w14:paraId="56D77033" w14:textId="77777777">
        <w:tblPrEx>
          <w:tblCellMar>
            <w:top w:w="0" w:type="dxa"/>
            <w:bottom w:w="0" w:type="dxa"/>
          </w:tblCellMar>
        </w:tblPrEx>
        <w:tc>
          <w:tcPr>
            <w:tcW w:w="3660" w:type="dxa"/>
            <w:shd w:val="clear" w:color="auto" w:fill="EDF2F5"/>
            <w:tcMar>
              <w:top w:w="60" w:type="dxa"/>
              <w:left w:w="110" w:type="dxa"/>
              <w:bottom w:w="60" w:type="dxa"/>
              <w:right w:w="110" w:type="dxa"/>
            </w:tcMar>
          </w:tcPr>
          <w:p w14:paraId="1E853AC5" w14:textId="77777777" w:rsidR="00981A06" w:rsidRDefault="00000000">
            <w:pPr>
              <w:spacing w:before="40" w:after="40" w:line="260" w:lineRule="auto"/>
            </w:pPr>
            <w:r>
              <w:rPr>
                <w:b/>
                <w:bCs/>
                <w:sz w:val="19"/>
                <w:szCs w:val="19"/>
              </w:rPr>
              <w:t>NICE Workforce Framework</w:t>
            </w:r>
          </w:p>
        </w:tc>
        <w:tc>
          <w:tcPr>
            <w:tcW w:w="5700" w:type="dxa"/>
            <w:shd w:val="clear" w:color="auto" w:fill="EDF2F5"/>
            <w:tcMar>
              <w:top w:w="60" w:type="dxa"/>
              <w:left w:w="110" w:type="dxa"/>
              <w:bottom w:w="60" w:type="dxa"/>
              <w:right w:w="110" w:type="dxa"/>
            </w:tcMar>
          </w:tcPr>
          <w:p w14:paraId="782C4EC9" w14:textId="77777777" w:rsidR="00981A06" w:rsidRDefault="00000000">
            <w:pPr>
              <w:spacing w:before="40" w:after="40" w:line="260" w:lineRule="auto"/>
            </w:pPr>
            <w:r>
              <w:rPr>
                <w:sz w:val="19"/>
                <w:szCs w:val="19"/>
              </w:rPr>
              <w:t>NIST SP 800-181r1 work roles</w:t>
            </w:r>
          </w:p>
        </w:tc>
      </w:tr>
      <w:tr w:rsidR="00981A06" w14:paraId="48F91021" w14:textId="77777777">
        <w:tblPrEx>
          <w:tblCellMar>
            <w:top w:w="0" w:type="dxa"/>
            <w:bottom w:w="0" w:type="dxa"/>
          </w:tblCellMar>
        </w:tblPrEx>
        <w:tc>
          <w:tcPr>
            <w:tcW w:w="3660" w:type="dxa"/>
            <w:shd w:val="clear" w:color="auto" w:fill="FFFFFF"/>
            <w:tcMar>
              <w:top w:w="60" w:type="dxa"/>
              <w:left w:w="110" w:type="dxa"/>
              <w:bottom w:w="60" w:type="dxa"/>
              <w:right w:w="110" w:type="dxa"/>
            </w:tcMar>
          </w:tcPr>
          <w:p w14:paraId="21F8460C" w14:textId="77777777" w:rsidR="00981A06" w:rsidRDefault="00000000">
            <w:pPr>
              <w:spacing w:before="40" w:after="40" w:line="260" w:lineRule="auto"/>
            </w:pPr>
            <w:r>
              <w:rPr>
                <w:b/>
                <w:bCs/>
                <w:sz w:val="19"/>
                <w:szCs w:val="19"/>
              </w:rPr>
              <w:t>CIS Critical Security Controls</w:t>
            </w:r>
          </w:p>
        </w:tc>
        <w:tc>
          <w:tcPr>
            <w:tcW w:w="5700" w:type="dxa"/>
            <w:shd w:val="clear" w:color="auto" w:fill="FFFFFF"/>
            <w:tcMar>
              <w:top w:w="60" w:type="dxa"/>
              <w:left w:w="110" w:type="dxa"/>
              <w:bottom w:w="60" w:type="dxa"/>
              <w:right w:w="110" w:type="dxa"/>
            </w:tcMar>
          </w:tcPr>
          <w:p w14:paraId="4CA3F4F4" w14:textId="77777777" w:rsidR="00981A06" w:rsidRDefault="00000000">
            <w:pPr>
              <w:spacing w:before="40" w:after="40" w:line="260" w:lineRule="auto"/>
            </w:pPr>
            <w:r>
              <w:rPr>
                <w:sz w:val="19"/>
                <w:szCs w:val="19"/>
              </w:rPr>
              <w:t>Version 8</w:t>
            </w:r>
          </w:p>
        </w:tc>
      </w:tr>
      <w:tr w:rsidR="00981A06" w14:paraId="524A8076" w14:textId="77777777">
        <w:tblPrEx>
          <w:tblCellMar>
            <w:top w:w="0" w:type="dxa"/>
            <w:bottom w:w="0" w:type="dxa"/>
          </w:tblCellMar>
        </w:tblPrEx>
        <w:tc>
          <w:tcPr>
            <w:tcW w:w="3660" w:type="dxa"/>
            <w:shd w:val="clear" w:color="auto" w:fill="EDF2F5"/>
            <w:tcMar>
              <w:top w:w="60" w:type="dxa"/>
              <w:left w:w="110" w:type="dxa"/>
              <w:bottom w:w="60" w:type="dxa"/>
              <w:right w:w="110" w:type="dxa"/>
            </w:tcMar>
          </w:tcPr>
          <w:p w14:paraId="15EC9383" w14:textId="77777777" w:rsidR="00981A06" w:rsidRDefault="00000000">
            <w:pPr>
              <w:spacing w:before="40" w:after="40" w:line="260" w:lineRule="auto"/>
            </w:pPr>
            <w:r>
              <w:rPr>
                <w:b/>
                <w:bCs/>
                <w:sz w:val="19"/>
                <w:szCs w:val="19"/>
              </w:rPr>
              <w:t>NSA / DHS CAE-CD</w:t>
            </w:r>
          </w:p>
        </w:tc>
        <w:tc>
          <w:tcPr>
            <w:tcW w:w="5700" w:type="dxa"/>
            <w:shd w:val="clear" w:color="auto" w:fill="EDF2F5"/>
            <w:tcMar>
              <w:top w:w="60" w:type="dxa"/>
              <w:left w:w="110" w:type="dxa"/>
              <w:bottom w:w="60" w:type="dxa"/>
              <w:right w:w="110" w:type="dxa"/>
            </w:tcMar>
          </w:tcPr>
          <w:p w14:paraId="2FE3D40B" w14:textId="77777777" w:rsidR="00981A06" w:rsidRDefault="00000000">
            <w:pPr>
              <w:spacing w:before="40" w:after="40" w:line="260" w:lineRule="auto"/>
            </w:pPr>
            <w:r>
              <w:rPr>
                <w:sz w:val="19"/>
                <w:szCs w:val="19"/>
              </w:rPr>
              <w:t>Knowledge Units</w:t>
            </w:r>
          </w:p>
        </w:tc>
      </w:tr>
    </w:tbl>
    <w:p w14:paraId="0F2F203D" w14:textId="77777777" w:rsidR="00981A06" w:rsidRDefault="00981A06">
      <w:pPr>
        <w:spacing w:after="160"/>
      </w:pPr>
    </w:p>
    <w:p w14:paraId="1DF470D2" w14:textId="77777777" w:rsidR="00981A06" w:rsidRDefault="00000000">
      <w:pPr>
        <w:spacing w:after="120" w:line="276" w:lineRule="auto"/>
      </w:pPr>
      <w:r>
        <w:rPr>
          <w:i/>
          <w:iCs/>
          <w:color w:val="5A6672"/>
        </w:rPr>
        <w:t>This is a curated, indicative alignment for curriculum purposes rather than an official MITRE mapping dataset, and it is presented that way in the product.</w:t>
      </w:r>
    </w:p>
    <w:p w14:paraId="4598E5A8" w14:textId="77777777" w:rsidR="00981A06" w:rsidRDefault="00000000">
      <w:r>
        <w:br w:type="page"/>
      </w:r>
    </w:p>
    <w:p w14:paraId="15AF2ECF" w14:textId="77777777" w:rsidR="00981A06" w:rsidRDefault="00000000">
      <w:pPr>
        <w:pStyle w:val="Heading1"/>
        <w:pBdr>
          <w:bottom w:val="single" w:sz="8" w:space="6" w:color="1F7A8C"/>
        </w:pBdr>
        <w:spacing w:before="360" w:after="160"/>
      </w:pPr>
      <w:bookmarkStart w:id="25" w:name="_Toc236775395"/>
      <w:r>
        <w:rPr>
          <w:b/>
          <w:bCs/>
          <w:color w:val="0F3B57"/>
          <w:sz w:val="30"/>
          <w:szCs w:val="30"/>
        </w:rPr>
        <w:lastRenderedPageBreak/>
        <w:t>9. Safety and governance</w:t>
      </w:r>
      <w:bookmarkEnd w:id="25"/>
    </w:p>
    <w:p w14:paraId="7CA36754" w14:textId="77777777" w:rsidR="00981A06" w:rsidRDefault="00000000">
      <w:pPr>
        <w:spacing w:after="120" w:line="276" w:lineRule="auto"/>
      </w:pPr>
      <w:r>
        <w:t>The platform emulates observable adversary behavior inside owned lab assets. The catalog deliberately favors atomic, deterministic emulation and benign stand-ins over live malware.</w:t>
      </w:r>
    </w:p>
    <w:p w14:paraId="23C00132" w14:textId="77777777" w:rsidR="00981A06" w:rsidRDefault="00981A06">
      <w:pPr>
        <w:spacing w:after="60"/>
      </w:pPr>
    </w:p>
    <w:tbl>
      <w:tblPr>
        <w:tblW w:w="9360" w:type="dxa"/>
        <w:tblBorders>
          <w:top w:val="single" w:sz="4" w:space="0" w:color="C9D6DE"/>
          <w:left w:val="single" w:sz="4" w:space="0" w:color="C9D6DE"/>
          <w:bottom w:val="single" w:sz="4" w:space="0" w:color="C9D6DE"/>
          <w:right w:val="single" w:sz="4" w:space="0" w:color="C9D6DE"/>
          <w:insideH w:val="single" w:sz="2" w:space="0" w:color="C9D6DE"/>
          <w:insideV w:val="single" w:sz="2" w:space="0" w:color="C9D6DE"/>
        </w:tblBorders>
        <w:tblCellMar>
          <w:left w:w="10" w:type="dxa"/>
          <w:right w:w="10" w:type="dxa"/>
        </w:tblCellMar>
        <w:tblLook w:val="04A0" w:firstRow="1" w:lastRow="0" w:firstColumn="1" w:lastColumn="0" w:noHBand="0" w:noVBand="1"/>
      </w:tblPr>
      <w:tblGrid>
        <w:gridCol w:w="1500"/>
        <w:gridCol w:w="2400"/>
        <w:gridCol w:w="3260"/>
        <w:gridCol w:w="2200"/>
      </w:tblGrid>
      <w:tr w:rsidR="00981A06" w14:paraId="5FA4D800" w14:textId="77777777">
        <w:tblPrEx>
          <w:tblCellMar>
            <w:top w:w="0" w:type="dxa"/>
            <w:bottom w:w="0" w:type="dxa"/>
          </w:tblCellMar>
        </w:tblPrEx>
        <w:trPr>
          <w:tblHeader/>
        </w:trPr>
        <w:tc>
          <w:tcPr>
            <w:tcW w:w="1500" w:type="dxa"/>
            <w:shd w:val="clear" w:color="auto" w:fill="0F3B57"/>
            <w:tcMar>
              <w:top w:w="60" w:type="dxa"/>
              <w:left w:w="110" w:type="dxa"/>
              <w:bottom w:w="60" w:type="dxa"/>
              <w:right w:w="110" w:type="dxa"/>
            </w:tcMar>
          </w:tcPr>
          <w:p w14:paraId="17FAA26C" w14:textId="77777777" w:rsidR="00981A06" w:rsidRDefault="00000000">
            <w:pPr>
              <w:spacing w:before="40" w:after="40" w:line="260" w:lineRule="auto"/>
            </w:pPr>
            <w:r>
              <w:rPr>
                <w:b/>
                <w:bCs/>
                <w:color w:val="FFFFFF"/>
                <w:sz w:val="19"/>
                <w:szCs w:val="19"/>
              </w:rPr>
              <w:t>Class</w:t>
            </w:r>
          </w:p>
        </w:tc>
        <w:tc>
          <w:tcPr>
            <w:tcW w:w="2400" w:type="dxa"/>
            <w:shd w:val="clear" w:color="auto" w:fill="0F3B57"/>
            <w:tcMar>
              <w:top w:w="60" w:type="dxa"/>
              <w:left w:w="110" w:type="dxa"/>
              <w:bottom w:w="60" w:type="dxa"/>
              <w:right w:w="110" w:type="dxa"/>
            </w:tcMar>
          </w:tcPr>
          <w:p w14:paraId="0535D91D" w14:textId="77777777" w:rsidR="00981A06" w:rsidRDefault="00000000">
            <w:pPr>
              <w:spacing w:before="40" w:after="40" w:line="260" w:lineRule="auto"/>
            </w:pPr>
            <w:r>
              <w:rPr>
                <w:b/>
                <w:bCs/>
                <w:color w:val="FFFFFF"/>
                <w:sz w:val="19"/>
                <w:szCs w:val="19"/>
              </w:rPr>
              <w:t>Meaning</w:t>
            </w:r>
          </w:p>
        </w:tc>
        <w:tc>
          <w:tcPr>
            <w:tcW w:w="3260" w:type="dxa"/>
            <w:shd w:val="clear" w:color="auto" w:fill="0F3B57"/>
            <w:tcMar>
              <w:top w:w="60" w:type="dxa"/>
              <w:left w:w="110" w:type="dxa"/>
              <w:bottom w:w="60" w:type="dxa"/>
              <w:right w:w="110" w:type="dxa"/>
            </w:tcMar>
          </w:tcPr>
          <w:p w14:paraId="7DD6D2C5" w14:textId="77777777" w:rsidR="00981A06" w:rsidRDefault="00000000">
            <w:pPr>
              <w:spacing w:before="40" w:after="40" w:line="260" w:lineRule="auto"/>
            </w:pPr>
            <w:r>
              <w:rPr>
                <w:b/>
                <w:bCs/>
                <w:color w:val="FFFFFF"/>
                <w:sz w:val="19"/>
                <w:szCs w:val="19"/>
              </w:rPr>
              <w:t>Description</w:t>
            </w:r>
          </w:p>
        </w:tc>
        <w:tc>
          <w:tcPr>
            <w:tcW w:w="2200" w:type="dxa"/>
            <w:shd w:val="clear" w:color="auto" w:fill="0F3B57"/>
            <w:tcMar>
              <w:top w:w="60" w:type="dxa"/>
              <w:left w:w="110" w:type="dxa"/>
              <w:bottom w:w="60" w:type="dxa"/>
              <w:right w:w="110" w:type="dxa"/>
            </w:tcMar>
          </w:tcPr>
          <w:p w14:paraId="3560DA56" w14:textId="77777777" w:rsidR="00981A06" w:rsidRDefault="00000000">
            <w:pPr>
              <w:spacing w:before="40" w:after="40" w:line="260" w:lineRule="auto"/>
            </w:pPr>
            <w:r>
              <w:rPr>
                <w:b/>
                <w:bCs/>
                <w:color w:val="FFFFFF"/>
                <w:sz w:val="19"/>
                <w:szCs w:val="19"/>
              </w:rPr>
              <w:t>Approval required</w:t>
            </w:r>
          </w:p>
        </w:tc>
      </w:tr>
      <w:tr w:rsidR="00981A06" w14:paraId="42DE3843" w14:textId="77777777">
        <w:tblPrEx>
          <w:tblCellMar>
            <w:top w:w="0" w:type="dxa"/>
            <w:bottom w:w="0" w:type="dxa"/>
          </w:tblCellMar>
        </w:tblPrEx>
        <w:tc>
          <w:tcPr>
            <w:tcW w:w="1500" w:type="dxa"/>
            <w:shd w:val="clear" w:color="auto" w:fill="FFFFFF"/>
            <w:tcMar>
              <w:top w:w="60" w:type="dxa"/>
              <w:left w:w="110" w:type="dxa"/>
              <w:bottom w:w="60" w:type="dxa"/>
              <w:right w:w="110" w:type="dxa"/>
            </w:tcMar>
          </w:tcPr>
          <w:p w14:paraId="51FF7222" w14:textId="77777777" w:rsidR="00981A06" w:rsidRDefault="00000000">
            <w:pPr>
              <w:spacing w:before="40" w:after="40" w:line="260" w:lineRule="auto"/>
            </w:pPr>
            <w:r>
              <w:rPr>
                <w:b/>
                <w:bCs/>
                <w:sz w:val="19"/>
                <w:szCs w:val="19"/>
              </w:rPr>
              <w:t>S0</w:t>
            </w:r>
          </w:p>
        </w:tc>
        <w:tc>
          <w:tcPr>
            <w:tcW w:w="2400" w:type="dxa"/>
            <w:shd w:val="clear" w:color="auto" w:fill="FFFFFF"/>
            <w:tcMar>
              <w:top w:w="60" w:type="dxa"/>
              <w:left w:w="110" w:type="dxa"/>
              <w:bottom w:w="60" w:type="dxa"/>
              <w:right w:w="110" w:type="dxa"/>
            </w:tcMar>
          </w:tcPr>
          <w:p w14:paraId="4FCA5F0A" w14:textId="77777777" w:rsidR="00981A06" w:rsidRDefault="00000000">
            <w:pPr>
              <w:spacing w:before="40" w:after="40" w:line="260" w:lineRule="auto"/>
            </w:pPr>
            <w:r>
              <w:rPr>
                <w:sz w:val="19"/>
                <w:szCs w:val="19"/>
              </w:rPr>
              <w:t>Simulation</w:t>
            </w:r>
          </w:p>
        </w:tc>
        <w:tc>
          <w:tcPr>
            <w:tcW w:w="3260" w:type="dxa"/>
            <w:shd w:val="clear" w:color="auto" w:fill="FFFFFF"/>
            <w:tcMar>
              <w:top w:w="60" w:type="dxa"/>
              <w:left w:w="110" w:type="dxa"/>
              <w:bottom w:w="60" w:type="dxa"/>
              <w:right w:w="110" w:type="dxa"/>
            </w:tcMar>
          </w:tcPr>
          <w:p w14:paraId="21ACD08F" w14:textId="77777777" w:rsidR="00981A06" w:rsidRDefault="00000000">
            <w:pPr>
              <w:spacing w:before="40" w:after="40" w:line="260" w:lineRule="auto"/>
            </w:pPr>
            <w:r>
              <w:rPr>
                <w:sz w:val="19"/>
                <w:szCs w:val="19"/>
              </w:rPr>
              <w:t>Synthetic telemetry or a benign endpoint call</w:t>
            </w:r>
          </w:p>
        </w:tc>
        <w:tc>
          <w:tcPr>
            <w:tcW w:w="2200" w:type="dxa"/>
            <w:shd w:val="clear" w:color="auto" w:fill="FFFFFF"/>
            <w:tcMar>
              <w:top w:w="60" w:type="dxa"/>
              <w:left w:w="110" w:type="dxa"/>
              <w:bottom w:w="60" w:type="dxa"/>
              <w:right w:w="110" w:type="dxa"/>
            </w:tcMar>
          </w:tcPr>
          <w:p w14:paraId="7DC9D430" w14:textId="77777777" w:rsidR="00981A06" w:rsidRDefault="00000000">
            <w:pPr>
              <w:spacing w:before="40" w:after="40" w:line="260" w:lineRule="auto"/>
            </w:pPr>
            <w:r>
              <w:rPr>
                <w:sz w:val="19"/>
                <w:szCs w:val="19"/>
              </w:rPr>
              <w:t>Scenario author</w:t>
            </w:r>
          </w:p>
        </w:tc>
      </w:tr>
      <w:tr w:rsidR="00981A06" w14:paraId="73EB338E" w14:textId="77777777">
        <w:tblPrEx>
          <w:tblCellMar>
            <w:top w:w="0" w:type="dxa"/>
            <w:bottom w:w="0" w:type="dxa"/>
          </w:tblCellMar>
        </w:tblPrEx>
        <w:tc>
          <w:tcPr>
            <w:tcW w:w="1500" w:type="dxa"/>
            <w:shd w:val="clear" w:color="auto" w:fill="EDF2F5"/>
            <w:tcMar>
              <w:top w:w="60" w:type="dxa"/>
              <w:left w:w="110" w:type="dxa"/>
              <w:bottom w:w="60" w:type="dxa"/>
              <w:right w:w="110" w:type="dxa"/>
            </w:tcMar>
          </w:tcPr>
          <w:p w14:paraId="622141B9" w14:textId="77777777" w:rsidR="00981A06" w:rsidRDefault="00000000">
            <w:pPr>
              <w:spacing w:before="40" w:after="40" w:line="260" w:lineRule="auto"/>
            </w:pPr>
            <w:r>
              <w:rPr>
                <w:b/>
                <w:bCs/>
                <w:sz w:val="19"/>
                <w:szCs w:val="19"/>
              </w:rPr>
              <w:t>S1</w:t>
            </w:r>
          </w:p>
        </w:tc>
        <w:tc>
          <w:tcPr>
            <w:tcW w:w="2400" w:type="dxa"/>
            <w:shd w:val="clear" w:color="auto" w:fill="EDF2F5"/>
            <w:tcMar>
              <w:top w:w="60" w:type="dxa"/>
              <w:left w:w="110" w:type="dxa"/>
              <w:bottom w:w="60" w:type="dxa"/>
              <w:right w:w="110" w:type="dxa"/>
            </w:tcMar>
          </w:tcPr>
          <w:p w14:paraId="30E338D0" w14:textId="77777777" w:rsidR="00981A06" w:rsidRDefault="00000000">
            <w:pPr>
              <w:spacing w:before="40" w:after="40" w:line="260" w:lineRule="auto"/>
            </w:pPr>
            <w:r>
              <w:rPr>
                <w:sz w:val="19"/>
                <w:szCs w:val="19"/>
              </w:rPr>
              <w:t>Atomic emulation</w:t>
            </w:r>
          </w:p>
        </w:tc>
        <w:tc>
          <w:tcPr>
            <w:tcW w:w="3260" w:type="dxa"/>
            <w:shd w:val="clear" w:color="auto" w:fill="EDF2F5"/>
            <w:tcMar>
              <w:top w:w="60" w:type="dxa"/>
              <w:left w:w="110" w:type="dxa"/>
              <w:bottom w:w="60" w:type="dxa"/>
              <w:right w:w="110" w:type="dxa"/>
            </w:tcMar>
          </w:tcPr>
          <w:p w14:paraId="18075EE7" w14:textId="77777777" w:rsidR="00981A06" w:rsidRDefault="00000000">
            <w:pPr>
              <w:spacing w:before="40" w:after="40" w:line="260" w:lineRule="auto"/>
            </w:pPr>
            <w:r>
              <w:rPr>
                <w:sz w:val="19"/>
                <w:szCs w:val="19"/>
              </w:rPr>
              <w:t>Bounded behavior on disposable assets, auto-cleanup</w:t>
            </w:r>
          </w:p>
        </w:tc>
        <w:tc>
          <w:tcPr>
            <w:tcW w:w="2200" w:type="dxa"/>
            <w:shd w:val="clear" w:color="auto" w:fill="EDF2F5"/>
            <w:tcMar>
              <w:top w:w="60" w:type="dxa"/>
              <w:left w:w="110" w:type="dxa"/>
              <w:bottom w:w="60" w:type="dxa"/>
              <w:right w:w="110" w:type="dxa"/>
            </w:tcMar>
          </w:tcPr>
          <w:p w14:paraId="6DD08780" w14:textId="77777777" w:rsidR="00981A06" w:rsidRDefault="00000000">
            <w:pPr>
              <w:spacing w:before="40" w:after="40" w:line="260" w:lineRule="auto"/>
            </w:pPr>
            <w:r>
              <w:rPr>
                <w:sz w:val="19"/>
                <w:szCs w:val="19"/>
              </w:rPr>
              <w:t>Security content reviewer</w:t>
            </w:r>
          </w:p>
        </w:tc>
      </w:tr>
      <w:tr w:rsidR="00981A06" w14:paraId="320449E4" w14:textId="77777777">
        <w:tblPrEx>
          <w:tblCellMar>
            <w:top w:w="0" w:type="dxa"/>
            <w:bottom w:w="0" w:type="dxa"/>
          </w:tblCellMar>
        </w:tblPrEx>
        <w:tc>
          <w:tcPr>
            <w:tcW w:w="1500" w:type="dxa"/>
            <w:shd w:val="clear" w:color="auto" w:fill="FFFFFF"/>
            <w:tcMar>
              <w:top w:w="60" w:type="dxa"/>
              <w:left w:w="110" w:type="dxa"/>
              <w:bottom w:w="60" w:type="dxa"/>
              <w:right w:w="110" w:type="dxa"/>
            </w:tcMar>
          </w:tcPr>
          <w:p w14:paraId="2125CABF" w14:textId="77777777" w:rsidR="00981A06" w:rsidRDefault="00000000">
            <w:pPr>
              <w:spacing w:before="40" w:after="40" w:line="260" w:lineRule="auto"/>
            </w:pPr>
            <w:r>
              <w:rPr>
                <w:b/>
                <w:bCs/>
                <w:sz w:val="19"/>
                <w:szCs w:val="19"/>
              </w:rPr>
              <w:t>S2</w:t>
            </w:r>
          </w:p>
        </w:tc>
        <w:tc>
          <w:tcPr>
            <w:tcW w:w="2400" w:type="dxa"/>
            <w:shd w:val="clear" w:color="auto" w:fill="FFFFFF"/>
            <w:tcMar>
              <w:top w:w="60" w:type="dxa"/>
              <w:left w:w="110" w:type="dxa"/>
              <w:bottom w:w="60" w:type="dxa"/>
              <w:right w:w="110" w:type="dxa"/>
            </w:tcMar>
          </w:tcPr>
          <w:p w14:paraId="41DFB41D" w14:textId="77777777" w:rsidR="00981A06" w:rsidRDefault="00000000">
            <w:pPr>
              <w:spacing w:before="40" w:after="40" w:line="260" w:lineRule="auto"/>
            </w:pPr>
            <w:r>
              <w:rPr>
                <w:sz w:val="19"/>
                <w:szCs w:val="19"/>
              </w:rPr>
              <w:t>High-impact lab action</w:t>
            </w:r>
          </w:p>
        </w:tc>
        <w:tc>
          <w:tcPr>
            <w:tcW w:w="3260" w:type="dxa"/>
            <w:shd w:val="clear" w:color="auto" w:fill="FFFFFF"/>
            <w:tcMar>
              <w:top w:w="60" w:type="dxa"/>
              <w:left w:w="110" w:type="dxa"/>
              <w:bottom w:w="60" w:type="dxa"/>
              <w:right w:w="110" w:type="dxa"/>
            </w:tcMar>
          </w:tcPr>
          <w:p w14:paraId="3E0D9540" w14:textId="77777777" w:rsidR="00981A06" w:rsidRDefault="00000000">
            <w:pPr>
              <w:spacing w:before="40" w:after="40" w:line="260" w:lineRule="auto"/>
            </w:pPr>
            <w:r>
              <w:rPr>
                <w:sz w:val="19"/>
                <w:szCs w:val="19"/>
              </w:rPr>
              <w:t>May disrupt a lab VM or change identity state</w:t>
            </w:r>
          </w:p>
        </w:tc>
        <w:tc>
          <w:tcPr>
            <w:tcW w:w="2200" w:type="dxa"/>
            <w:shd w:val="clear" w:color="auto" w:fill="FFFFFF"/>
            <w:tcMar>
              <w:top w:w="60" w:type="dxa"/>
              <w:left w:w="110" w:type="dxa"/>
              <w:bottom w:w="60" w:type="dxa"/>
              <w:right w:w="110" w:type="dxa"/>
            </w:tcMar>
          </w:tcPr>
          <w:p w14:paraId="2A23947D" w14:textId="77777777" w:rsidR="00981A06" w:rsidRDefault="00000000">
            <w:pPr>
              <w:spacing w:before="40" w:after="40" w:line="260" w:lineRule="auto"/>
            </w:pPr>
            <w:r>
              <w:rPr>
                <w:sz w:val="19"/>
                <w:szCs w:val="19"/>
              </w:rPr>
              <w:t>Admin plus explicit scenario policy</w:t>
            </w:r>
          </w:p>
        </w:tc>
      </w:tr>
      <w:tr w:rsidR="00981A06" w14:paraId="4C8A016F" w14:textId="77777777">
        <w:tblPrEx>
          <w:tblCellMar>
            <w:top w:w="0" w:type="dxa"/>
            <w:bottom w:w="0" w:type="dxa"/>
          </w:tblCellMar>
        </w:tblPrEx>
        <w:tc>
          <w:tcPr>
            <w:tcW w:w="1500" w:type="dxa"/>
            <w:shd w:val="clear" w:color="auto" w:fill="EDF2F5"/>
            <w:tcMar>
              <w:top w:w="60" w:type="dxa"/>
              <w:left w:w="110" w:type="dxa"/>
              <w:bottom w:w="60" w:type="dxa"/>
              <w:right w:w="110" w:type="dxa"/>
            </w:tcMar>
          </w:tcPr>
          <w:p w14:paraId="6993786E" w14:textId="77777777" w:rsidR="00981A06" w:rsidRDefault="00000000">
            <w:pPr>
              <w:spacing w:before="40" w:after="40" w:line="260" w:lineRule="auto"/>
            </w:pPr>
            <w:r>
              <w:rPr>
                <w:b/>
                <w:bCs/>
                <w:sz w:val="19"/>
                <w:szCs w:val="19"/>
              </w:rPr>
              <w:t>Prohibited</w:t>
            </w:r>
          </w:p>
        </w:tc>
        <w:tc>
          <w:tcPr>
            <w:tcW w:w="2400" w:type="dxa"/>
            <w:shd w:val="clear" w:color="auto" w:fill="EDF2F5"/>
            <w:tcMar>
              <w:top w:w="60" w:type="dxa"/>
              <w:left w:w="110" w:type="dxa"/>
              <w:bottom w:w="60" w:type="dxa"/>
              <w:right w:w="110" w:type="dxa"/>
            </w:tcMar>
          </w:tcPr>
          <w:p w14:paraId="59801489" w14:textId="77777777" w:rsidR="00981A06" w:rsidRDefault="00000000">
            <w:pPr>
              <w:spacing w:before="40" w:after="40" w:line="260" w:lineRule="auto"/>
            </w:pPr>
            <w:r>
              <w:rPr>
                <w:sz w:val="19"/>
                <w:szCs w:val="19"/>
              </w:rPr>
              <w:t>Never permitted</w:t>
            </w:r>
          </w:p>
        </w:tc>
        <w:tc>
          <w:tcPr>
            <w:tcW w:w="3260" w:type="dxa"/>
            <w:shd w:val="clear" w:color="auto" w:fill="EDF2F5"/>
            <w:tcMar>
              <w:top w:w="60" w:type="dxa"/>
              <w:left w:w="110" w:type="dxa"/>
              <w:bottom w:w="60" w:type="dxa"/>
              <w:right w:w="110" w:type="dxa"/>
            </w:tcMar>
          </w:tcPr>
          <w:p w14:paraId="21A0C049" w14:textId="77777777" w:rsidR="00981A06" w:rsidRDefault="00000000">
            <w:pPr>
              <w:spacing w:before="40" w:after="40" w:line="260" w:lineRule="auto"/>
            </w:pPr>
            <w:r>
              <w:rPr>
                <w:sz w:val="19"/>
                <w:szCs w:val="19"/>
              </w:rPr>
              <w:t>Self-propagation, external targeting, real credential theft, live malware</w:t>
            </w:r>
          </w:p>
        </w:tc>
        <w:tc>
          <w:tcPr>
            <w:tcW w:w="2200" w:type="dxa"/>
            <w:shd w:val="clear" w:color="auto" w:fill="EDF2F5"/>
            <w:tcMar>
              <w:top w:w="60" w:type="dxa"/>
              <w:left w:w="110" w:type="dxa"/>
              <w:bottom w:w="60" w:type="dxa"/>
              <w:right w:w="110" w:type="dxa"/>
            </w:tcMar>
          </w:tcPr>
          <w:p w14:paraId="2EFD754E" w14:textId="77777777" w:rsidR="00981A06" w:rsidRDefault="00000000">
            <w:pPr>
              <w:spacing w:before="40" w:after="40" w:line="260" w:lineRule="auto"/>
            </w:pPr>
            <w:r>
              <w:rPr>
                <w:sz w:val="19"/>
                <w:szCs w:val="19"/>
              </w:rPr>
              <w:t>Not executable by anyone</w:t>
            </w:r>
          </w:p>
        </w:tc>
      </w:tr>
    </w:tbl>
    <w:p w14:paraId="6565DFD4" w14:textId="77777777" w:rsidR="00981A06" w:rsidRDefault="00000000">
      <w:pPr>
        <w:pStyle w:val="Heading2"/>
        <w:spacing w:before="260" w:after="100"/>
      </w:pPr>
      <w:bookmarkStart w:id="26" w:name="_Toc236775396"/>
      <w:r>
        <w:rPr>
          <w:b/>
          <w:bCs/>
          <w:color w:val="1F7A8C"/>
          <w:sz w:val="24"/>
          <w:szCs w:val="24"/>
        </w:rPr>
        <w:t>9.1 Enforcement is in the service layer, not in documentation</w:t>
      </w:r>
      <w:bookmarkEnd w:id="26"/>
    </w:p>
    <w:p w14:paraId="1048C66C" w14:textId="77777777" w:rsidR="00981A06" w:rsidRDefault="00000000">
      <w:pPr>
        <w:pStyle w:val="ListParagraph"/>
        <w:numPr>
          <w:ilvl w:val="0"/>
          <w:numId w:val="3"/>
        </w:numPr>
        <w:spacing w:after="80" w:line="276" w:lineRule="auto"/>
      </w:pPr>
      <w:r>
        <w:t>Unsigned modules are refused at execution. All 25 shipping modules are signed.</w:t>
      </w:r>
    </w:p>
    <w:p w14:paraId="52F0E11E" w14:textId="77777777" w:rsidR="00981A06" w:rsidRDefault="00000000">
      <w:pPr>
        <w:pStyle w:val="ListParagraph"/>
        <w:numPr>
          <w:ilvl w:val="0"/>
          <w:numId w:val="3"/>
        </w:numPr>
        <w:spacing w:after="80" w:line="276" w:lineRule="auto"/>
      </w:pPr>
      <w:r>
        <w:t>The prohibited class cannot be executed by any role, including admin.</w:t>
      </w:r>
    </w:p>
    <w:p w14:paraId="7DF92B77" w14:textId="77777777" w:rsidR="00981A06" w:rsidRDefault="00000000">
      <w:pPr>
        <w:pStyle w:val="ListParagraph"/>
        <w:numPr>
          <w:ilvl w:val="0"/>
          <w:numId w:val="3"/>
        </w:numPr>
        <w:spacing w:after="80" w:line="276" w:lineRule="auto"/>
      </w:pPr>
      <w:r>
        <w:t>S2 execution is gated to instructor and admin, except for curated S2 steps the platform runs on a learner behalf inside a guided lesson.</w:t>
      </w:r>
    </w:p>
    <w:p w14:paraId="5B055FD3" w14:textId="77777777" w:rsidR="00981A06" w:rsidRDefault="00000000">
      <w:pPr>
        <w:pStyle w:val="ListParagraph"/>
        <w:numPr>
          <w:ilvl w:val="0"/>
          <w:numId w:val="3"/>
        </w:numPr>
        <w:spacing w:after="80" w:line="276" w:lineRule="auto"/>
      </w:pPr>
      <w:r>
        <w:t>Ranges default to egress-deny. The reference topology places the control plane on a network that is never reachable from tenant workloads.</w:t>
      </w:r>
    </w:p>
    <w:p w14:paraId="783A1B8F" w14:textId="77777777" w:rsidR="00981A06" w:rsidRDefault="00000000">
      <w:pPr>
        <w:pStyle w:val="ListParagraph"/>
        <w:numPr>
          <w:ilvl w:val="0"/>
          <w:numId w:val="3"/>
        </w:numPr>
        <w:spacing w:after="80" w:line="276" w:lineRule="auto"/>
      </w:pPr>
      <w:r>
        <w:t>Any anomalous workload transitions to QUARANTINED, and only an administrator can release or destroy it.</w:t>
      </w:r>
    </w:p>
    <w:p w14:paraId="68402B17" w14:textId="77777777" w:rsidR="00981A06" w:rsidRDefault="00000000">
      <w:pPr>
        <w:pStyle w:val="ListParagraph"/>
        <w:numPr>
          <w:ilvl w:val="0"/>
          <w:numId w:val="3"/>
        </w:numPr>
        <w:spacing w:after="80" w:line="276" w:lineRule="auto"/>
      </w:pPr>
      <w:r>
        <w:t>Every state change is written to an append-only audit ledger, readable by administrators.</w:t>
      </w:r>
    </w:p>
    <w:p w14:paraId="00C21203" w14:textId="77777777" w:rsidR="00981A06" w:rsidRDefault="00000000">
      <w:pPr>
        <w:pStyle w:val="Heading2"/>
        <w:spacing w:before="260" w:after="100"/>
      </w:pPr>
      <w:bookmarkStart w:id="27" w:name="_Toc236775397"/>
      <w:r>
        <w:rPr>
          <w:b/>
          <w:bCs/>
          <w:color w:val="1F7A8C"/>
          <w:sz w:val="24"/>
          <w:szCs w:val="24"/>
        </w:rPr>
        <w:t>9.2 Range lifecycle</w:t>
      </w:r>
      <w:bookmarkEnd w:id="27"/>
    </w:p>
    <w:p w14:paraId="3039ABD9" w14:textId="77777777" w:rsidR="00981A06" w:rsidRDefault="00981A06">
      <w:pPr>
        <w:spacing w:after="60"/>
      </w:pPr>
    </w:p>
    <w:tbl>
      <w:tblPr>
        <w:tblW w:w="9360" w:type="dxa"/>
        <w:tblBorders>
          <w:top w:val="single" w:sz="2" w:space="0" w:color="C9D6DE"/>
          <w:left w:val="single" w:sz="2" w:space="0" w:color="C9D6DE"/>
          <w:bottom w:val="single" w:sz="2" w:space="0" w:color="C9D6DE"/>
          <w:right w:val="single" w:sz="2" w:space="0" w:color="C9D6DE"/>
        </w:tblBorders>
        <w:tblCellMar>
          <w:left w:w="10" w:type="dxa"/>
          <w:right w:w="10" w:type="dxa"/>
        </w:tblCellMar>
        <w:tblLook w:val="04A0" w:firstRow="1" w:lastRow="0" w:firstColumn="1" w:lastColumn="0" w:noHBand="0" w:noVBand="1"/>
      </w:tblPr>
      <w:tblGrid>
        <w:gridCol w:w="9360"/>
      </w:tblGrid>
      <w:tr w:rsidR="00981A06" w14:paraId="1D15F733" w14:textId="77777777">
        <w:tblPrEx>
          <w:tblCellMar>
            <w:top w:w="0" w:type="dxa"/>
            <w:bottom w:w="0" w:type="dxa"/>
          </w:tblCellMar>
        </w:tblPrEx>
        <w:tc>
          <w:tcPr>
            <w:tcW w:w="9360" w:type="dxa"/>
            <w:shd w:val="clear" w:color="auto" w:fill="F4F6F8"/>
            <w:tcMar>
              <w:top w:w="120" w:type="dxa"/>
              <w:left w:w="160" w:type="dxa"/>
              <w:bottom w:w="120" w:type="dxa"/>
              <w:right w:w="160" w:type="dxa"/>
            </w:tcMar>
          </w:tcPr>
          <w:p w14:paraId="2F82647F" w14:textId="77777777" w:rsidR="00981A06" w:rsidRDefault="00000000">
            <w:r>
              <w:rPr>
                <w:rFonts w:ascii="Consolas" w:eastAsia="Consolas" w:hAnsi="Consolas" w:cs="Consolas"/>
                <w:color w:val="253340"/>
                <w:sz w:val="17"/>
                <w:szCs w:val="17"/>
              </w:rPr>
              <w:t>REQUESTED -&gt; PREFLIGHT -&gt; PROVISIONING -&gt; SEEDING -&gt; READY -&gt; RUNNING &lt;-&gt; PAUSED</w:t>
            </w:r>
          </w:p>
          <w:p w14:paraId="3856381D" w14:textId="77777777" w:rsidR="00981A06" w:rsidRDefault="00000000">
            <w:r>
              <w:rPr>
                <w:rFonts w:ascii="Consolas" w:eastAsia="Consolas" w:hAnsi="Consolas" w:cs="Consolas"/>
                <w:color w:val="253340"/>
                <w:sz w:val="17"/>
                <w:szCs w:val="17"/>
              </w:rPr>
              <w:t xml:space="preserve">          -&gt; COMPLETING -&gt; EVIDENCE_LOCKED -&gt; ARCHIVED -&gt; DESTROYED</w:t>
            </w:r>
          </w:p>
          <w:p w14:paraId="5EB375CE" w14:textId="77777777" w:rsidR="00981A06" w:rsidRDefault="00000000">
            <w:r>
              <w:rPr>
                <w:rFonts w:ascii="Consolas" w:eastAsia="Consolas" w:hAnsi="Consolas" w:cs="Consolas"/>
                <w:color w:val="253340"/>
                <w:sz w:val="17"/>
                <w:szCs w:val="17"/>
              </w:rPr>
              <w:t xml:space="preserve">                              \</w:t>
            </w:r>
          </w:p>
          <w:p w14:paraId="25BB4A16" w14:textId="77777777" w:rsidR="00981A06" w:rsidRDefault="00000000">
            <w:r>
              <w:rPr>
                <w:rFonts w:ascii="Consolas" w:eastAsia="Consolas" w:hAnsi="Consolas" w:cs="Consolas"/>
                <w:color w:val="253340"/>
                <w:sz w:val="17"/>
                <w:szCs w:val="17"/>
              </w:rPr>
              <w:t xml:space="preserve">                               -&gt; QUARANTINED  (administrator-only release)</w:t>
            </w:r>
          </w:p>
        </w:tc>
      </w:tr>
    </w:tbl>
    <w:p w14:paraId="6EB924C2" w14:textId="77777777" w:rsidR="00981A06" w:rsidRDefault="00981A06">
      <w:pPr>
        <w:spacing w:after="160"/>
      </w:pPr>
    </w:p>
    <w:p w14:paraId="4FC42062" w14:textId="77777777" w:rsidR="00981A06" w:rsidRDefault="00000000">
      <w:pPr>
        <w:spacing w:after="120" w:line="276" w:lineRule="auto"/>
      </w:pPr>
      <w:r>
        <w:t>Illegal transitions are rejected with a conflict response rather than silently tolerated, so the lifecycle is a real state machine and not a status label.</w:t>
      </w:r>
    </w:p>
    <w:p w14:paraId="321B3DD2" w14:textId="77777777" w:rsidR="00981A06" w:rsidRDefault="00000000">
      <w:r>
        <w:br w:type="page"/>
      </w:r>
    </w:p>
    <w:p w14:paraId="5A1F828B" w14:textId="77777777" w:rsidR="00981A06" w:rsidRDefault="00000000">
      <w:pPr>
        <w:pStyle w:val="Heading1"/>
        <w:pBdr>
          <w:bottom w:val="single" w:sz="8" w:space="6" w:color="1F7A8C"/>
        </w:pBdr>
        <w:spacing w:before="360" w:after="160"/>
      </w:pPr>
      <w:bookmarkStart w:id="28" w:name="_Toc236775398"/>
      <w:r>
        <w:rPr>
          <w:b/>
          <w:bCs/>
          <w:color w:val="0F3B57"/>
          <w:sz w:val="30"/>
          <w:szCs w:val="30"/>
        </w:rPr>
        <w:lastRenderedPageBreak/>
        <w:t>10. Deployment</w:t>
      </w:r>
      <w:bookmarkEnd w:id="28"/>
    </w:p>
    <w:p w14:paraId="05E005DC" w14:textId="77777777" w:rsidR="00981A06" w:rsidRDefault="00000000">
      <w:pPr>
        <w:pStyle w:val="Heading2"/>
        <w:spacing w:before="260" w:after="100"/>
      </w:pPr>
      <w:bookmarkStart w:id="29" w:name="_Toc236775399"/>
      <w:r>
        <w:rPr>
          <w:b/>
          <w:bCs/>
          <w:color w:val="1F7A8C"/>
          <w:sz w:val="24"/>
          <w:szCs w:val="24"/>
        </w:rPr>
        <w:t>10.1 Options</w:t>
      </w:r>
      <w:bookmarkEnd w:id="29"/>
    </w:p>
    <w:p w14:paraId="7E4D89F5" w14:textId="77777777" w:rsidR="00981A06" w:rsidRDefault="00981A06">
      <w:pPr>
        <w:spacing w:after="60"/>
      </w:pPr>
    </w:p>
    <w:tbl>
      <w:tblPr>
        <w:tblW w:w="9360" w:type="dxa"/>
        <w:tblBorders>
          <w:top w:val="single" w:sz="4" w:space="0" w:color="C9D6DE"/>
          <w:left w:val="single" w:sz="4" w:space="0" w:color="C9D6DE"/>
          <w:bottom w:val="single" w:sz="4" w:space="0" w:color="C9D6DE"/>
          <w:right w:val="single" w:sz="4" w:space="0" w:color="C9D6DE"/>
          <w:insideH w:val="single" w:sz="2" w:space="0" w:color="C9D6DE"/>
          <w:insideV w:val="single" w:sz="2" w:space="0" w:color="C9D6DE"/>
        </w:tblBorders>
        <w:tblCellMar>
          <w:left w:w="10" w:type="dxa"/>
          <w:right w:w="10" w:type="dxa"/>
        </w:tblCellMar>
        <w:tblLook w:val="04A0" w:firstRow="1" w:lastRow="0" w:firstColumn="1" w:lastColumn="0" w:noHBand="0" w:noVBand="1"/>
      </w:tblPr>
      <w:tblGrid>
        <w:gridCol w:w="2100"/>
        <w:gridCol w:w="3200"/>
        <w:gridCol w:w="4060"/>
      </w:tblGrid>
      <w:tr w:rsidR="00981A06" w14:paraId="58657798" w14:textId="77777777">
        <w:tblPrEx>
          <w:tblCellMar>
            <w:top w:w="0" w:type="dxa"/>
            <w:bottom w:w="0" w:type="dxa"/>
          </w:tblCellMar>
        </w:tblPrEx>
        <w:trPr>
          <w:tblHeader/>
        </w:trPr>
        <w:tc>
          <w:tcPr>
            <w:tcW w:w="2100" w:type="dxa"/>
            <w:shd w:val="clear" w:color="auto" w:fill="0F3B57"/>
            <w:tcMar>
              <w:top w:w="60" w:type="dxa"/>
              <w:left w:w="110" w:type="dxa"/>
              <w:bottom w:w="60" w:type="dxa"/>
              <w:right w:w="110" w:type="dxa"/>
            </w:tcMar>
          </w:tcPr>
          <w:p w14:paraId="7FB26F51" w14:textId="77777777" w:rsidR="00981A06" w:rsidRDefault="00000000">
            <w:pPr>
              <w:spacing w:before="40" w:after="40" w:line="260" w:lineRule="auto"/>
            </w:pPr>
            <w:r>
              <w:rPr>
                <w:b/>
                <w:bCs/>
                <w:color w:val="FFFFFF"/>
                <w:sz w:val="19"/>
                <w:szCs w:val="19"/>
              </w:rPr>
              <w:t>Option</w:t>
            </w:r>
          </w:p>
        </w:tc>
        <w:tc>
          <w:tcPr>
            <w:tcW w:w="3200" w:type="dxa"/>
            <w:shd w:val="clear" w:color="auto" w:fill="0F3B57"/>
            <w:tcMar>
              <w:top w:w="60" w:type="dxa"/>
              <w:left w:w="110" w:type="dxa"/>
              <w:bottom w:w="60" w:type="dxa"/>
              <w:right w:w="110" w:type="dxa"/>
            </w:tcMar>
          </w:tcPr>
          <w:p w14:paraId="7B65653E" w14:textId="77777777" w:rsidR="00981A06" w:rsidRDefault="00000000">
            <w:pPr>
              <w:spacing w:before="40" w:after="40" w:line="260" w:lineRule="auto"/>
            </w:pPr>
            <w:r>
              <w:rPr>
                <w:b/>
                <w:bCs/>
                <w:color w:val="FFFFFF"/>
                <w:sz w:val="19"/>
                <w:szCs w:val="19"/>
              </w:rPr>
              <w:t>Method</w:t>
            </w:r>
          </w:p>
        </w:tc>
        <w:tc>
          <w:tcPr>
            <w:tcW w:w="4060" w:type="dxa"/>
            <w:shd w:val="clear" w:color="auto" w:fill="0F3B57"/>
            <w:tcMar>
              <w:top w:w="60" w:type="dxa"/>
              <w:left w:w="110" w:type="dxa"/>
              <w:bottom w:w="60" w:type="dxa"/>
              <w:right w:w="110" w:type="dxa"/>
            </w:tcMar>
          </w:tcPr>
          <w:p w14:paraId="7BE9EE3C" w14:textId="77777777" w:rsidR="00981A06" w:rsidRDefault="00000000">
            <w:pPr>
              <w:spacing w:before="40" w:after="40" w:line="260" w:lineRule="auto"/>
            </w:pPr>
            <w:r>
              <w:rPr>
                <w:b/>
                <w:bCs/>
                <w:color w:val="FFFFFF"/>
                <w:sz w:val="19"/>
                <w:szCs w:val="19"/>
              </w:rPr>
              <w:t>Notes</w:t>
            </w:r>
          </w:p>
        </w:tc>
      </w:tr>
      <w:tr w:rsidR="00981A06" w14:paraId="5E48B49C" w14:textId="77777777">
        <w:tblPrEx>
          <w:tblCellMar>
            <w:top w:w="0" w:type="dxa"/>
            <w:bottom w:w="0" w:type="dxa"/>
          </w:tblCellMar>
        </w:tblPrEx>
        <w:tc>
          <w:tcPr>
            <w:tcW w:w="2100" w:type="dxa"/>
            <w:shd w:val="clear" w:color="auto" w:fill="FFFFFF"/>
            <w:tcMar>
              <w:top w:w="60" w:type="dxa"/>
              <w:left w:w="110" w:type="dxa"/>
              <w:bottom w:w="60" w:type="dxa"/>
              <w:right w:w="110" w:type="dxa"/>
            </w:tcMar>
          </w:tcPr>
          <w:p w14:paraId="47A9EF8A" w14:textId="77777777" w:rsidR="00981A06" w:rsidRDefault="00000000">
            <w:pPr>
              <w:spacing w:before="40" w:after="40" w:line="260" w:lineRule="auto"/>
            </w:pPr>
            <w:r>
              <w:rPr>
                <w:b/>
                <w:bCs/>
                <w:sz w:val="19"/>
                <w:szCs w:val="19"/>
              </w:rPr>
              <w:t>Local</w:t>
            </w:r>
          </w:p>
        </w:tc>
        <w:tc>
          <w:tcPr>
            <w:tcW w:w="3200" w:type="dxa"/>
            <w:shd w:val="clear" w:color="auto" w:fill="FFFFFF"/>
            <w:tcMar>
              <w:top w:w="60" w:type="dxa"/>
              <w:left w:w="110" w:type="dxa"/>
              <w:bottom w:w="60" w:type="dxa"/>
              <w:right w:w="110" w:type="dxa"/>
            </w:tcMar>
          </w:tcPr>
          <w:p w14:paraId="5D575B7F" w14:textId="77777777" w:rsidR="00981A06" w:rsidRDefault="00000000">
            <w:pPr>
              <w:spacing w:before="40" w:after="40" w:line="260" w:lineRule="auto"/>
            </w:pPr>
            <w:r>
              <w:rPr>
                <w:sz w:val="19"/>
                <w:szCs w:val="19"/>
              </w:rPr>
              <w:t>make serve</w:t>
            </w:r>
          </w:p>
        </w:tc>
        <w:tc>
          <w:tcPr>
            <w:tcW w:w="4060" w:type="dxa"/>
            <w:shd w:val="clear" w:color="auto" w:fill="FFFFFF"/>
            <w:tcMar>
              <w:top w:w="60" w:type="dxa"/>
              <w:left w:w="110" w:type="dxa"/>
              <w:bottom w:w="60" w:type="dxa"/>
              <w:right w:w="110" w:type="dxa"/>
            </w:tcMar>
          </w:tcPr>
          <w:p w14:paraId="7B5DF338" w14:textId="77777777" w:rsidR="00981A06" w:rsidRDefault="00000000">
            <w:pPr>
              <w:spacing w:before="40" w:after="40" w:line="260" w:lineRule="auto"/>
            </w:pPr>
            <w:r>
              <w:rPr>
                <w:sz w:val="19"/>
                <w:szCs w:val="19"/>
              </w:rPr>
              <w:t xml:space="preserve">Python 3.10 or later. No package </w:t>
            </w:r>
            <w:proofErr w:type="gramStart"/>
            <w:r>
              <w:rPr>
                <w:sz w:val="19"/>
                <w:szCs w:val="19"/>
              </w:rPr>
              <w:t>install</w:t>
            </w:r>
            <w:proofErr w:type="gramEnd"/>
            <w:r>
              <w:rPr>
                <w:sz w:val="19"/>
                <w:szCs w:val="19"/>
              </w:rPr>
              <w:t>, no build step.</w:t>
            </w:r>
          </w:p>
        </w:tc>
      </w:tr>
      <w:tr w:rsidR="00981A06" w14:paraId="50337BA4" w14:textId="77777777">
        <w:tblPrEx>
          <w:tblCellMar>
            <w:top w:w="0" w:type="dxa"/>
            <w:bottom w:w="0" w:type="dxa"/>
          </w:tblCellMar>
        </w:tblPrEx>
        <w:tc>
          <w:tcPr>
            <w:tcW w:w="2100" w:type="dxa"/>
            <w:shd w:val="clear" w:color="auto" w:fill="EDF2F5"/>
            <w:tcMar>
              <w:top w:w="60" w:type="dxa"/>
              <w:left w:w="110" w:type="dxa"/>
              <w:bottom w:w="60" w:type="dxa"/>
              <w:right w:w="110" w:type="dxa"/>
            </w:tcMar>
          </w:tcPr>
          <w:p w14:paraId="2645BBE2" w14:textId="77777777" w:rsidR="00981A06" w:rsidRDefault="00000000">
            <w:pPr>
              <w:spacing w:before="40" w:after="40" w:line="260" w:lineRule="auto"/>
            </w:pPr>
            <w:r>
              <w:rPr>
                <w:b/>
                <w:bCs/>
                <w:sz w:val="19"/>
                <w:szCs w:val="19"/>
              </w:rPr>
              <w:t>Docker</w:t>
            </w:r>
          </w:p>
        </w:tc>
        <w:tc>
          <w:tcPr>
            <w:tcW w:w="3200" w:type="dxa"/>
            <w:shd w:val="clear" w:color="auto" w:fill="EDF2F5"/>
            <w:tcMar>
              <w:top w:w="60" w:type="dxa"/>
              <w:left w:w="110" w:type="dxa"/>
              <w:bottom w:w="60" w:type="dxa"/>
              <w:right w:w="110" w:type="dxa"/>
            </w:tcMar>
          </w:tcPr>
          <w:p w14:paraId="5C45A691" w14:textId="77777777" w:rsidR="00981A06" w:rsidRDefault="00000000">
            <w:pPr>
              <w:spacing w:before="40" w:after="40" w:line="260" w:lineRule="auto"/>
            </w:pPr>
            <w:r>
              <w:rPr>
                <w:sz w:val="19"/>
                <w:szCs w:val="19"/>
              </w:rPr>
              <w:t>docker compose up</w:t>
            </w:r>
          </w:p>
        </w:tc>
        <w:tc>
          <w:tcPr>
            <w:tcW w:w="4060" w:type="dxa"/>
            <w:shd w:val="clear" w:color="auto" w:fill="EDF2F5"/>
            <w:tcMar>
              <w:top w:w="60" w:type="dxa"/>
              <w:left w:w="110" w:type="dxa"/>
              <w:bottom w:w="60" w:type="dxa"/>
              <w:right w:w="110" w:type="dxa"/>
            </w:tcMar>
          </w:tcPr>
          <w:p w14:paraId="7713DDDE" w14:textId="77777777" w:rsidR="00981A06" w:rsidRDefault="00000000">
            <w:pPr>
              <w:spacing w:before="40" w:after="40" w:line="260" w:lineRule="auto"/>
            </w:pPr>
            <w:r>
              <w:rPr>
                <w:sz w:val="19"/>
                <w:szCs w:val="19"/>
              </w:rPr>
              <w:t>Single service on port 8080</w:t>
            </w:r>
          </w:p>
        </w:tc>
      </w:tr>
      <w:tr w:rsidR="00981A06" w14:paraId="26116503" w14:textId="77777777">
        <w:tblPrEx>
          <w:tblCellMar>
            <w:top w:w="0" w:type="dxa"/>
            <w:bottom w:w="0" w:type="dxa"/>
          </w:tblCellMar>
        </w:tblPrEx>
        <w:tc>
          <w:tcPr>
            <w:tcW w:w="2100" w:type="dxa"/>
            <w:shd w:val="clear" w:color="auto" w:fill="FFFFFF"/>
            <w:tcMar>
              <w:top w:w="60" w:type="dxa"/>
              <w:left w:w="110" w:type="dxa"/>
              <w:bottom w:w="60" w:type="dxa"/>
              <w:right w:w="110" w:type="dxa"/>
            </w:tcMar>
          </w:tcPr>
          <w:p w14:paraId="621B354B" w14:textId="77777777" w:rsidR="00981A06" w:rsidRDefault="00000000">
            <w:pPr>
              <w:spacing w:before="40" w:after="40" w:line="260" w:lineRule="auto"/>
            </w:pPr>
            <w:r>
              <w:rPr>
                <w:b/>
                <w:bCs/>
                <w:sz w:val="19"/>
                <w:szCs w:val="19"/>
              </w:rPr>
              <w:t>Railway</w:t>
            </w:r>
          </w:p>
        </w:tc>
        <w:tc>
          <w:tcPr>
            <w:tcW w:w="3200" w:type="dxa"/>
            <w:shd w:val="clear" w:color="auto" w:fill="FFFFFF"/>
            <w:tcMar>
              <w:top w:w="60" w:type="dxa"/>
              <w:left w:w="110" w:type="dxa"/>
              <w:bottom w:w="60" w:type="dxa"/>
              <w:right w:w="110" w:type="dxa"/>
            </w:tcMar>
          </w:tcPr>
          <w:p w14:paraId="48D85B9B" w14:textId="77777777" w:rsidR="00981A06" w:rsidRDefault="00000000">
            <w:pPr>
              <w:spacing w:before="40" w:after="40" w:line="260" w:lineRule="auto"/>
            </w:pPr>
            <w:proofErr w:type="spellStart"/>
            <w:r>
              <w:rPr>
                <w:sz w:val="19"/>
                <w:szCs w:val="19"/>
              </w:rPr>
              <w:t>Dockerfile</w:t>
            </w:r>
            <w:proofErr w:type="spellEnd"/>
            <w:r>
              <w:rPr>
                <w:sz w:val="19"/>
                <w:szCs w:val="19"/>
              </w:rPr>
              <w:t xml:space="preserve"> plus </w:t>
            </w:r>
            <w:proofErr w:type="spellStart"/>
            <w:r>
              <w:rPr>
                <w:sz w:val="19"/>
                <w:szCs w:val="19"/>
              </w:rPr>
              <w:t>railway.json</w:t>
            </w:r>
            <w:proofErr w:type="spellEnd"/>
          </w:p>
        </w:tc>
        <w:tc>
          <w:tcPr>
            <w:tcW w:w="4060" w:type="dxa"/>
            <w:shd w:val="clear" w:color="auto" w:fill="FFFFFF"/>
            <w:tcMar>
              <w:top w:w="60" w:type="dxa"/>
              <w:left w:w="110" w:type="dxa"/>
              <w:bottom w:w="60" w:type="dxa"/>
              <w:right w:w="110" w:type="dxa"/>
            </w:tcMar>
          </w:tcPr>
          <w:p w14:paraId="2F3F2F96" w14:textId="77777777" w:rsidR="00981A06" w:rsidRDefault="00000000">
            <w:pPr>
              <w:spacing w:before="40" w:after="40" w:line="260" w:lineRule="auto"/>
            </w:pPr>
            <w:r>
              <w:rPr>
                <w:sz w:val="19"/>
                <w:szCs w:val="19"/>
              </w:rPr>
              <w:t>Public HTTPS URL, managed TLS</w:t>
            </w:r>
          </w:p>
        </w:tc>
      </w:tr>
      <w:tr w:rsidR="00981A06" w14:paraId="74C2C9BA" w14:textId="77777777">
        <w:tblPrEx>
          <w:tblCellMar>
            <w:top w:w="0" w:type="dxa"/>
            <w:bottom w:w="0" w:type="dxa"/>
          </w:tblCellMar>
        </w:tblPrEx>
        <w:tc>
          <w:tcPr>
            <w:tcW w:w="2100" w:type="dxa"/>
            <w:shd w:val="clear" w:color="auto" w:fill="EDF2F5"/>
            <w:tcMar>
              <w:top w:w="60" w:type="dxa"/>
              <w:left w:w="110" w:type="dxa"/>
              <w:bottom w:w="60" w:type="dxa"/>
              <w:right w:w="110" w:type="dxa"/>
            </w:tcMar>
          </w:tcPr>
          <w:p w14:paraId="045CDD90" w14:textId="77777777" w:rsidR="00981A06" w:rsidRDefault="00000000">
            <w:pPr>
              <w:spacing w:before="40" w:after="40" w:line="260" w:lineRule="auto"/>
            </w:pPr>
            <w:r>
              <w:rPr>
                <w:b/>
                <w:bCs/>
                <w:sz w:val="19"/>
                <w:szCs w:val="19"/>
              </w:rPr>
              <w:t>Customer-hosted</w:t>
            </w:r>
          </w:p>
        </w:tc>
        <w:tc>
          <w:tcPr>
            <w:tcW w:w="3200" w:type="dxa"/>
            <w:shd w:val="clear" w:color="auto" w:fill="EDF2F5"/>
            <w:tcMar>
              <w:top w:w="60" w:type="dxa"/>
              <w:left w:w="110" w:type="dxa"/>
              <w:bottom w:w="60" w:type="dxa"/>
              <w:right w:w="110" w:type="dxa"/>
            </w:tcMar>
          </w:tcPr>
          <w:p w14:paraId="79AC9D00" w14:textId="77777777" w:rsidR="00981A06" w:rsidRDefault="00000000">
            <w:pPr>
              <w:spacing w:before="40" w:after="40" w:line="260" w:lineRule="auto"/>
            </w:pPr>
            <w:r>
              <w:rPr>
                <w:sz w:val="19"/>
                <w:szCs w:val="19"/>
              </w:rPr>
              <w:t>Any Docker host</w:t>
            </w:r>
          </w:p>
        </w:tc>
        <w:tc>
          <w:tcPr>
            <w:tcW w:w="4060" w:type="dxa"/>
            <w:shd w:val="clear" w:color="auto" w:fill="EDF2F5"/>
            <w:tcMar>
              <w:top w:w="60" w:type="dxa"/>
              <w:left w:w="110" w:type="dxa"/>
              <w:bottom w:w="60" w:type="dxa"/>
              <w:right w:w="110" w:type="dxa"/>
            </w:tcMar>
          </w:tcPr>
          <w:p w14:paraId="6E0FF1F9" w14:textId="77777777" w:rsidR="00981A06" w:rsidRDefault="00000000">
            <w:pPr>
              <w:spacing w:before="40" w:after="40" w:line="260" w:lineRule="auto"/>
            </w:pPr>
            <w:r>
              <w:rPr>
                <w:sz w:val="19"/>
                <w:szCs w:val="19"/>
              </w:rPr>
              <w:t>Recommended when real container execution is required</w:t>
            </w:r>
          </w:p>
        </w:tc>
      </w:tr>
    </w:tbl>
    <w:p w14:paraId="6FC1D08A" w14:textId="77777777" w:rsidR="00981A06" w:rsidRDefault="00000000">
      <w:pPr>
        <w:pStyle w:val="Heading2"/>
        <w:spacing w:before="260" w:after="100"/>
      </w:pPr>
      <w:bookmarkStart w:id="30" w:name="_Toc236775400"/>
      <w:r>
        <w:rPr>
          <w:b/>
          <w:bCs/>
          <w:color w:val="1F7A8C"/>
          <w:sz w:val="24"/>
          <w:szCs w:val="24"/>
        </w:rPr>
        <w:t>10.2 Requirements</w:t>
      </w:r>
      <w:bookmarkEnd w:id="30"/>
    </w:p>
    <w:p w14:paraId="796A3497" w14:textId="77777777" w:rsidR="00981A06" w:rsidRDefault="00000000">
      <w:pPr>
        <w:pStyle w:val="ListParagraph"/>
        <w:numPr>
          <w:ilvl w:val="0"/>
          <w:numId w:val="3"/>
        </w:numPr>
        <w:spacing w:after="80" w:line="276" w:lineRule="auto"/>
      </w:pPr>
      <w:r>
        <w:rPr>
          <w:b/>
          <w:bCs/>
        </w:rPr>
        <w:t xml:space="preserve">Control plane: </w:t>
      </w:r>
      <w:r>
        <w:t>Python 3.10 or later. Standard library only, with no mandatory dependencies.</w:t>
      </w:r>
    </w:p>
    <w:p w14:paraId="7A708BCC" w14:textId="77777777" w:rsidR="00981A06" w:rsidRDefault="00000000">
      <w:pPr>
        <w:pStyle w:val="ListParagraph"/>
        <w:numPr>
          <w:ilvl w:val="0"/>
          <w:numId w:val="3"/>
        </w:numPr>
        <w:spacing w:after="80" w:line="276" w:lineRule="auto"/>
      </w:pPr>
      <w:r>
        <w:rPr>
          <w:b/>
          <w:bCs/>
        </w:rPr>
        <w:t xml:space="preserve">Real container execution: </w:t>
      </w:r>
      <w:r>
        <w:t>a reachable Docker daemon, local or remote.</w:t>
      </w:r>
    </w:p>
    <w:p w14:paraId="4AB0168E" w14:textId="77777777" w:rsidR="00981A06" w:rsidRDefault="00000000">
      <w:pPr>
        <w:pStyle w:val="ListParagraph"/>
        <w:numPr>
          <w:ilvl w:val="0"/>
          <w:numId w:val="3"/>
        </w:numPr>
        <w:spacing w:after="80" w:line="276" w:lineRule="auto"/>
      </w:pPr>
      <w:r>
        <w:rPr>
          <w:b/>
          <w:bCs/>
        </w:rPr>
        <w:t xml:space="preserve">PostgreSQL backend: </w:t>
      </w:r>
      <w:r>
        <w:t xml:space="preserve">the </w:t>
      </w:r>
      <w:proofErr w:type="spellStart"/>
      <w:r>
        <w:t>psycopg</w:t>
      </w:r>
      <w:proofErr w:type="spellEnd"/>
      <w:r>
        <w:t xml:space="preserve"> driver, already present in the Docker image.</w:t>
      </w:r>
    </w:p>
    <w:p w14:paraId="605E32C1" w14:textId="77777777" w:rsidR="00981A06" w:rsidRDefault="00000000">
      <w:pPr>
        <w:pStyle w:val="ListParagraph"/>
        <w:numPr>
          <w:ilvl w:val="0"/>
          <w:numId w:val="3"/>
        </w:numPr>
        <w:spacing w:after="80" w:line="276" w:lineRule="auto"/>
      </w:pPr>
      <w:r>
        <w:rPr>
          <w:b/>
          <w:bCs/>
        </w:rPr>
        <w:t xml:space="preserve">Bundled </w:t>
      </w:r>
      <w:proofErr w:type="spellStart"/>
      <w:r>
        <w:rPr>
          <w:b/>
          <w:bCs/>
        </w:rPr>
        <w:t>Wazuh</w:t>
      </w:r>
      <w:proofErr w:type="spellEnd"/>
      <w:r>
        <w:rPr>
          <w:b/>
          <w:bCs/>
        </w:rPr>
        <w:t xml:space="preserve"> SIEM: </w:t>
      </w:r>
      <w:r>
        <w:t>a Docker host with approximately 4 GB of RAM.</w:t>
      </w:r>
    </w:p>
    <w:p w14:paraId="18CE08E8" w14:textId="77777777" w:rsidR="00981A06" w:rsidRDefault="00000000">
      <w:pPr>
        <w:pStyle w:val="Heading2"/>
        <w:spacing w:before="260" w:after="100"/>
      </w:pPr>
      <w:bookmarkStart w:id="31" w:name="_Toc236775401"/>
      <w:r>
        <w:rPr>
          <w:b/>
          <w:bCs/>
          <w:color w:val="1F7A8C"/>
          <w:sz w:val="24"/>
          <w:szCs w:val="24"/>
        </w:rPr>
        <w:t>10.3 Data persistence</w:t>
      </w:r>
      <w:bookmarkEnd w:id="31"/>
    </w:p>
    <w:p w14:paraId="33386A40" w14:textId="77777777" w:rsidR="00981A06" w:rsidRDefault="00000000">
      <w:pPr>
        <w:spacing w:after="120" w:line="276" w:lineRule="auto"/>
      </w:pPr>
      <w:r>
        <w:t xml:space="preserve">SQLite by default with zero configuration. Setting a PostgreSQL connection string switches the backend automatically, with </w:t>
      </w:r>
      <w:proofErr w:type="spellStart"/>
      <w:r>
        <w:t>Supabase</w:t>
      </w:r>
      <w:proofErr w:type="spellEnd"/>
      <w:r>
        <w:t xml:space="preserve"> supported directly. Tables are created on boot, and a standalone schema file is provided for customers who prefer to provision the schema and add row-level security ahead of time. The same code is verified against real PostgreSQL in the test suite.</w:t>
      </w:r>
    </w:p>
    <w:p w14:paraId="1650D50C" w14:textId="77777777" w:rsidR="00981A06" w:rsidRDefault="00000000">
      <w:pPr>
        <w:pStyle w:val="Heading2"/>
        <w:spacing w:before="260" w:after="100"/>
      </w:pPr>
      <w:bookmarkStart w:id="32" w:name="_Toc236775402"/>
      <w:r>
        <w:rPr>
          <w:b/>
          <w:bCs/>
          <w:color w:val="1F7A8C"/>
          <w:sz w:val="24"/>
          <w:szCs w:val="24"/>
        </w:rPr>
        <w:t>10.4 Configuration</w:t>
      </w:r>
      <w:bookmarkEnd w:id="32"/>
    </w:p>
    <w:p w14:paraId="3609DEE3" w14:textId="77777777" w:rsidR="00981A06" w:rsidRDefault="00981A06">
      <w:pPr>
        <w:spacing w:after="60"/>
      </w:pPr>
    </w:p>
    <w:tbl>
      <w:tblPr>
        <w:tblW w:w="9360" w:type="dxa"/>
        <w:tblBorders>
          <w:top w:val="single" w:sz="4" w:space="0" w:color="C9D6DE"/>
          <w:left w:val="single" w:sz="4" w:space="0" w:color="C9D6DE"/>
          <w:bottom w:val="single" w:sz="4" w:space="0" w:color="C9D6DE"/>
          <w:right w:val="single" w:sz="4" w:space="0" w:color="C9D6DE"/>
          <w:insideH w:val="single" w:sz="2" w:space="0" w:color="C9D6DE"/>
          <w:insideV w:val="single" w:sz="2" w:space="0" w:color="C9D6DE"/>
        </w:tblBorders>
        <w:tblCellMar>
          <w:left w:w="10" w:type="dxa"/>
          <w:right w:w="10" w:type="dxa"/>
        </w:tblCellMar>
        <w:tblLook w:val="04A0" w:firstRow="1" w:lastRow="0" w:firstColumn="1" w:lastColumn="0" w:noHBand="0" w:noVBand="1"/>
      </w:tblPr>
      <w:tblGrid>
        <w:gridCol w:w="3300"/>
        <w:gridCol w:w="6060"/>
      </w:tblGrid>
      <w:tr w:rsidR="00981A06" w14:paraId="1EA7AA83" w14:textId="77777777">
        <w:tblPrEx>
          <w:tblCellMar>
            <w:top w:w="0" w:type="dxa"/>
            <w:bottom w:w="0" w:type="dxa"/>
          </w:tblCellMar>
        </w:tblPrEx>
        <w:trPr>
          <w:tblHeader/>
        </w:trPr>
        <w:tc>
          <w:tcPr>
            <w:tcW w:w="3300" w:type="dxa"/>
            <w:shd w:val="clear" w:color="auto" w:fill="0F3B57"/>
            <w:tcMar>
              <w:top w:w="60" w:type="dxa"/>
              <w:left w:w="110" w:type="dxa"/>
              <w:bottom w:w="60" w:type="dxa"/>
              <w:right w:w="110" w:type="dxa"/>
            </w:tcMar>
          </w:tcPr>
          <w:p w14:paraId="33B886C7" w14:textId="77777777" w:rsidR="00981A06" w:rsidRDefault="00000000">
            <w:pPr>
              <w:spacing w:before="40" w:after="40" w:line="260" w:lineRule="auto"/>
            </w:pPr>
            <w:r>
              <w:rPr>
                <w:b/>
                <w:bCs/>
                <w:color w:val="FFFFFF"/>
                <w:sz w:val="19"/>
                <w:szCs w:val="19"/>
              </w:rPr>
              <w:t>Variable</w:t>
            </w:r>
          </w:p>
        </w:tc>
        <w:tc>
          <w:tcPr>
            <w:tcW w:w="6060" w:type="dxa"/>
            <w:shd w:val="clear" w:color="auto" w:fill="0F3B57"/>
            <w:tcMar>
              <w:top w:w="60" w:type="dxa"/>
              <w:left w:w="110" w:type="dxa"/>
              <w:bottom w:w="60" w:type="dxa"/>
              <w:right w:w="110" w:type="dxa"/>
            </w:tcMar>
          </w:tcPr>
          <w:p w14:paraId="491751BD" w14:textId="77777777" w:rsidR="00981A06" w:rsidRDefault="00000000">
            <w:pPr>
              <w:spacing w:before="40" w:after="40" w:line="260" w:lineRule="auto"/>
            </w:pPr>
            <w:r>
              <w:rPr>
                <w:b/>
                <w:bCs/>
                <w:color w:val="FFFFFF"/>
                <w:sz w:val="19"/>
                <w:szCs w:val="19"/>
              </w:rPr>
              <w:t>Purpose</w:t>
            </w:r>
          </w:p>
        </w:tc>
      </w:tr>
      <w:tr w:rsidR="00981A06" w14:paraId="508A5921" w14:textId="77777777">
        <w:tblPrEx>
          <w:tblCellMar>
            <w:top w:w="0" w:type="dxa"/>
            <w:bottom w:w="0" w:type="dxa"/>
          </w:tblCellMar>
        </w:tblPrEx>
        <w:tc>
          <w:tcPr>
            <w:tcW w:w="3300" w:type="dxa"/>
            <w:shd w:val="clear" w:color="auto" w:fill="FFFFFF"/>
            <w:tcMar>
              <w:top w:w="60" w:type="dxa"/>
              <w:left w:w="110" w:type="dxa"/>
              <w:bottom w:w="60" w:type="dxa"/>
              <w:right w:w="110" w:type="dxa"/>
            </w:tcMar>
          </w:tcPr>
          <w:p w14:paraId="214517D1" w14:textId="77777777" w:rsidR="00981A06" w:rsidRDefault="00000000">
            <w:pPr>
              <w:spacing w:before="40" w:after="40" w:line="260" w:lineRule="auto"/>
            </w:pPr>
            <w:r>
              <w:rPr>
                <w:b/>
                <w:bCs/>
                <w:sz w:val="19"/>
                <w:szCs w:val="19"/>
              </w:rPr>
              <w:t>CR_ADMIN_PASSWORD</w:t>
            </w:r>
          </w:p>
        </w:tc>
        <w:tc>
          <w:tcPr>
            <w:tcW w:w="6060" w:type="dxa"/>
            <w:shd w:val="clear" w:color="auto" w:fill="FFFFFF"/>
            <w:tcMar>
              <w:top w:w="60" w:type="dxa"/>
              <w:left w:w="110" w:type="dxa"/>
              <w:bottom w:w="60" w:type="dxa"/>
              <w:right w:w="110" w:type="dxa"/>
            </w:tcMar>
          </w:tcPr>
          <w:p w14:paraId="72AF778D" w14:textId="77777777" w:rsidR="00981A06" w:rsidRDefault="00000000">
            <w:pPr>
              <w:spacing w:before="40" w:after="40" w:line="260" w:lineRule="auto"/>
            </w:pPr>
            <w:r>
              <w:rPr>
                <w:sz w:val="19"/>
                <w:szCs w:val="19"/>
              </w:rPr>
              <w:t>Seeded administrator password. Set this on any deployment reachable by others.</w:t>
            </w:r>
          </w:p>
        </w:tc>
      </w:tr>
      <w:tr w:rsidR="00981A06" w14:paraId="2815D2B3" w14:textId="77777777">
        <w:tblPrEx>
          <w:tblCellMar>
            <w:top w:w="0" w:type="dxa"/>
            <w:bottom w:w="0" w:type="dxa"/>
          </w:tblCellMar>
        </w:tblPrEx>
        <w:tc>
          <w:tcPr>
            <w:tcW w:w="3300" w:type="dxa"/>
            <w:shd w:val="clear" w:color="auto" w:fill="EDF2F5"/>
            <w:tcMar>
              <w:top w:w="60" w:type="dxa"/>
              <w:left w:w="110" w:type="dxa"/>
              <w:bottom w:w="60" w:type="dxa"/>
              <w:right w:w="110" w:type="dxa"/>
            </w:tcMar>
          </w:tcPr>
          <w:p w14:paraId="668A1908" w14:textId="77777777" w:rsidR="00981A06" w:rsidRDefault="00000000">
            <w:pPr>
              <w:spacing w:before="40" w:after="40" w:line="260" w:lineRule="auto"/>
            </w:pPr>
            <w:r>
              <w:rPr>
                <w:b/>
                <w:bCs/>
                <w:sz w:val="19"/>
                <w:szCs w:val="19"/>
              </w:rPr>
              <w:t>DATABASE_URL / SUPABASE_DB_URL</w:t>
            </w:r>
          </w:p>
        </w:tc>
        <w:tc>
          <w:tcPr>
            <w:tcW w:w="6060" w:type="dxa"/>
            <w:shd w:val="clear" w:color="auto" w:fill="EDF2F5"/>
            <w:tcMar>
              <w:top w:w="60" w:type="dxa"/>
              <w:left w:w="110" w:type="dxa"/>
              <w:bottom w:w="60" w:type="dxa"/>
              <w:right w:w="110" w:type="dxa"/>
            </w:tcMar>
          </w:tcPr>
          <w:p w14:paraId="5AEF4423" w14:textId="77777777" w:rsidR="00981A06" w:rsidRDefault="00000000">
            <w:pPr>
              <w:spacing w:before="40" w:after="40" w:line="260" w:lineRule="auto"/>
            </w:pPr>
            <w:r>
              <w:rPr>
                <w:sz w:val="19"/>
                <w:szCs w:val="19"/>
              </w:rPr>
              <w:t>PostgreSQL connection string. Unset means SQLite.</w:t>
            </w:r>
          </w:p>
        </w:tc>
      </w:tr>
      <w:tr w:rsidR="00981A06" w14:paraId="75E4DAFF" w14:textId="77777777">
        <w:tblPrEx>
          <w:tblCellMar>
            <w:top w:w="0" w:type="dxa"/>
            <w:bottom w:w="0" w:type="dxa"/>
          </w:tblCellMar>
        </w:tblPrEx>
        <w:tc>
          <w:tcPr>
            <w:tcW w:w="3300" w:type="dxa"/>
            <w:shd w:val="clear" w:color="auto" w:fill="FFFFFF"/>
            <w:tcMar>
              <w:top w:w="60" w:type="dxa"/>
              <w:left w:w="110" w:type="dxa"/>
              <w:bottom w:w="60" w:type="dxa"/>
              <w:right w:w="110" w:type="dxa"/>
            </w:tcMar>
          </w:tcPr>
          <w:p w14:paraId="6840EAA7" w14:textId="77777777" w:rsidR="00981A06" w:rsidRDefault="00000000">
            <w:pPr>
              <w:spacing w:before="40" w:after="40" w:line="260" w:lineRule="auto"/>
            </w:pPr>
            <w:r>
              <w:rPr>
                <w:b/>
                <w:bCs/>
                <w:sz w:val="19"/>
                <w:szCs w:val="19"/>
              </w:rPr>
              <w:t>DOCKER_HOST</w:t>
            </w:r>
          </w:p>
        </w:tc>
        <w:tc>
          <w:tcPr>
            <w:tcW w:w="6060" w:type="dxa"/>
            <w:shd w:val="clear" w:color="auto" w:fill="FFFFFF"/>
            <w:tcMar>
              <w:top w:w="60" w:type="dxa"/>
              <w:left w:w="110" w:type="dxa"/>
              <w:bottom w:w="60" w:type="dxa"/>
              <w:right w:w="110" w:type="dxa"/>
            </w:tcMar>
          </w:tcPr>
          <w:p w14:paraId="1D76E967" w14:textId="77777777" w:rsidR="00981A06" w:rsidRDefault="00000000">
            <w:pPr>
              <w:spacing w:before="40" w:after="40" w:line="260" w:lineRule="auto"/>
            </w:pPr>
            <w:r>
              <w:rPr>
                <w:sz w:val="19"/>
                <w:szCs w:val="19"/>
              </w:rPr>
              <w:t>Remote Docker daemon for real execution</w:t>
            </w:r>
          </w:p>
        </w:tc>
      </w:tr>
      <w:tr w:rsidR="00981A06" w14:paraId="2695CEA7" w14:textId="77777777">
        <w:tblPrEx>
          <w:tblCellMar>
            <w:top w:w="0" w:type="dxa"/>
            <w:bottom w:w="0" w:type="dxa"/>
          </w:tblCellMar>
        </w:tblPrEx>
        <w:tc>
          <w:tcPr>
            <w:tcW w:w="3300" w:type="dxa"/>
            <w:shd w:val="clear" w:color="auto" w:fill="EDF2F5"/>
            <w:tcMar>
              <w:top w:w="60" w:type="dxa"/>
              <w:left w:w="110" w:type="dxa"/>
              <w:bottom w:w="60" w:type="dxa"/>
              <w:right w:w="110" w:type="dxa"/>
            </w:tcMar>
          </w:tcPr>
          <w:p w14:paraId="67B26CE2" w14:textId="77777777" w:rsidR="00981A06" w:rsidRDefault="00000000">
            <w:pPr>
              <w:spacing w:before="40" w:after="40" w:line="260" w:lineRule="auto"/>
            </w:pPr>
            <w:r>
              <w:rPr>
                <w:b/>
                <w:bCs/>
                <w:sz w:val="19"/>
                <w:szCs w:val="19"/>
              </w:rPr>
              <w:t>CR_LIVE_RANGES</w:t>
            </w:r>
          </w:p>
        </w:tc>
        <w:tc>
          <w:tcPr>
            <w:tcW w:w="6060" w:type="dxa"/>
            <w:shd w:val="clear" w:color="auto" w:fill="EDF2F5"/>
            <w:tcMar>
              <w:top w:w="60" w:type="dxa"/>
              <w:left w:w="110" w:type="dxa"/>
              <w:bottom w:w="60" w:type="dxa"/>
              <w:right w:w="110" w:type="dxa"/>
            </w:tcMar>
          </w:tcPr>
          <w:p w14:paraId="43080ADE" w14:textId="77777777" w:rsidR="00981A06" w:rsidRDefault="00000000">
            <w:pPr>
              <w:spacing w:before="40" w:after="40" w:line="260" w:lineRule="auto"/>
            </w:pPr>
            <w:r>
              <w:rPr>
                <w:sz w:val="19"/>
                <w:szCs w:val="19"/>
              </w:rPr>
              <w:t>Enable persistent, connected live container ranges</w:t>
            </w:r>
          </w:p>
        </w:tc>
      </w:tr>
      <w:tr w:rsidR="00981A06" w14:paraId="07D9DC5E" w14:textId="77777777">
        <w:tblPrEx>
          <w:tblCellMar>
            <w:top w:w="0" w:type="dxa"/>
            <w:bottom w:w="0" w:type="dxa"/>
          </w:tblCellMar>
        </w:tblPrEx>
        <w:tc>
          <w:tcPr>
            <w:tcW w:w="3300" w:type="dxa"/>
            <w:shd w:val="clear" w:color="auto" w:fill="FFFFFF"/>
            <w:tcMar>
              <w:top w:w="60" w:type="dxa"/>
              <w:left w:w="110" w:type="dxa"/>
              <w:bottom w:w="60" w:type="dxa"/>
              <w:right w:w="110" w:type="dxa"/>
            </w:tcMar>
          </w:tcPr>
          <w:p w14:paraId="5C2594A3" w14:textId="77777777" w:rsidR="00981A06" w:rsidRDefault="00000000">
            <w:pPr>
              <w:spacing w:before="40" w:after="40" w:line="260" w:lineRule="auto"/>
            </w:pPr>
            <w:r>
              <w:rPr>
                <w:b/>
                <w:bCs/>
                <w:sz w:val="19"/>
                <w:szCs w:val="19"/>
              </w:rPr>
              <w:t>WAZUH_INGEST_ENABLED</w:t>
            </w:r>
          </w:p>
        </w:tc>
        <w:tc>
          <w:tcPr>
            <w:tcW w:w="6060" w:type="dxa"/>
            <w:shd w:val="clear" w:color="auto" w:fill="FFFFFF"/>
            <w:tcMar>
              <w:top w:w="60" w:type="dxa"/>
              <w:left w:w="110" w:type="dxa"/>
              <w:bottom w:w="60" w:type="dxa"/>
              <w:right w:w="110" w:type="dxa"/>
            </w:tcMar>
          </w:tcPr>
          <w:p w14:paraId="28C4255B" w14:textId="77777777" w:rsidR="00981A06" w:rsidRDefault="00000000">
            <w:pPr>
              <w:spacing w:before="40" w:after="40" w:line="260" w:lineRule="auto"/>
            </w:pPr>
            <w:r>
              <w:rPr>
                <w:sz w:val="19"/>
                <w:szCs w:val="19"/>
              </w:rPr>
              <w:t xml:space="preserve">Stream events to the </w:t>
            </w:r>
            <w:proofErr w:type="spellStart"/>
            <w:r>
              <w:rPr>
                <w:sz w:val="19"/>
                <w:szCs w:val="19"/>
              </w:rPr>
              <w:t>Wazuh</w:t>
            </w:r>
            <w:proofErr w:type="spellEnd"/>
            <w:r>
              <w:rPr>
                <w:sz w:val="19"/>
                <w:szCs w:val="19"/>
              </w:rPr>
              <w:t xml:space="preserve"> SIEM</w:t>
            </w:r>
          </w:p>
        </w:tc>
      </w:tr>
      <w:tr w:rsidR="00981A06" w14:paraId="181B41A6" w14:textId="77777777">
        <w:tblPrEx>
          <w:tblCellMar>
            <w:top w:w="0" w:type="dxa"/>
            <w:bottom w:w="0" w:type="dxa"/>
          </w:tblCellMar>
        </w:tblPrEx>
        <w:tc>
          <w:tcPr>
            <w:tcW w:w="3300" w:type="dxa"/>
            <w:shd w:val="clear" w:color="auto" w:fill="EDF2F5"/>
            <w:tcMar>
              <w:top w:w="60" w:type="dxa"/>
              <w:left w:w="110" w:type="dxa"/>
              <w:bottom w:w="60" w:type="dxa"/>
              <w:right w:w="110" w:type="dxa"/>
            </w:tcMar>
          </w:tcPr>
          <w:p w14:paraId="4BE7C07D" w14:textId="77777777" w:rsidR="00981A06" w:rsidRDefault="00000000">
            <w:pPr>
              <w:spacing w:before="40" w:after="40" w:line="260" w:lineRule="auto"/>
            </w:pPr>
            <w:r>
              <w:rPr>
                <w:b/>
                <w:bCs/>
                <w:sz w:val="19"/>
                <w:szCs w:val="19"/>
              </w:rPr>
              <w:t>CR_DEV_AUTH</w:t>
            </w:r>
          </w:p>
        </w:tc>
        <w:tc>
          <w:tcPr>
            <w:tcW w:w="6060" w:type="dxa"/>
            <w:shd w:val="clear" w:color="auto" w:fill="EDF2F5"/>
            <w:tcMar>
              <w:top w:w="60" w:type="dxa"/>
              <w:left w:w="110" w:type="dxa"/>
              <w:bottom w:w="60" w:type="dxa"/>
              <w:right w:w="110" w:type="dxa"/>
            </w:tcMar>
          </w:tcPr>
          <w:p w14:paraId="14D05A0C" w14:textId="77777777" w:rsidR="00981A06" w:rsidRDefault="00000000">
            <w:pPr>
              <w:spacing w:before="40" w:after="40" w:line="260" w:lineRule="auto"/>
            </w:pPr>
            <w:r>
              <w:rPr>
                <w:sz w:val="19"/>
                <w:szCs w:val="19"/>
              </w:rPr>
              <w:t>Developer header identity. Leave unset in production.</w:t>
            </w:r>
          </w:p>
        </w:tc>
      </w:tr>
    </w:tbl>
    <w:p w14:paraId="68B23520" w14:textId="77777777" w:rsidR="00981A06" w:rsidRDefault="00000000">
      <w:pPr>
        <w:pStyle w:val="Heading2"/>
        <w:spacing w:before="260" w:after="100"/>
      </w:pPr>
      <w:bookmarkStart w:id="33" w:name="_Toc236775403"/>
      <w:r>
        <w:rPr>
          <w:b/>
          <w:bCs/>
          <w:color w:val="1F7A8C"/>
          <w:sz w:val="24"/>
          <w:szCs w:val="24"/>
        </w:rPr>
        <w:t>10.5 Hosted-platform caveat, stated plainly</w:t>
      </w:r>
      <w:bookmarkEnd w:id="33"/>
    </w:p>
    <w:tbl>
      <w:tblPr>
        <w:tblW w:w="9360" w:type="dxa"/>
        <w:tblBorders>
          <w:top w:val="single" w:sz="2" w:space="0" w:color="C9D6DE"/>
          <w:left w:val="single" w:sz="18" w:space="0" w:color="1F7A8C"/>
          <w:bottom w:val="single" w:sz="2" w:space="0" w:color="C9D6DE"/>
          <w:right w:val="single" w:sz="2" w:space="0" w:color="C9D6DE"/>
        </w:tblBorders>
        <w:tblCellMar>
          <w:left w:w="10" w:type="dxa"/>
          <w:right w:w="10" w:type="dxa"/>
        </w:tblCellMar>
        <w:tblLook w:val="04A0" w:firstRow="1" w:lastRow="0" w:firstColumn="1" w:lastColumn="0" w:noHBand="0" w:noVBand="1"/>
      </w:tblPr>
      <w:tblGrid>
        <w:gridCol w:w="9360"/>
      </w:tblGrid>
      <w:tr w:rsidR="00981A06" w14:paraId="08DF6562" w14:textId="77777777">
        <w:tblPrEx>
          <w:tblCellMar>
            <w:top w:w="0" w:type="dxa"/>
            <w:bottom w:w="0" w:type="dxa"/>
          </w:tblCellMar>
        </w:tblPrEx>
        <w:tc>
          <w:tcPr>
            <w:tcW w:w="9360" w:type="dxa"/>
            <w:shd w:val="clear" w:color="auto" w:fill="F6FAFB"/>
            <w:tcMar>
              <w:top w:w="120" w:type="dxa"/>
              <w:left w:w="180" w:type="dxa"/>
              <w:bottom w:w="120" w:type="dxa"/>
              <w:right w:w="160" w:type="dxa"/>
            </w:tcMar>
          </w:tcPr>
          <w:p w14:paraId="17ACF2D4" w14:textId="77777777" w:rsidR="00981A06" w:rsidRDefault="00000000">
            <w:pPr>
              <w:spacing w:before="60" w:after="60"/>
            </w:pPr>
            <w:r>
              <w:rPr>
                <w:b/>
                <w:bCs/>
                <w:color w:val="0F3B57"/>
                <w:sz w:val="20"/>
                <w:szCs w:val="20"/>
              </w:rPr>
              <w:lastRenderedPageBreak/>
              <w:t>Where real execution does and does not run</w:t>
            </w:r>
          </w:p>
          <w:p w14:paraId="60EC7F90" w14:textId="77777777" w:rsidR="00981A06" w:rsidRDefault="00000000">
            <w:pPr>
              <w:spacing w:after="60" w:line="264" w:lineRule="auto"/>
            </w:pPr>
            <w:r>
              <w:rPr>
                <w:sz w:val="20"/>
                <w:szCs w:val="20"/>
              </w:rPr>
              <w:t>A hosted platform that provides no Docker daemon inside the application container cannot run real container execution. In that configuration, modules fall back to simulation and detection uses technique-basis rules.</w:t>
            </w:r>
          </w:p>
          <w:p w14:paraId="6BE69B44" w14:textId="77777777" w:rsidR="00981A06" w:rsidRDefault="00000000">
            <w:pPr>
              <w:spacing w:after="60" w:line="264" w:lineRule="auto"/>
            </w:pPr>
            <w:r>
              <w:rPr>
                <w:sz w:val="20"/>
                <w:szCs w:val="20"/>
              </w:rPr>
              <w:t>Everything else, including the full lifecycle, scoring, reporting, learning platform and audit ledger, works normally. Real execution requires a Docker host. The common pattern is the lightweight control plane on a hosted platform with an execution host alongside it.</w:t>
            </w:r>
          </w:p>
        </w:tc>
      </w:tr>
    </w:tbl>
    <w:p w14:paraId="7D4126CE" w14:textId="77777777" w:rsidR="00981A06" w:rsidRDefault="00000000">
      <w:r>
        <w:br w:type="page"/>
      </w:r>
    </w:p>
    <w:p w14:paraId="477AB49B" w14:textId="77777777" w:rsidR="00981A06" w:rsidRDefault="00000000">
      <w:pPr>
        <w:pStyle w:val="Heading1"/>
        <w:pBdr>
          <w:bottom w:val="single" w:sz="8" w:space="6" w:color="1F7A8C"/>
        </w:pBdr>
        <w:spacing w:before="360" w:after="160"/>
      </w:pPr>
      <w:bookmarkStart w:id="34" w:name="_Toc236775404"/>
      <w:r>
        <w:rPr>
          <w:b/>
          <w:bCs/>
          <w:color w:val="0F3B57"/>
          <w:sz w:val="30"/>
          <w:szCs w:val="30"/>
        </w:rPr>
        <w:lastRenderedPageBreak/>
        <w:t>11. API surface</w:t>
      </w:r>
      <w:bookmarkEnd w:id="34"/>
    </w:p>
    <w:p w14:paraId="496F7D3E" w14:textId="77777777" w:rsidR="00981A06" w:rsidRDefault="00000000">
      <w:pPr>
        <w:spacing w:after="120" w:line="276" w:lineRule="auto"/>
      </w:pPr>
      <w:r>
        <w:t xml:space="preserve">A complete REST and JSON API </w:t>
      </w:r>
      <w:proofErr w:type="gramStart"/>
      <w:r>
        <w:t>sits</w:t>
      </w:r>
      <w:proofErr w:type="gramEnd"/>
      <w:r>
        <w:t xml:space="preserve"> under /</w:t>
      </w:r>
      <w:proofErr w:type="spellStart"/>
      <w:r>
        <w:t>api</w:t>
      </w:r>
      <w:proofErr w:type="spellEnd"/>
      <w:r>
        <w:t xml:space="preserve"> with bearer-token authentication. Everything the dashboard does is available programmatically, which means the platform integrates with existing learning management, ticketing and reporting pipelines rather than requiring operators to live inside its own interface.</w:t>
      </w:r>
    </w:p>
    <w:p w14:paraId="552492AE" w14:textId="77777777" w:rsidR="00981A06" w:rsidRDefault="00981A06">
      <w:pPr>
        <w:spacing w:after="60"/>
      </w:pPr>
    </w:p>
    <w:tbl>
      <w:tblPr>
        <w:tblW w:w="9360" w:type="dxa"/>
        <w:tblBorders>
          <w:top w:val="single" w:sz="4" w:space="0" w:color="C9D6DE"/>
          <w:left w:val="single" w:sz="4" w:space="0" w:color="C9D6DE"/>
          <w:bottom w:val="single" w:sz="4" w:space="0" w:color="C9D6DE"/>
          <w:right w:val="single" w:sz="4" w:space="0" w:color="C9D6DE"/>
          <w:insideH w:val="single" w:sz="2" w:space="0" w:color="C9D6DE"/>
          <w:insideV w:val="single" w:sz="2" w:space="0" w:color="C9D6DE"/>
        </w:tblBorders>
        <w:tblCellMar>
          <w:left w:w="10" w:type="dxa"/>
          <w:right w:w="10" w:type="dxa"/>
        </w:tblCellMar>
        <w:tblLook w:val="04A0" w:firstRow="1" w:lastRow="0" w:firstColumn="1" w:lastColumn="0" w:noHBand="0" w:noVBand="1"/>
      </w:tblPr>
      <w:tblGrid>
        <w:gridCol w:w="2500"/>
        <w:gridCol w:w="6860"/>
      </w:tblGrid>
      <w:tr w:rsidR="00981A06" w14:paraId="5825E4D0" w14:textId="77777777">
        <w:tblPrEx>
          <w:tblCellMar>
            <w:top w:w="0" w:type="dxa"/>
            <w:bottom w:w="0" w:type="dxa"/>
          </w:tblCellMar>
        </w:tblPrEx>
        <w:trPr>
          <w:tblHeader/>
        </w:trPr>
        <w:tc>
          <w:tcPr>
            <w:tcW w:w="2500" w:type="dxa"/>
            <w:shd w:val="clear" w:color="auto" w:fill="0F3B57"/>
            <w:tcMar>
              <w:top w:w="60" w:type="dxa"/>
              <w:left w:w="110" w:type="dxa"/>
              <w:bottom w:w="60" w:type="dxa"/>
              <w:right w:w="110" w:type="dxa"/>
            </w:tcMar>
          </w:tcPr>
          <w:p w14:paraId="771C1146" w14:textId="77777777" w:rsidR="00981A06" w:rsidRDefault="00000000">
            <w:pPr>
              <w:spacing w:before="40" w:after="40" w:line="260" w:lineRule="auto"/>
            </w:pPr>
            <w:r>
              <w:rPr>
                <w:b/>
                <w:bCs/>
                <w:color w:val="FFFFFF"/>
                <w:sz w:val="19"/>
                <w:szCs w:val="19"/>
              </w:rPr>
              <w:t>Area</w:t>
            </w:r>
          </w:p>
        </w:tc>
        <w:tc>
          <w:tcPr>
            <w:tcW w:w="6860" w:type="dxa"/>
            <w:shd w:val="clear" w:color="auto" w:fill="0F3B57"/>
            <w:tcMar>
              <w:top w:w="60" w:type="dxa"/>
              <w:left w:w="110" w:type="dxa"/>
              <w:bottom w:w="60" w:type="dxa"/>
              <w:right w:w="110" w:type="dxa"/>
            </w:tcMar>
          </w:tcPr>
          <w:p w14:paraId="0ACF9222" w14:textId="77777777" w:rsidR="00981A06" w:rsidRDefault="00000000">
            <w:pPr>
              <w:spacing w:before="40" w:after="40" w:line="260" w:lineRule="auto"/>
            </w:pPr>
            <w:r>
              <w:rPr>
                <w:b/>
                <w:bCs/>
                <w:color w:val="FFFFFF"/>
                <w:sz w:val="19"/>
                <w:szCs w:val="19"/>
              </w:rPr>
              <w:t>Representative endpoints</w:t>
            </w:r>
          </w:p>
        </w:tc>
      </w:tr>
      <w:tr w:rsidR="00981A06" w14:paraId="5F52B14B" w14:textId="77777777">
        <w:tblPrEx>
          <w:tblCellMar>
            <w:top w:w="0" w:type="dxa"/>
            <w:bottom w:w="0" w:type="dxa"/>
          </w:tblCellMar>
        </w:tblPrEx>
        <w:tc>
          <w:tcPr>
            <w:tcW w:w="2500" w:type="dxa"/>
            <w:shd w:val="clear" w:color="auto" w:fill="FFFFFF"/>
            <w:tcMar>
              <w:top w:w="60" w:type="dxa"/>
              <w:left w:w="110" w:type="dxa"/>
              <w:bottom w:w="60" w:type="dxa"/>
              <w:right w:w="110" w:type="dxa"/>
            </w:tcMar>
          </w:tcPr>
          <w:p w14:paraId="40C7DDD3" w14:textId="77777777" w:rsidR="00981A06" w:rsidRDefault="00000000">
            <w:pPr>
              <w:spacing w:before="40" w:after="40" w:line="260" w:lineRule="auto"/>
            </w:pPr>
            <w:r>
              <w:rPr>
                <w:b/>
                <w:bCs/>
                <w:sz w:val="19"/>
                <w:szCs w:val="19"/>
              </w:rPr>
              <w:t>Auth and users</w:t>
            </w:r>
          </w:p>
        </w:tc>
        <w:tc>
          <w:tcPr>
            <w:tcW w:w="6860" w:type="dxa"/>
            <w:shd w:val="clear" w:color="auto" w:fill="FFFFFF"/>
            <w:tcMar>
              <w:top w:w="60" w:type="dxa"/>
              <w:left w:w="110" w:type="dxa"/>
              <w:bottom w:w="60" w:type="dxa"/>
              <w:right w:w="110" w:type="dxa"/>
            </w:tcMar>
          </w:tcPr>
          <w:p w14:paraId="4E95AE76" w14:textId="77777777" w:rsidR="00981A06" w:rsidRDefault="00000000">
            <w:pPr>
              <w:spacing w:before="40" w:after="40" w:line="260" w:lineRule="auto"/>
            </w:pPr>
            <w:r>
              <w:rPr>
                <w:sz w:val="19"/>
                <w:szCs w:val="19"/>
              </w:rPr>
              <w:t>POST /</w:t>
            </w:r>
            <w:proofErr w:type="spellStart"/>
            <w:r>
              <w:rPr>
                <w:sz w:val="19"/>
                <w:szCs w:val="19"/>
              </w:rPr>
              <w:t>api</w:t>
            </w:r>
            <w:proofErr w:type="spellEnd"/>
            <w:r>
              <w:rPr>
                <w:sz w:val="19"/>
                <w:szCs w:val="19"/>
              </w:rPr>
              <w:t>/login, GET /</w:t>
            </w:r>
            <w:proofErr w:type="spellStart"/>
            <w:r>
              <w:rPr>
                <w:sz w:val="19"/>
                <w:szCs w:val="19"/>
              </w:rPr>
              <w:t>api</w:t>
            </w:r>
            <w:proofErr w:type="spellEnd"/>
            <w:r>
              <w:rPr>
                <w:sz w:val="19"/>
                <w:szCs w:val="19"/>
              </w:rPr>
              <w:t>/me, GET /</w:t>
            </w:r>
            <w:proofErr w:type="spellStart"/>
            <w:r>
              <w:rPr>
                <w:sz w:val="19"/>
                <w:szCs w:val="19"/>
              </w:rPr>
              <w:t>api</w:t>
            </w:r>
            <w:proofErr w:type="spellEnd"/>
            <w:r>
              <w:rPr>
                <w:sz w:val="19"/>
                <w:szCs w:val="19"/>
              </w:rPr>
              <w:t>/roles, POST /</w:t>
            </w:r>
            <w:proofErr w:type="spellStart"/>
            <w:r>
              <w:rPr>
                <w:sz w:val="19"/>
                <w:szCs w:val="19"/>
              </w:rPr>
              <w:t>api</w:t>
            </w:r>
            <w:proofErr w:type="spellEnd"/>
            <w:r>
              <w:rPr>
                <w:sz w:val="19"/>
                <w:szCs w:val="19"/>
              </w:rPr>
              <w:t>/users, POST /</w:t>
            </w:r>
            <w:proofErr w:type="spellStart"/>
            <w:r>
              <w:rPr>
                <w:sz w:val="19"/>
                <w:szCs w:val="19"/>
              </w:rPr>
              <w:t>api</w:t>
            </w:r>
            <w:proofErr w:type="spellEnd"/>
            <w:r>
              <w:rPr>
                <w:sz w:val="19"/>
                <w:szCs w:val="19"/>
              </w:rPr>
              <w:t>/users/{u}/active</w:t>
            </w:r>
          </w:p>
        </w:tc>
      </w:tr>
      <w:tr w:rsidR="00981A06" w14:paraId="349B48D8" w14:textId="77777777">
        <w:tblPrEx>
          <w:tblCellMar>
            <w:top w:w="0" w:type="dxa"/>
            <w:bottom w:w="0" w:type="dxa"/>
          </w:tblCellMar>
        </w:tblPrEx>
        <w:tc>
          <w:tcPr>
            <w:tcW w:w="2500" w:type="dxa"/>
            <w:shd w:val="clear" w:color="auto" w:fill="EDF2F5"/>
            <w:tcMar>
              <w:top w:w="60" w:type="dxa"/>
              <w:left w:w="110" w:type="dxa"/>
              <w:bottom w:w="60" w:type="dxa"/>
              <w:right w:w="110" w:type="dxa"/>
            </w:tcMar>
          </w:tcPr>
          <w:p w14:paraId="02686E94" w14:textId="77777777" w:rsidR="00981A06" w:rsidRDefault="00000000">
            <w:pPr>
              <w:spacing w:before="40" w:after="40" w:line="260" w:lineRule="auto"/>
            </w:pPr>
            <w:r>
              <w:rPr>
                <w:b/>
                <w:bCs/>
                <w:sz w:val="19"/>
                <w:szCs w:val="19"/>
              </w:rPr>
              <w:t>Catalog</w:t>
            </w:r>
          </w:p>
        </w:tc>
        <w:tc>
          <w:tcPr>
            <w:tcW w:w="6860" w:type="dxa"/>
            <w:shd w:val="clear" w:color="auto" w:fill="EDF2F5"/>
            <w:tcMar>
              <w:top w:w="60" w:type="dxa"/>
              <w:left w:w="110" w:type="dxa"/>
              <w:bottom w:w="60" w:type="dxa"/>
              <w:right w:w="110" w:type="dxa"/>
            </w:tcMar>
          </w:tcPr>
          <w:p w14:paraId="7B66DF8E" w14:textId="77777777" w:rsidR="00981A06" w:rsidRDefault="00000000">
            <w:pPr>
              <w:spacing w:before="40" w:after="40" w:line="260" w:lineRule="auto"/>
            </w:pPr>
            <w:r>
              <w:rPr>
                <w:sz w:val="19"/>
                <w:szCs w:val="19"/>
              </w:rPr>
              <w:t>GET /</w:t>
            </w:r>
            <w:proofErr w:type="spellStart"/>
            <w:r>
              <w:rPr>
                <w:sz w:val="19"/>
                <w:szCs w:val="19"/>
              </w:rPr>
              <w:t>api</w:t>
            </w:r>
            <w:proofErr w:type="spellEnd"/>
            <w:r>
              <w:rPr>
                <w:sz w:val="19"/>
                <w:szCs w:val="19"/>
              </w:rPr>
              <w:t>/scenarios, /</w:t>
            </w:r>
            <w:proofErr w:type="spellStart"/>
            <w:r>
              <w:rPr>
                <w:sz w:val="19"/>
                <w:szCs w:val="19"/>
              </w:rPr>
              <w:t>api</w:t>
            </w:r>
            <w:proofErr w:type="spellEnd"/>
            <w:r>
              <w:rPr>
                <w:sz w:val="19"/>
                <w:szCs w:val="19"/>
              </w:rPr>
              <w:t>/modules, /</w:t>
            </w:r>
            <w:proofErr w:type="spellStart"/>
            <w:r>
              <w:rPr>
                <w:sz w:val="19"/>
                <w:szCs w:val="19"/>
              </w:rPr>
              <w:t>api</w:t>
            </w:r>
            <w:proofErr w:type="spellEnd"/>
            <w:r>
              <w:rPr>
                <w:sz w:val="19"/>
                <w:szCs w:val="19"/>
              </w:rPr>
              <w:t>/tactics, /</w:t>
            </w:r>
            <w:proofErr w:type="spellStart"/>
            <w:r>
              <w:rPr>
                <w:sz w:val="19"/>
                <w:szCs w:val="19"/>
              </w:rPr>
              <w:t>api</w:t>
            </w:r>
            <w:proofErr w:type="spellEnd"/>
            <w:r>
              <w:rPr>
                <w:sz w:val="19"/>
                <w:szCs w:val="19"/>
              </w:rPr>
              <w:t>/detection-rules, /</w:t>
            </w:r>
            <w:proofErr w:type="spellStart"/>
            <w:r>
              <w:rPr>
                <w:sz w:val="19"/>
                <w:szCs w:val="19"/>
              </w:rPr>
              <w:t>api</w:t>
            </w:r>
            <w:proofErr w:type="spellEnd"/>
            <w:r>
              <w:rPr>
                <w:sz w:val="19"/>
                <w:szCs w:val="19"/>
              </w:rPr>
              <w:t>/topologies, /</w:t>
            </w:r>
            <w:proofErr w:type="spellStart"/>
            <w:r>
              <w:rPr>
                <w:sz w:val="19"/>
                <w:szCs w:val="19"/>
              </w:rPr>
              <w:t>api</w:t>
            </w:r>
            <w:proofErr w:type="spellEnd"/>
            <w:r>
              <w:rPr>
                <w:sz w:val="19"/>
                <w:szCs w:val="19"/>
              </w:rPr>
              <w:t>/frameworks</w:t>
            </w:r>
          </w:p>
        </w:tc>
      </w:tr>
      <w:tr w:rsidR="00981A06" w14:paraId="34D258B5" w14:textId="77777777">
        <w:tblPrEx>
          <w:tblCellMar>
            <w:top w:w="0" w:type="dxa"/>
            <w:bottom w:w="0" w:type="dxa"/>
          </w:tblCellMar>
        </w:tblPrEx>
        <w:tc>
          <w:tcPr>
            <w:tcW w:w="2500" w:type="dxa"/>
            <w:shd w:val="clear" w:color="auto" w:fill="FFFFFF"/>
            <w:tcMar>
              <w:top w:w="60" w:type="dxa"/>
              <w:left w:w="110" w:type="dxa"/>
              <w:bottom w:w="60" w:type="dxa"/>
              <w:right w:w="110" w:type="dxa"/>
            </w:tcMar>
          </w:tcPr>
          <w:p w14:paraId="4446536C" w14:textId="77777777" w:rsidR="00981A06" w:rsidRDefault="00000000">
            <w:pPr>
              <w:spacing w:before="40" w:after="40" w:line="260" w:lineRule="auto"/>
            </w:pPr>
            <w:r>
              <w:rPr>
                <w:b/>
                <w:bCs/>
                <w:sz w:val="19"/>
                <w:szCs w:val="19"/>
              </w:rPr>
              <w:t>Ranges</w:t>
            </w:r>
          </w:p>
        </w:tc>
        <w:tc>
          <w:tcPr>
            <w:tcW w:w="6860" w:type="dxa"/>
            <w:shd w:val="clear" w:color="auto" w:fill="FFFFFF"/>
            <w:tcMar>
              <w:top w:w="60" w:type="dxa"/>
              <w:left w:w="110" w:type="dxa"/>
              <w:bottom w:w="60" w:type="dxa"/>
              <w:right w:w="110" w:type="dxa"/>
            </w:tcMar>
          </w:tcPr>
          <w:p w14:paraId="58FB1E9D" w14:textId="77777777" w:rsidR="00981A06" w:rsidRDefault="00000000">
            <w:pPr>
              <w:spacing w:before="40" w:after="40" w:line="260" w:lineRule="auto"/>
            </w:pPr>
            <w:r>
              <w:rPr>
                <w:sz w:val="19"/>
                <w:szCs w:val="19"/>
              </w:rPr>
              <w:t>GET and POST /</w:t>
            </w:r>
            <w:proofErr w:type="spellStart"/>
            <w:r>
              <w:rPr>
                <w:sz w:val="19"/>
                <w:szCs w:val="19"/>
              </w:rPr>
              <w:t>api</w:t>
            </w:r>
            <w:proofErr w:type="spellEnd"/>
            <w:r>
              <w:rPr>
                <w:sz w:val="19"/>
                <w:szCs w:val="19"/>
              </w:rPr>
              <w:t>/ranges, POST /</w:t>
            </w:r>
            <w:proofErr w:type="spellStart"/>
            <w:r>
              <w:rPr>
                <w:sz w:val="19"/>
                <w:szCs w:val="19"/>
              </w:rPr>
              <w:t>api</w:t>
            </w:r>
            <w:proofErr w:type="spellEnd"/>
            <w:r>
              <w:rPr>
                <w:sz w:val="19"/>
                <w:szCs w:val="19"/>
              </w:rPr>
              <w:t>/ranges/{id}/actions</w:t>
            </w:r>
          </w:p>
        </w:tc>
      </w:tr>
      <w:tr w:rsidR="00981A06" w14:paraId="213A2E3C" w14:textId="77777777">
        <w:tblPrEx>
          <w:tblCellMar>
            <w:top w:w="0" w:type="dxa"/>
            <w:bottom w:w="0" w:type="dxa"/>
          </w:tblCellMar>
        </w:tblPrEx>
        <w:tc>
          <w:tcPr>
            <w:tcW w:w="2500" w:type="dxa"/>
            <w:shd w:val="clear" w:color="auto" w:fill="EDF2F5"/>
            <w:tcMar>
              <w:top w:w="60" w:type="dxa"/>
              <w:left w:w="110" w:type="dxa"/>
              <w:bottom w:w="60" w:type="dxa"/>
              <w:right w:w="110" w:type="dxa"/>
            </w:tcMar>
          </w:tcPr>
          <w:p w14:paraId="04A1F245" w14:textId="77777777" w:rsidR="00981A06" w:rsidRDefault="00000000">
            <w:pPr>
              <w:spacing w:before="40" w:after="40" w:line="260" w:lineRule="auto"/>
            </w:pPr>
            <w:r>
              <w:rPr>
                <w:b/>
                <w:bCs/>
                <w:sz w:val="19"/>
                <w:szCs w:val="19"/>
              </w:rPr>
              <w:t>Exercises</w:t>
            </w:r>
          </w:p>
        </w:tc>
        <w:tc>
          <w:tcPr>
            <w:tcW w:w="6860" w:type="dxa"/>
            <w:shd w:val="clear" w:color="auto" w:fill="EDF2F5"/>
            <w:tcMar>
              <w:top w:w="60" w:type="dxa"/>
              <w:left w:w="110" w:type="dxa"/>
              <w:bottom w:w="60" w:type="dxa"/>
              <w:right w:w="110" w:type="dxa"/>
            </w:tcMar>
          </w:tcPr>
          <w:p w14:paraId="53D804BA" w14:textId="77777777" w:rsidR="00981A06" w:rsidRDefault="00000000">
            <w:pPr>
              <w:spacing w:before="40" w:after="40" w:line="260" w:lineRule="auto"/>
            </w:pPr>
            <w:r>
              <w:rPr>
                <w:sz w:val="19"/>
                <w:szCs w:val="19"/>
              </w:rPr>
              <w:t>POST /</w:t>
            </w:r>
            <w:proofErr w:type="spellStart"/>
            <w:r>
              <w:rPr>
                <w:sz w:val="19"/>
                <w:szCs w:val="19"/>
              </w:rPr>
              <w:t>api</w:t>
            </w:r>
            <w:proofErr w:type="spellEnd"/>
            <w:r>
              <w:rPr>
                <w:sz w:val="19"/>
                <w:szCs w:val="19"/>
              </w:rPr>
              <w:t>/exercises, GET /</w:t>
            </w:r>
            <w:proofErr w:type="spellStart"/>
            <w:r>
              <w:rPr>
                <w:sz w:val="19"/>
                <w:szCs w:val="19"/>
              </w:rPr>
              <w:t>api</w:t>
            </w:r>
            <w:proofErr w:type="spellEnd"/>
            <w:r>
              <w:rPr>
                <w:sz w:val="19"/>
                <w:szCs w:val="19"/>
              </w:rPr>
              <w:t>/exercises/{id}/timeline, POST /</w:t>
            </w:r>
            <w:proofErr w:type="spellStart"/>
            <w:r>
              <w:rPr>
                <w:sz w:val="19"/>
                <w:szCs w:val="19"/>
              </w:rPr>
              <w:t>api</w:t>
            </w:r>
            <w:proofErr w:type="spellEnd"/>
            <w:r>
              <w:rPr>
                <w:sz w:val="19"/>
                <w:szCs w:val="19"/>
              </w:rPr>
              <w:t>/exercises/{id}/modules, POST /</w:t>
            </w:r>
            <w:proofErr w:type="spellStart"/>
            <w:r>
              <w:rPr>
                <w:sz w:val="19"/>
                <w:szCs w:val="19"/>
              </w:rPr>
              <w:t>api</w:t>
            </w:r>
            <w:proofErr w:type="spellEnd"/>
            <w:r>
              <w:rPr>
                <w:sz w:val="19"/>
                <w:szCs w:val="19"/>
              </w:rPr>
              <w:t>/exercises/{id}/injects</w:t>
            </w:r>
          </w:p>
        </w:tc>
      </w:tr>
      <w:tr w:rsidR="00981A06" w14:paraId="6D9C98E1" w14:textId="77777777">
        <w:tblPrEx>
          <w:tblCellMar>
            <w:top w:w="0" w:type="dxa"/>
            <w:bottom w:w="0" w:type="dxa"/>
          </w:tblCellMar>
        </w:tblPrEx>
        <w:tc>
          <w:tcPr>
            <w:tcW w:w="2500" w:type="dxa"/>
            <w:shd w:val="clear" w:color="auto" w:fill="FFFFFF"/>
            <w:tcMar>
              <w:top w:w="60" w:type="dxa"/>
              <w:left w:w="110" w:type="dxa"/>
              <w:bottom w:w="60" w:type="dxa"/>
              <w:right w:w="110" w:type="dxa"/>
            </w:tcMar>
          </w:tcPr>
          <w:p w14:paraId="500C8565" w14:textId="77777777" w:rsidR="00981A06" w:rsidRDefault="00000000">
            <w:pPr>
              <w:spacing w:before="40" w:after="40" w:line="260" w:lineRule="auto"/>
            </w:pPr>
            <w:r>
              <w:rPr>
                <w:b/>
                <w:bCs/>
                <w:sz w:val="19"/>
                <w:szCs w:val="19"/>
              </w:rPr>
              <w:t>SOC and blue team</w:t>
            </w:r>
          </w:p>
        </w:tc>
        <w:tc>
          <w:tcPr>
            <w:tcW w:w="6860" w:type="dxa"/>
            <w:shd w:val="clear" w:color="auto" w:fill="FFFFFF"/>
            <w:tcMar>
              <w:top w:w="60" w:type="dxa"/>
              <w:left w:w="110" w:type="dxa"/>
              <w:bottom w:w="60" w:type="dxa"/>
              <w:right w:w="110" w:type="dxa"/>
            </w:tcMar>
          </w:tcPr>
          <w:p w14:paraId="0B66461E" w14:textId="77777777" w:rsidR="00981A06" w:rsidRDefault="00000000">
            <w:pPr>
              <w:spacing w:before="40" w:after="40" w:line="260" w:lineRule="auto"/>
            </w:pPr>
            <w:r>
              <w:rPr>
                <w:sz w:val="19"/>
                <w:szCs w:val="19"/>
              </w:rPr>
              <w:t>GET /</w:t>
            </w:r>
            <w:proofErr w:type="spellStart"/>
            <w:r>
              <w:rPr>
                <w:sz w:val="19"/>
                <w:szCs w:val="19"/>
              </w:rPr>
              <w:t>api</w:t>
            </w:r>
            <w:proofErr w:type="spellEnd"/>
            <w:r>
              <w:rPr>
                <w:sz w:val="19"/>
                <w:szCs w:val="19"/>
              </w:rPr>
              <w:t>/exercises/{id}/logs, GET /</w:t>
            </w:r>
            <w:proofErr w:type="spellStart"/>
            <w:r>
              <w:rPr>
                <w:sz w:val="19"/>
                <w:szCs w:val="19"/>
              </w:rPr>
              <w:t>api</w:t>
            </w:r>
            <w:proofErr w:type="spellEnd"/>
            <w:r>
              <w:rPr>
                <w:sz w:val="19"/>
                <w:szCs w:val="19"/>
              </w:rPr>
              <w:t>/exercises/{id}/log-sources</w:t>
            </w:r>
          </w:p>
        </w:tc>
      </w:tr>
      <w:tr w:rsidR="00981A06" w14:paraId="3CD80933" w14:textId="77777777">
        <w:tblPrEx>
          <w:tblCellMar>
            <w:top w:w="0" w:type="dxa"/>
            <w:bottom w:w="0" w:type="dxa"/>
          </w:tblCellMar>
        </w:tblPrEx>
        <w:tc>
          <w:tcPr>
            <w:tcW w:w="2500" w:type="dxa"/>
            <w:shd w:val="clear" w:color="auto" w:fill="EDF2F5"/>
            <w:tcMar>
              <w:top w:w="60" w:type="dxa"/>
              <w:left w:w="110" w:type="dxa"/>
              <w:bottom w:w="60" w:type="dxa"/>
              <w:right w:w="110" w:type="dxa"/>
            </w:tcMar>
          </w:tcPr>
          <w:p w14:paraId="2BA1E17B" w14:textId="77777777" w:rsidR="00981A06" w:rsidRDefault="00000000">
            <w:pPr>
              <w:spacing w:before="40" w:after="40" w:line="260" w:lineRule="auto"/>
            </w:pPr>
            <w:r>
              <w:rPr>
                <w:b/>
                <w:bCs/>
                <w:sz w:val="19"/>
                <w:szCs w:val="19"/>
              </w:rPr>
              <w:t>Evidence and detection</w:t>
            </w:r>
          </w:p>
        </w:tc>
        <w:tc>
          <w:tcPr>
            <w:tcW w:w="6860" w:type="dxa"/>
            <w:shd w:val="clear" w:color="auto" w:fill="EDF2F5"/>
            <w:tcMar>
              <w:top w:w="60" w:type="dxa"/>
              <w:left w:w="110" w:type="dxa"/>
              <w:bottom w:w="60" w:type="dxa"/>
              <w:right w:w="110" w:type="dxa"/>
            </w:tcMar>
          </w:tcPr>
          <w:p w14:paraId="7C53FB2E" w14:textId="77777777" w:rsidR="00981A06" w:rsidRDefault="00000000">
            <w:pPr>
              <w:spacing w:before="40" w:after="40" w:line="260" w:lineRule="auto"/>
            </w:pPr>
            <w:r>
              <w:rPr>
                <w:sz w:val="19"/>
                <w:szCs w:val="19"/>
              </w:rPr>
              <w:t>GET and POST /</w:t>
            </w:r>
            <w:proofErr w:type="spellStart"/>
            <w:r>
              <w:rPr>
                <w:sz w:val="19"/>
                <w:szCs w:val="19"/>
              </w:rPr>
              <w:t>api</w:t>
            </w:r>
            <w:proofErr w:type="spellEnd"/>
            <w:r>
              <w:rPr>
                <w:sz w:val="19"/>
                <w:szCs w:val="19"/>
              </w:rPr>
              <w:t>/exercises/{id}/evidence, GET and POST /</w:t>
            </w:r>
            <w:proofErr w:type="spellStart"/>
            <w:r>
              <w:rPr>
                <w:sz w:val="19"/>
                <w:szCs w:val="19"/>
              </w:rPr>
              <w:t>api</w:t>
            </w:r>
            <w:proofErr w:type="spellEnd"/>
            <w:r>
              <w:rPr>
                <w:sz w:val="19"/>
                <w:szCs w:val="19"/>
              </w:rPr>
              <w:t>/exercises/{id}/detections</w:t>
            </w:r>
          </w:p>
        </w:tc>
      </w:tr>
      <w:tr w:rsidR="00981A06" w14:paraId="6031A22C" w14:textId="77777777">
        <w:tblPrEx>
          <w:tblCellMar>
            <w:top w:w="0" w:type="dxa"/>
            <w:bottom w:w="0" w:type="dxa"/>
          </w:tblCellMar>
        </w:tblPrEx>
        <w:tc>
          <w:tcPr>
            <w:tcW w:w="2500" w:type="dxa"/>
            <w:shd w:val="clear" w:color="auto" w:fill="FFFFFF"/>
            <w:tcMar>
              <w:top w:w="60" w:type="dxa"/>
              <w:left w:w="110" w:type="dxa"/>
              <w:bottom w:w="60" w:type="dxa"/>
              <w:right w:w="110" w:type="dxa"/>
            </w:tcMar>
          </w:tcPr>
          <w:p w14:paraId="46E5BC2C" w14:textId="77777777" w:rsidR="00981A06" w:rsidRDefault="00000000">
            <w:pPr>
              <w:spacing w:before="40" w:after="40" w:line="260" w:lineRule="auto"/>
            </w:pPr>
            <w:r>
              <w:rPr>
                <w:b/>
                <w:bCs/>
                <w:sz w:val="19"/>
                <w:szCs w:val="19"/>
              </w:rPr>
              <w:t>Scoring</w:t>
            </w:r>
          </w:p>
        </w:tc>
        <w:tc>
          <w:tcPr>
            <w:tcW w:w="6860" w:type="dxa"/>
            <w:shd w:val="clear" w:color="auto" w:fill="FFFFFF"/>
            <w:tcMar>
              <w:top w:w="60" w:type="dxa"/>
              <w:left w:w="110" w:type="dxa"/>
              <w:bottom w:w="60" w:type="dxa"/>
              <w:right w:w="110" w:type="dxa"/>
            </w:tcMar>
          </w:tcPr>
          <w:p w14:paraId="7670CB3C" w14:textId="77777777" w:rsidR="00981A06" w:rsidRDefault="00000000">
            <w:pPr>
              <w:spacing w:before="40" w:after="40" w:line="260" w:lineRule="auto"/>
            </w:pPr>
            <w:r>
              <w:rPr>
                <w:sz w:val="19"/>
                <w:szCs w:val="19"/>
              </w:rPr>
              <w:t>POST /</w:t>
            </w:r>
            <w:proofErr w:type="spellStart"/>
            <w:r>
              <w:rPr>
                <w:sz w:val="19"/>
                <w:szCs w:val="19"/>
              </w:rPr>
              <w:t>api</w:t>
            </w:r>
            <w:proofErr w:type="spellEnd"/>
            <w:r>
              <w:rPr>
                <w:sz w:val="19"/>
                <w:szCs w:val="19"/>
              </w:rPr>
              <w:t>/exercises/{id}/score, GET /</w:t>
            </w:r>
            <w:proofErr w:type="spellStart"/>
            <w:r>
              <w:rPr>
                <w:sz w:val="19"/>
                <w:szCs w:val="19"/>
              </w:rPr>
              <w:t>api</w:t>
            </w:r>
            <w:proofErr w:type="spellEnd"/>
            <w:r>
              <w:rPr>
                <w:sz w:val="19"/>
                <w:szCs w:val="19"/>
              </w:rPr>
              <w:t>/exercises/{id}/</w:t>
            </w:r>
            <w:proofErr w:type="gramStart"/>
            <w:r>
              <w:rPr>
                <w:sz w:val="19"/>
                <w:szCs w:val="19"/>
              </w:rPr>
              <w:t>derived-scores</w:t>
            </w:r>
            <w:proofErr w:type="gramEnd"/>
          </w:p>
        </w:tc>
      </w:tr>
      <w:tr w:rsidR="00981A06" w14:paraId="2B5C2DE7" w14:textId="77777777">
        <w:tblPrEx>
          <w:tblCellMar>
            <w:top w:w="0" w:type="dxa"/>
            <w:bottom w:w="0" w:type="dxa"/>
          </w:tblCellMar>
        </w:tblPrEx>
        <w:tc>
          <w:tcPr>
            <w:tcW w:w="2500" w:type="dxa"/>
            <w:shd w:val="clear" w:color="auto" w:fill="EDF2F5"/>
            <w:tcMar>
              <w:top w:w="60" w:type="dxa"/>
              <w:left w:w="110" w:type="dxa"/>
              <w:bottom w:w="60" w:type="dxa"/>
              <w:right w:w="110" w:type="dxa"/>
            </w:tcMar>
          </w:tcPr>
          <w:p w14:paraId="6B27690B" w14:textId="77777777" w:rsidR="00981A06" w:rsidRDefault="00000000">
            <w:pPr>
              <w:spacing w:before="40" w:after="40" w:line="260" w:lineRule="auto"/>
            </w:pPr>
            <w:r>
              <w:rPr>
                <w:b/>
                <w:bCs/>
                <w:sz w:val="19"/>
                <w:szCs w:val="19"/>
              </w:rPr>
              <w:t>Reporting</w:t>
            </w:r>
          </w:p>
        </w:tc>
        <w:tc>
          <w:tcPr>
            <w:tcW w:w="6860" w:type="dxa"/>
            <w:shd w:val="clear" w:color="auto" w:fill="EDF2F5"/>
            <w:tcMar>
              <w:top w:w="60" w:type="dxa"/>
              <w:left w:w="110" w:type="dxa"/>
              <w:bottom w:w="60" w:type="dxa"/>
              <w:right w:w="110" w:type="dxa"/>
            </w:tcMar>
          </w:tcPr>
          <w:p w14:paraId="61F5BCE3" w14:textId="77777777" w:rsidR="00981A06" w:rsidRDefault="00000000">
            <w:pPr>
              <w:spacing w:before="40" w:after="40" w:line="260" w:lineRule="auto"/>
            </w:pPr>
            <w:r>
              <w:rPr>
                <w:sz w:val="19"/>
                <w:szCs w:val="19"/>
              </w:rPr>
              <w:t>GET /</w:t>
            </w:r>
            <w:proofErr w:type="spellStart"/>
            <w:r>
              <w:rPr>
                <w:sz w:val="19"/>
                <w:szCs w:val="19"/>
              </w:rPr>
              <w:t>api</w:t>
            </w:r>
            <w:proofErr w:type="spellEnd"/>
            <w:r>
              <w:rPr>
                <w:sz w:val="19"/>
                <w:szCs w:val="19"/>
              </w:rPr>
              <w:t xml:space="preserve">/exercises/{id}/report in </w:t>
            </w:r>
            <w:proofErr w:type="spellStart"/>
            <w:r>
              <w:rPr>
                <w:sz w:val="19"/>
                <w:szCs w:val="19"/>
              </w:rPr>
              <w:t>json</w:t>
            </w:r>
            <w:proofErr w:type="spellEnd"/>
            <w:r>
              <w:rPr>
                <w:sz w:val="19"/>
                <w:szCs w:val="19"/>
              </w:rPr>
              <w:t>, csv, html or docx</w:t>
            </w:r>
          </w:p>
        </w:tc>
      </w:tr>
      <w:tr w:rsidR="00981A06" w14:paraId="54A008DB" w14:textId="77777777">
        <w:tblPrEx>
          <w:tblCellMar>
            <w:top w:w="0" w:type="dxa"/>
            <w:bottom w:w="0" w:type="dxa"/>
          </w:tblCellMar>
        </w:tblPrEx>
        <w:tc>
          <w:tcPr>
            <w:tcW w:w="2500" w:type="dxa"/>
            <w:shd w:val="clear" w:color="auto" w:fill="FFFFFF"/>
            <w:tcMar>
              <w:top w:w="60" w:type="dxa"/>
              <w:left w:w="110" w:type="dxa"/>
              <w:bottom w:w="60" w:type="dxa"/>
              <w:right w:w="110" w:type="dxa"/>
            </w:tcMar>
          </w:tcPr>
          <w:p w14:paraId="0A59BDCE" w14:textId="77777777" w:rsidR="00981A06" w:rsidRDefault="00000000">
            <w:pPr>
              <w:spacing w:before="40" w:after="40" w:line="260" w:lineRule="auto"/>
            </w:pPr>
            <w:r>
              <w:rPr>
                <w:b/>
                <w:bCs/>
                <w:sz w:val="19"/>
                <w:szCs w:val="19"/>
              </w:rPr>
              <w:t>Purple replay</w:t>
            </w:r>
          </w:p>
        </w:tc>
        <w:tc>
          <w:tcPr>
            <w:tcW w:w="6860" w:type="dxa"/>
            <w:shd w:val="clear" w:color="auto" w:fill="FFFFFF"/>
            <w:tcMar>
              <w:top w:w="60" w:type="dxa"/>
              <w:left w:w="110" w:type="dxa"/>
              <w:bottom w:w="60" w:type="dxa"/>
              <w:right w:w="110" w:type="dxa"/>
            </w:tcMar>
          </w:tcPr>
          <w:p w14:paraId="2FD334DF" w14:textId="77777777" w:rsidR="00981A06" w:rsidRDefault="00000000">
            <w:pPr>
              <w:spacing w:before="40" w:after="40" w:line="260" w:lineRule="auto"/>
            </w:pPr>
            <w:r>
              <w:rPr>
                <w:sz w:val="19"/>
                <w:szCs w:val="19"/>
              </w:rPr>
              <w:t>POST /</w:t>
            </w:r>
            <w:proofErr w:type="spellStart"/>
            <w:r>
              <w:rPr>
                <w:sz w:val="19"/>
                <w:szCs w:val="19"/>
              </w:rPr>
              <w:t>api</w:t>
            </w:r>
            <w:proofErr w:type="spellEnd"/>
            <w:r>
              <w:rPr>
                <w:sz w:val="19"/>
                <w:szCs w:val="19"/>
              </w:rPr>
              <w:t>/purple/compare</w:t>
            </w:r>
          </w:p>
        </w:tc>
      </w:tr>
      <w:tr w:rsidR="00981A06" w14:paraId="009C9148" w14:textId="77777777">
        <w:tblPrEx>
          <w:tblCellMar>
            <w:top w:w="0" w:type="dxa"/>
            <w:bottom w:w="0" w:type="dxa"/>
          </w:tblCellMar>
        </w:tblPrEx>
        <w:tc>
          <w:tcPr>
            <w:tcW w:w="2500" w:type="dxa"/>
            <w:shd w:val="clear" w:color="auto" w:fill="EDF2F5"/>
            <w:tcMar>
              <w:top w:w="60" w:type="dxa"/>
              <w:left w:w="110" w:type="dxa"/>
              <w:bottom w:w="60" w:type="dxa"/>
              <w:right w:w="110" w:type="dxa"/>
            </w:tcMar>
          </w:tcPr>
          <w:p w14:paraId="1A809C18" w14:textId="77777777" w:rsidR="00981A06" w:rsidRDefault="00000000">
            <w:pPr>
              <w:spacing w:before="40" w:after="40" w:line="260" w:lineRule="auto"/>
            </w:pPr>
            <w:r>
              <w:rPr>
                <w:b/>
                <w:bCs/>
                <w:sz w:val="19"/>
                <w:szCs w:val="19"/>
              </w:rPr>
              <w:t>Learning</w:t>
            </w:r>
          </w:p>
        </w:tc>
        <w:tc>
          <w:tcPr>
            <w:tcW w:w="6860" w:type="dxa"/>
            <w:shd w:val="clear" w:color="auto" w:fill="EDF2F5"/>
            <w:tcMar>
              <w:top w:w="60" w:type="dxa"/>
              <w:left w:w="110" w:type="dxa"/>
              <w:bottom w:w="60" w:type="dxa"/>
              <w:right w:w="110" w:type="dxa"/>
            </w:tcMar>
          </w:tcPr>
          <w:p w14:paraId="52F0F2B9" w14:textId="77777777" w:rsidR="00981A06" w:rsidRDefault="00000000">
            <w:pPr>
              <w:spacing w:before="40" w:after="40" w:line="260" w:lineRule="auto"/>
            </w:pPr>
            <w:r>
              <w:rPr>
                <w:sz w:val="19"/>
                <w:szCs w:val="19"/>
              </w:rPr>
              <w:t>GET and POST /</w:t>
            </w:r>
            <w:proofErr w:type="spellStart"/>
            <w:r>
              <w:rPr>
                <w:sz w:val="19"/>
                <w:szCs w:val="19"/>
              </w:rPr>
              <w:t>api</w:t>
            </w:r>
            <w:proofErr w:type="spellEnd"/>
            <w:r>
              <w:rPr>
                <w:sz w:val="19"/>
                <w:szCs w:val="19"/>
              </w:rPr>
              <w:t>/cohorts, /</w:t>
            </w:r>
            <w:proofErr w:type="spellStart"/>
            <w:r>
              <w:rPr>
                <w:sz w:val="19"/>
                <w:szCs w:val="19"/>
              </w:rPr>
              <w:t>api</w:t>
            </w:r>
            <w:proofErr w:type="spellEnd"/>
            <w:r>
              <w:rPr>
                <w:sz w:val="19"/>
                <w:szCs w:val="19"/>
              </w:rPr>
              <w:t>/cohorts/{id}/roster, /assignments, /gradebook and gradebook.csv, /</w:t>
            </w:r>
            <w:proofErr w:type="spellStart"/>
            <w:r>
              <w:rPr>
                <w:sz w:val="19"/>
                <w:szCs w:val="19"/>
              </w:rPr>
              <w:t>api</w:t>
            </w:r>
            <w:proofErr w:type="spellEnd"/>
            <w:r>
              <w:rPr>
                <w:sz w:val="19"/>
                <w:szCs w:val="19"/>
              </w:rPr>
              <w:t>/learn/lesson/{id}, /</w:t>
            </w:r>
            <w:proofErr w:type="spellStart"/>
            <w:r>
              <w:rPr>
                <w:sz w:val="19"/>
                <w:szCs w:val="19"/>
              </w:rPr>
              <w:t>api</w:t>
            </w:r>
            <w:proofErr w:type="spellEnd"/>
            <w:r>
              <w:rPr>
                <w:sz w:val="19"/>
                <w:szCs w:val="19"/>
              </w:rPr>
              <w:t>/learn/start, /</w:t>
            </w:r>
            <w:proofErr w:type="spellStart"/>
            <w:r>
              <w:rPr>
                <w:sz w:val="19"/>
                <w:szCs w:val="19"/>
              </w:rPr>
              <w:t>api</w:t>
            </w:r>
            <w:proofErr w:type="spellEnd"/>
            <w:r>
              <w:rPr>
                <w:sz w:val="19"/>
                <w:szCs w:val="19"/>
              </w:rPr>
              <w:t>/learn/step, /</w:t>
            </w:r>
            <w:proofErr w:type="spellStart"/>
            <w:r>
              <w:rPr>
                <w:sz w:val="19"/>
                <w:szCs w:val="19"/>
              </w:rPr>
              <w:t>api</w:t>
            </w:r>
            <w:proofErr w:type="spellEnd"/>
            <w:r>
              <w:rPr>
                <w:sz w:val="19"/>
                <w:szCs w:val="19"/>
              </w:rPr>
              <w:t>/learn/quiz</w:t>
            </w:r>
          </w:p>
        </w:tc>
      </w:tr>
      <w:tr w:rsidR="00981A06" w14:paraId="364DAF15" w14:textId="77777777">
        <w:tblPrEx>
          <w:tblCellMar>
            <w:top w:w="0" w:type="dxa"/>
            <w:bottom w:w="0" w:type="dxa"/>
          </w:tblCellMar>
        </w:tblPrEx>
        <w:tc>
          <w:tcPr>
            <w:tcW w:w="2500" w:type="dxa"/>
            <w:shd w:val="clear" w:color="auto" w:fill="FFFFFF"/>
            <w:tcMar>
              <w:top w:w="60" w:type="dxa"/>
              <w:left w:w="110" w:type="dxa"/>
              <w:bottom w:w="60" w:type="dxa"/>
              <w:right w:w="110" w:type="dxa"/>
            </w:tcMar>
          </w:tcPr>
          <w:p w14:paraId="117E241E" w14:textId="77777777" w:rsidR="00981A06" w:rsidRDefault="00000000">
            <w:pPr>
              <w:spacing w:before="40" w:after="40" w:line="260" w:lineRule="auto"/>
            </w:pPr>
            <w:r>
              <w:rPr>
                <w:b/>
                <w:bCs/>
                <w:sz w:val="19"/>
                <w:szCs w:val="19"/>
              </w:rPr>
              <w:t>SIEM and admin</w:t>
            </w:r>
          </w:p>
        </w:tc>
        <w:tc>
          <w:tcPr>
            <w:tcW w:w="6860" w:type="dxa"/>
            <w:shd w:val="clear" w:color="auto" w:fill="FFFFFF"/>
            <w:tcMar>
              <w:top w:w="60" w:type="dxa"/>
              <w:left w:w="110" w:type="dxa"/>
              <w:bottom w:w="60" w:type="dxa"/>
              <w:right w:w="110" w:type="dxa"/>
            </w:tcMar>
          </w:tcPr>
          <w:p w14:paraId="2F3C45C7" w14:textId="77777777" w:rsidR="00981A06" w:rsidRDefault="00000000">
            <w:pPr>
              <w:spacing w:before="40" w:after="40" w:line="260" w:lineRule="auto"/>
            </w:pPr>
            <w:r>
              <w:rPr>
                <w:sz w:val="19"/>
                <w:szCs w:val="19"/>
              </w:rPr>
              <w:t>POST /</w:t>
            </w:r>
            <w:proofErr w:type="spellStart"/>
            <w:r>
              <w:rPr>
                <w:sz w:val="19"/>
                <w:szCs w:val="19"/>
              </w:rPr>
              <w:t>api</w:t>
            </w:r>
            <w:proofErr w:type="spellEnd"/>
            <w:r>
              <w:rPr>
                <w:sz w:val="19"/>
                <w:szCs w:val="19"/>
              </w:rPr>
              <w:t>/</w:t>
            </w:r>
            <w:proofErr w:type="spellStart"/>
            <w:r>
              <w:rPr>
                <w:sz w:val="19"/>
                <w:szCs w:val="19"/>
              </w:rPr>
              <w:t>siem</w:t>
            </w:r>
            <w:proofErr w:type="spellEnd"/>
            <w:r>
              <w:rPr>
                <w:sz w:val="19"/>
                <w:szCs w:val="19"/>
              </w:rPr>
              <w:t>/alert, GET /</w:t>
            </w:r>
            <w:proofErr w:type="spellStart"/>
            <w:r>
              <w:rPr>
                <w:sz w:val="19"/>
                <w:szCs w:val="19"/>
              </w:rPr>
              <w:t>api</w:t>
            </w:r>
            <w:proofErr w:type="spellEnd"/>
            <w:r>
              <w:rPr>
                <w:sz w:val="19"/>
                <w:szCs w:val="19"/>
              </w:rPr>
              <w:t>/audit</w:t>
            </w:r>
          </w:p>
        </w:tc>
      </w:tr>
    </w:tbl>
    <w:p w14:paraId="5D429B45" w14:textId="77777777" w:rsidR="00981A06" w:rsidRDefault="00981A06">
      <w:pPr>
        <w:spacing w:after="160"/>
      </w:pPr>
    </w:p>
    <w:p w14:paraId="5F4B981B" w14:textId="77777777" w:rsidR="00981A06" w:rsidRDefault="00000000">
      <w:pPr>
        <w:spacing w:after="120" w:line="276" w:lineRule="auto"/>
      </w:pPr>
      <w:r>
        <w:t>Errors are structured with meaningful status codes: 400 bad request, 401 unauthenticated, 403 forbidden, 404 not found, 409 illegal lifecycle transition, 500 internal. Scenario and module catalog queries support filtering by role, tactic, difficulty, technique, platform, safety class and free text.</w:t>
      </w:r>
    </w:p>
    <w:p w14:paraId="72172F2E" w14:textId="77777777" w:rsidR="00981A06" w:rsidRDefault="00000000">
      <w:pPr>
        <w:pStyle w:val="Heading1"/>
        <w:pBdr>
          <w:bottom w:val="single" w:sz="8" w:space="6" w:color="1F7A8C"/>
        </w:pBdr>
        <w:spacing w:before="360" w:after="160"/>
      </w:pPr>
      <w:bookmarkStart w:id="35" w:name="_Toc236775405"/>
      <w:r>
        <w:rPr>
          <w:b/>
          <w:bCs/>
          <w:color w:val="0F3B57"/>
          <w:sz w:val="30"/>
          <w:szCs w:val="30"/>
        </w:rPr>
        <w:t>12. Quality assurance</w:t>
      </w:r>
      <w:bookmarkEnd w:id="35"/>
    </w:p>
    <w:p w14:paraId="7E79DCB6" w14:textId="77777777" w:rsidR="00981A06" w:rsidRDefault="00000000">
      <w:pPr>
        <w:spacing w:after="120" w:line="276" w:lineRule="auto"/>
      </w:pPr>
      <w:r>
        <w:t>The platform ships with an automated test suite of 132 tests covering the API surface, catalog, database layer including PostgreSQL migration, detection engine, execution adapters, framework crosswalks, learning platform, lifecycle state machine, log search and redaction, provisioning, reporting formats, scoring, service orchestration, SIEM integration and user management.</w:t>
      </w:r>
    </w:p>
    <w:p w14:paraId="24152CA1" w14:textId="77777777" w:rsidR="00981A06" w:rsidRDefault="00000000">
      <w:pPr>
        <w:spacing w:after="120" w:line="276" w:lineRule="auto"/>
      </w:pPr>
      <w:r>
        <w:t>The suite runs against the standard library with no external services required. Tests that need Docker or PostgreSQL skip cleanly when those are unavailable.</w:t>
      </w:r>
    </w:p>
    <w:p w14:paraId="5B5DCF5D" w14:textId="77777777" w:rsidR="00981A06" w:rsidRDefault="00000000">
      <w:r>
        <w:br w:type="page"/>
      </w:r>
    </w:p>
    <w:p w14:paraId="38E90970" w14:textId="77777777" w:rsidR="00981A06" w:rsidRDefault="00000000">
      <w:pPr>
        <w:pStyle w:val="Heading1"/>
        <w:pBdr>
          <w:bottom w:val="single" w:sz="8" w:space="6" w:color="1F7A8C"/>
        </w:pBdr>
        <w:spacing w:before="360" w:after="160"/>
      </w:pPr>
      <w:bookmarkStart w:id="36" w:name="_Toc236775406"/>
      <w:r>
        <w:rPr>
          <w:b/>
          <w:bCs/>
          <w:color w:val="0F3B57"/>
          <w:sz w:val="30"/>
          <w:szCs w:val="30"/>
        </w:rPr>
        <w:lastRenderedPageBreak/>
        <w:t>13. Roadmap</w:t>
      </w:r>
      <w:bookmarkEnd w:id="36"/>
    </w:p>
    <w:p w14:paraId="5F1BE1AE" w14:textId="77777777" w:rsidR="00981A06" w:rsidRDefault="00000000">
      <w:pPr>
        <w:spacing w:after="120" w:line="276" w:lineRule="auto"/>
      </w:pPr>
      <w:r>
        <w:t>The following are documented integration seams rather than shipping capability. They are listed so that scope is unambiguous.</w:t>
      </w:r>
    </w:p>
    <w:p w14:paraId="4BADC1CD" w14:textId="77777777" w:rsidR="00981A06" w:rsidRDefault="00981A06">
      <w:pPr>
        <w:spacing w:after="60"/>
      </w:pPr>
    </w:p>
    <w:tbl>
      <w:tblPr>
        <w:tblW w:w="9360" w:type="dxa"/>
        <w:tblBorders>
          <w:top w:val="single" w:sz="4" w:space="0" w:color="C9D6DE"/>
          <w:left w:val="single" w:sz="4" w:space="0" w:color="C9D6DE"/>
          <w:bottom w:val="single" w:sz="4" w:space="0" w:color="C9D6DE"/>
          <w:right w:val="single" w:sz="4" w:space="0" w:color="C9D6DE"/>
          <w:insideH w:val="single" w:sz="2" w:space="0" w:color="C9D6DE"/>
          <w:insideV w:val="single" w:sz="2" w:space="0" w:color="C9D6DE"/>
        </w:tblBorders>
        <w:tblCellMar>
          <w:left w:w="10" w:type="dxa"/>
          <w:right w:w="10" w:type="dxa"/>
        </w:tblCellMar>
        <w:tblLook w:val="04A0" w:firstRow="1" w:lastRow="0" w:firstColumn="1" w:lastColumn="0" w:noHBand="0" w:noVBand="1"/>
      </w:tblPr>
      <w:tblGrid>
        <w:gridCol w:w="4400"/>
        <w:gridCol w:w="4960"/>
      </w:tblGrid>
      <w:tr w:rsidR="00981A06" w14:paraId="57A20621" w14:textId="77777777">
        <w:tblPrEx>
          <w:tblCellMar>
            <w:top w:w="0" w:type="dxa"/>
            <w:bottom w:w="0" w:type="dxa"/>
          </w:tblCellMar>
        </w:tblPrEx>
        <w:trPr>
          <w:tblHeader/>
        </w:trPr>
        <w:tc>
          <w:tcPr>
            <w:tcW w:w="4400" w:type="dxa"/>
            <w:shd w:val="clear" w:color="auto" w:fill="0F3B57"/>
            <w:tcMar>
              <w:top w:w="60" w:type="dxa"/>
              <w:left w:w="110" w:type="dxa"/>
              <w:bottom w:w="60" w:type="dxa"/>
              <w:right w:w="110" w:type="dxa"/>
            </w:tcMar>
          </w:tcPr>
          <w:p w14:paraId="63F0BD65" w14:textId="77777777" w:rsidR="00981A06" w:rsidRDefault="00000000">
            <w:pPr>
              <w:spacing w:before="40" w:after="40" w:line="260" w:lineRule="auto"/>
            </w:pPr>
            <w:r>
              <w:rPr>
                <w:b/>
                <w:bCs/>
                <w:color w:val="FFFFFF"/>
                <w:sz w:val="19"/>
                <w:szCs w:val="19"/>
              </w:rPr>
              <w:t>Item</w:t>
            </w:r>
          </w:p>
        </w:tc>
        <w:tc>
          <w:tcPr>
            <w:tcW w:w="4960" w:type="dxa"/>
            <w:shd w:val="clear" w:color="auto" w:fill="0F3B57"/>
            <w:tcMar>
              <w:top w:w="60" w:type="dxa"/>
              <w:left w:w="110" w:type="dxa"/>
              <w:bottom w:w="60" w:type="dxa"/>
              <w:right w:w="110" w:type="dxa"/>
            </w:tcMar>
          </w:tcPr>
          <w:p w14:paraId="259EC96C" w14:textId="77777777" w:rsidR="00981A06" w:rsidRDefault="00000000">
            <w:pPr>
              <w:spacing w:before="40" w:after="40" w:line="260" w:lineRule="auto"/>
            </w:pPr>
            <w:r>
              <w:rPr>
                <w:b/>
                <w:bCs/>
                <w:color w:val="FFFFFF"/>
                <w:sz w:val="19"/>
                <w:szCs w:val="19"/>
              </w:rPr>
              <w:t>Status</w:t>
            </w:r>
          </w:p>
        </w:tc>
      </w:tr>
      <w:tr w:rsidR="00981A06" w14:paraId="4766248E" w14:textId="77777777">
        <w:tblPrEx>
          <w:tblCellMar>
            <w:top w:w="0" w:type="dxa"/>
            <w:bottom w:w="0" w:type="dxa"/>
          </w:tblCellMar>
        </w:tblPrEx>
        <w:tc>
          <w:tcPr>
            <w:tcW w:w="4400" w:type="dxa"/>
            <w:shd w:val="clear" w:color="auto" w:fill="FFFFFF"/>
            <w:tcMar>
              <w:top w:w="60" w:type="dxa"/>
              <w:left w:w="110" w:type="dxa"/>
              <w:bottom w:w="60" w:type="dxa"/>
              <w:right w:w="110" w:type="dxa"/>
            </w:tcMar>
          </w:tcPr>
          <w:p w14:paraId="7DD20E47" w14:textId="77777777" w:rsidR="00981A06" w:rsidRDefault="00000000">
            <w:pPr>
              <w:spacing w:before="40" w:after="40" w:line="260" w:lineRule="auto"/>
            </w:pPr>
            <w:r>
              <w:rPr>
                <w:b/>
                <w:bCs/>
                <w:sz w:val="19"/>
                <w:szCs w:val="19"/>
              </w:rPr>
              <w:t xml:space="preserve">Hypervisor provisioning (KVM, </w:t>
            </w:r>
            <w:proofErr w:type="spellStart"/>
            <w:r>
              <w:rPr>
                <w:b/>
                <w:bCs/>
                <w:sz w:val="19"/>
                <w:szCs w:val="19"/>
              </w:rPr>
              <w:t>Proxmox</w:t>
            </w:r>
            <w:proofErr w:type="spellEnd"/>
            <w:r>
              <w:rPr>
                <w:b/>
                <w:bCs/>
                <w:sz w:val="19"/>
                <w:szCs w:val="19"/>
              </w:rPr>
              <w:t>, VMware)</w:t>
            </w:r>
          </w:p>
        </w:tc>
        <w:tc>
          <w:tcPr>
            <w:tcW w:w="4960" w:type="dxa"/>
            <w:shd w:val="clear" w:color="auto" w:fill="FFFFFF"/>
            <w:tcMar>
              <w:top w:w="60" w:type="dxa"/>
              <w:left w:w="110" w:type="dxa"/>
              <w:bottom w:w="60" w:type="dxa"/>
              <w:right w:w="110" w:type="dxa"/>
            </w:tcMar>
          </w:tcPr>
          <w:p w14:paraId="7E7AC861" w14:textId="77777777" w:rsidR="00981A06" w:rsidRDefault="00000000">
            <w:pPr>
              <w:spacing w:before="40" w:after="40" w:line="260" w:lineRule="auto"/>
            </w:pPr>
            <w:r>
              <w:rPr>
                <w:sz w:val="19"/>
                <w:szCs w:val="19"/>
              </w:rPr>
              <w:t>Seam defined via topology templates. Adapter to be built.</w:t>
            </w:r>
          </w:p>
        </w:tc>
      </w:tr>
      <w:tr w:rsidR="00981A06" w14:paraId="54F001D2" w14:textId="77777777">
        <w:tblPrEx>
          <w:tblCellMar>
            <w:top w:w="0" w:type="dxa"/>
            <w:bottom w:w="0" w:type="dxa"/>
          </w:tblCellMar>
        </w:tblPrEx>
        <w:tc>
          <w:tcPr>
            <w:tcW w:w="4400" w:type="dxa"/>
            <w:shd w:val="clear" w:color="auto" w:fill="EDF2F5"/>
            <w:tcMar>
              <w:top w:w="60" w:type="dxa"/>
              <w:left w:w="110" w:type="dxa"/>
              <w:bottom w:w="60" w:type="dxa"/>
              <w:right w:w="110" w:type="dxa"/>
            </w:tcMar>
          </w:tcPr>
          <w:p w14:paraId="3495240B" w14:textId="77777777" w:rsidR="00981A06" w:rsidRDefault="00000000">
            <w:pPr>
              <w:spacing w:before="40" w:after="40" w:line="260" w:lineRule="auto"/>
            </w:pPr>
            <w:r>
              <w:rPr>
                <w:b/>
                <w:bCs/>
                <w:sz w:val="19"/>
                <w:szCs w:val="19"/>
              </w:rPr>
              <w:t>Real Windows endpoints and Active Directory domain</w:t>
            </w:r>
          </w:p>
        </w:tc>
        <w:tc>
          <w:tcPr>
            <w:tcW w:w="4960" w:type="dxa"/>
            <w:shd w:val="clear" w:color="auto" w:fill="EDF2F5"/>
            <w:tcMar>
              <w:top w:w="60" w:type="dxa"/>
              <w:left w:w="110" w:type="dxa"/>
              <w:bottom w:w="60" w:type="dxa"/>
              <w:right w:w="110" w:type="dxa"/>
            </w:tcMar>
          </w:tcPr>
          <w:p w14:paraId="58948646" w14:textId="77777777" w:rsidR="00981A06" w:rsidRDefault="00000000">
            <w:pPr>
              <w:spacing w:before="40" w:after="40" w:line="260" w:lineRule="auto"/>
            </w:pPr>
            <w:r>
              <w:rPr>
                <w:sz w:val="19"/>
                <w:szCs w:val="19"/>
              </w:rPr>
              <w:t>Requires the virtual machine tier above</w:t>
            </w:r>
          </w:p>
        </w:tc>
      </w:tr>
      <w:tr w:rsidR="00981A06" w14:paraId="7F23D49E" w14:textId="77777777">
        <w:tblPrEx>
          <w:tblCellMar>
            <w:top w:w="0" w:type="dxa"/>
            <w:bottom w:w="0" w:type="dxa"/>
          </w:tblCellMar>
        </w:tblPrEx>
        <w:tc>
          <w:tcPr>
            <w:tcW w:w="4400" w:type="dxa"/>
            <w:shd w:val="clear" w:color="auto" w:fill="FFFFFF"/>
            <w:tcMar>
              <w:top w:w="60" w:type="dxa"/>
              <w:left w:w="110" w:type="dxa"/>
              <w:bottom w:w="60" w:type="dxa"/>
              <w:right w:w="110" w:type="dxa"/>
            </w:tcMar>
          </w:tcPr>
          <w:p w14:paraId="1682BFB1" w14:textId="77777777" w:rsidR="00981A06" w:rsidRDefault="00000000">
            <w:pPr>
              <w:spacing w:before="40" w:after="40" w:line="260" w:lineRule="auto"/>
            </w:pPr>
            <w:r>
              <w:rPr>
                <w:b/>
                <w:bCs/>
                <w:sz w:val="19"/>
                <w:szCs w:val="19"/>
              </w:rPr>
              <w:t>Kernel-level runtime sensing and network intrusion detection</w:t>
            </w:r>
          </w:p>
        </w:tc>
        <w:tc>
          <w:tcPr>
            <w:tcW w:w="4960" w:type="dxa"/>
            <w:shd w:val="clear" w:color="auto" w:fill="FFFFFF"/>
            <w:tcMar>
              <w:top w:w="60" w:type="dxa"/>
              <w:left w:w="110" w:type="dxa"/>
              <w:bottom w:w="60" w:type="dxa"/>
              <w:right w:w="110" w:type="dxa"/>
            </w:tcMar>
          </w:tcPr>
          <w:p w14:paraId="31009A15" w14:textId="77777777" w:rsidR="00981A06" w:rsidRDefault="00000000">
            <w:pPr>
              <w:spacing w:before="40" w:after="40" w:line="260" w:lineRule="auto"/>
            </w:pPr>
            <w:r>
              <w:rPr>
                <w:sz w:val="19"/>
                <w:szCs w:val="19"/>
              </w:rPr>
              <w:t>Telemetry contract defined. Sensors to be integrated.</w:t>
            </w:r>
          </w:p>
        </w:tc>
      </w:tr>
      <w:tr w:rsidR="00981A06" w14:paraId="16ACF4C1" w14:textId="77777777">
        <w:tblPrEx>
          <w:tblCellMar>
            <w:top w:w="0" w:type="dxa"/>
            <w:bottom w:w="0" w:type="dxa"/>
          </w:tblCellMar>
        </w:tblPrEx>
        <w:tc>
          <w:tcPr>
            <w:tcW w:w="4400" w:type="dxa"/>
            <w:shd w:val="clear" w:color="auto" w:fill="EDF2F5"/>
            <w:tcMar>
              <w:top w:w="60" w:type="dxa"/>
              <w:left w:w="110" w:type="dxa"/>
              <w:bottom w:w="60" w:type="dxa"/>
              <w:right w:w="110" w:type="dxa"/>
            </w:tcMar>
          </w:tcPr>
          <w:p w14:paraId="1CA0AC0F" w14:textId="77777777" w:rsidR="00981A06" w:rsidRDefault="00000000">
            <w:pPr>
              <w:spacing w:before="40" w:after="40" w:line="260" w:lineRule="auto"/>
            </w:pPr>
            <w:r>
              <w:rPr>
                <w:b/>
                <w:bCs/>
                <w:sz w:val="19"/>
                <w:szCs w:val="19"/>
              </w:rPr>
              <w:t>SSO and OIDC identity</w:t>
            </w:r>
          </w:p>
        </w:tc>
        <w:tc>
          <w:tcPr>
            <w:tcW w:w="4960" w:type="dxa"/>
            <w:shd w:val="clear" w:color="auto" w:fill="EDF2F5"/>
            <w:tcMar>
              <w:top w:w="60" w:type="dxa"/>
              <w:left w:w="110" w:type="dxa"/>
              <w:bottom w:w="60" w:type="dxa"/>
              <w:right w:w="110" w:type="dxa"/>
            </w:tcMar>
          </w:tcPr>
          <w:p w14:paraId="5AF57C43" w14:textId="77777777" w:rsidR="00981A06" w:rsidRDefault="00000000">
            <w:pPr>
              <w:spacing w:before="40" w:after="40" w:line="260" w:lineRule="auto"/>
            </w:pPr>
            <w:r>
              <w:rPr>
                <w:sz w:val="19"/>
                <w:szCs w:val="19"/>
              </w:rPr>
              <w:t>RBAC layer already isolated from the identity layer</w:t>
            </w:r>
          </w:p>
        </w:tc>
      </w:tr>
      <w:tr w:rsidR="00981A06" w14:paraId="4A4AF8DE" w14:textId="77777777">
        <w:tblPrEx>
          <w:tblCellMar>
            <w:top w:w="0" w:type="dxa"/>
            <w:bottom w:w="0" w:type="dxa"/>
          </w:tblCellMar>
        </w:tblPrEx>
        <w:tc>
          <w:tcPr>
            <w:tcW w:w="4400" w:type="dxa"/>
            <w:shd w:val="clear" w:color="auto" w:fill="FFFFFF"/>
            <w:tcMar>
              <w:top w:w="60" w:type="dxa"/>
              <w:left w:w="110" w:type="dxa"/>
              <w:bottom w:w="60" w:type="dxa"/>
              <w:right w:w="110" w:type="dxa"/>
            </w:tcMar>
          </w:tcPr>
          <w:p w14:paraId="04363E7F" w14:textId="77777777" w:rsidR="00981A06" w:rsidRDefault="00000000">
            <w:pPr>
              <w:spacing w:before="40" w:after="40" w:line="260" w:lineRule="auto"/>
            </w:pPr>
            <w:r>
              <w:rPr>
                <w:b/>
                <w:bCs/>
                <w:sz w:val="19"/>
                <w:szCs w:val="19"/>
              </w:rPr>
              <w:t>Kubernetes-managed hypervisor pools, cloud-hosted ranges</w:t>
            </w:r>
          </w:p>
        </w:tc>
        <w:tc>
          <w:tcPr>
            <w:tcW w:w="4960" w:type="dxa"/>
            <w:shd w:val="clear" w:color="auto" w:fill="FFFFFF"/>
            <w:tcMar>
              <w:top w:w="60" w:type="dxa"/>
              <w:left w:w="110" w:type="dxa"/>
              <w:bottom w:w="60" w:type="dxa"/>
              <w:right w:w="110" w:type="dxa"/>
            </w:tcMar>
          </w:tcPr>
          <w:p w14:paraId="30085253" w14:textId="77777777" w:rsidR="00981A06" w:rsidRDefault="00000000">
            <w:pPr>
              <w:spacing w:before="40" w:after="40" w:line="260" w:lineRule="auto"/>
            </w:pPr>
            <w:r>
              <w:rPr>
                <w:sz w:val="19"/>
                <w:szCs w:val="19"/>
              </w:rPr>
              <w:t>Control plane designed to scale to this</w:t>
            </w:r>
          </w:p>
        </w:tc>
      </w:tr>
    </w:tbl>
    <w:p w14:paraId="393A37C3" w14:textId="77777777" w:rsidR="00981A06" w:rsidRDefault="00000000">
      <w:pPr>
        <w:pStyle w:val="Heading1"/>
        <w:pBdr>
          <w:bottom w:val="single" w:sz="8" w:space="6" w:color="1F7A8C"/>
        </w:pBdr>
        <w:spacing w:before="360" w:after="160"/>
      </w:pPr>
      <w:bookmarkStart w:id="37" w:name="_Toc236775407"/>
      <w:r>
        <w:rPr>
          <w:b/>
          <w:bCs/>
          <w:color w:val="0F3B57"/>
          <w:sz w:val="30"/>
          <w:szCs w:val="30"/>
        </w:rPr>
        <w:t>14. Why this architecture matters commercially</w:t>
      </w:r>
      <w:bookmarkEnd w:id="37"/>
    </w:p>
    <w:p w14:paraId="097A08E3" w14:textId="77777777" w:rsidR="00981A06" w:rsidRDefault="00000000">
      <w:pPr>
        <w:pStyle w:val="ListParagraph"/>
        <w:numPr>
          <w:ilvl w:val="0"/>
          <w:numId w:val="2"/>
        </w:numPr>
        <w:spacing w:after="80" w:line="276" w:lineRule="auto"/>
      </w:pPr>
      <w:r>
        <w:rPr>
          <w:b/>
          <w:bCs/>
        </w:rPr>
        <w:t xml:space="preserve">Evidence, not assertion. </w:t>
      </w:r>
      <w:r>
        <w:t>Detections carry the rule that fired, the matched line, the severity and the measured latency. Reports are built from a hash-stamped timeline. This is the material an auditor, an accreditation body or a board asks for.</w:t>
      </w:r>
    </w:p>
    <w:p w14:paraId="29B3A629" w14:textId="77777777" w:rsidR="00981A06" w:rsidRDefault="00000000">
      <w:pPr>
        <w:pStyle w:val="ListParagraph"/>
        <w:numPr>
          <w:ilvl w:val="0"/>
          <w:numId w:val="2"/>
        </w:numPr>
        <w:spacing w:after="80" w:line="276" w:lineRule="auto"/>
      </w:pPr>
      <w:r>
        <w:rPr>
          <w:b/>
          <w:bCs/>
        </w:rPr>
        <w:t xml:space="preserve">Honest fidelity labelling. </w:t>
      </w:r>
      <w:r>
        <w:t xml:space="preserve">Every event </w:t>
      </w:r>
      <w:proofErr w:type="gramStart"/>
      <w:r>
        <w:t>states</w:t>
      </w:r>
      <w:proofErr w:type="gramEnd"/>
      <w:r>
        <w:t xml:space="preserve"> whether it is real or simulated. Customers </w:t>
      </w:r>
      <w:proofErr w:type="gramStart"/>
      <w:r>
        <w:t>are never in a position to</w:t>
      </w:r>
      <w:proofErr w:type="gramEnd"/>
      <w:r>
        <w:t xml:space="preserve"> discover after purchase that execution meant a canned script.</w:t>
      </w:r>
    </w:p>
    <w:p w14:paraId="6BFA477C" w14:textId="77777777" w:rsidR="00981A06" w:rsidRDefault="00000000">
      <w:pPr>
        <w:pStyle w:val="ListParagraph"/>
        <w:numPr>
          <w:ilvl w:val="0"/>
          <w:numId w:val="2"/>
        </w:numPr>
        <w:spacing w:after="80" w:line="276" w:lineRule="auto"/>
      </w:pPr>
      <w:r>
        <w:rPr>
          <w:b/>
          <w:bCs/>
        </w:rPr>
        <w:t xml:space="preserve">Fog of war by construction. </w:t>
      </w:r>
      <w:r>
        <w:t>The defender view is redacted at the query layer, not by asking participants not to look. That is what makes measured detection performance mean something.</w:t>
      </w:r>
    </w:p>
    <w:p w14:paraId="7B956305" w14:textId="77777777" w:rsidR="00981A06" w:rsidRDefault="00000000">
      <w:pPr>
        <w:pStyle w:val="ListParagraph"/>
        <w:numPr>
          <w:ilvl w:val="0"/>
          <w:numId w:val="2"/>
        </w:numPr>
        <w:spacing w:after="80" w:line="276" w:lineRule="auto"/>
      </w:pPr>
      <w:r>
        <w:rPr>
          <w:b/>
          <w:bCs/>
        </w:rPr>
        <w:t xml:space="preserve">Degrades instead of failing. </w:t>
      </w:r>
      <w:r>
        <w:t>With no Docker daemon available the exercise still runs, still scores, still reports, and says so.</w:t>
      </w:r>
    </w:p>
    <w:p w14:paraId="2D04A423" w14:textId="77777777" w:rsidR="00981A06" w:rsidRDefault="00000000">
      <w:pPr>
        <w:pStyle w:val="ListParagraph"/>
        <w:numPr>
          <w:ilvl w:val="0"/>
          <w:numId w:val="2"/>
        </w:numPr>
        <w:spacing w:after="80" w:line="276" w:lineRule="auto"/>
      </w:pPr>
      <w:r>
        <w:rPr>
          <w:b/>
          <w:bCs/>
        </w:rPr>
        <w:t xml:space="preserve">Portable by design. </w:t>
      </w:r>
      <w:r>
        <w:t>SQLite to PostgreSQL, built-in detection to a real SIEM, local login to SSO, containers to virtual machines. Each is an adapter swap behind an interface that already exists.</w:t>
      </w:r>
    </w:p>
    <w:p w14:paraId="2619AD28" w14:textId="77777777" w:rsidR="00981A06" w:rsidRDefault="00981A06">
      <w:pPr>
        <w:spacing w:after="400"/>
      </w:pPr>
    </w:p>
    <w:p w14:paraId="42149439" w14:textId="77777777" w:rsidR="00981A06" w:rsidRDefault="00000000">
      <w:pPr>
        <w:spacing w:after="120" w:line="276" w:lineRule="auto"/>
      </w:pPr>
      <w:r>
        <w:rPr>
          <w:i/>
          <w:iCs/>
          <w:color w:val="5A6672"/>
          <w:sz w:val="18"/>
          <w:szCs w:val="18"/>
        </w:rPr>
        <w:t>Prepared for customer technical evaluation. Counts and capabilities in this document reflect the current shipping build and were verified against the platform content catalog, API surface and automated test suite at the time of writing.</w:t>
      </w:r>
    </w:p>
    <w:sectPr w:rsidR="00981A06">
      <w:headerReference w:type="default" r:id="rId8"/>
      <w:footerReference w:type="default" r:id="rId9"/>
      <w:headerReference w:type="first" r:id="rId10"/>
      <w:footerReference w:type="first" r:id="rId11"/>
      <w:pgSz w:w="12240" w:h="15840"/>
      <w:pgMar w:top="1080" w:right="1440" w:bottom="108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8627E" w14:textId="77777777" w:rsidR="006E293A" w:rsidRDefault="006E293A">
      <w:r>
        <w:separator/>
      </w:r>
    </w:p>
  </w:endnote>
  <w:endnote w:type="continuationSeparator" w:id="0">
    <w:p w14:paraId="76908A76" w14:textId="77777777" w:rsidR="006E293A" w:rsidRDefault="006E2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3B204" w14:textId="77777777" w:rsidR="00981A06" w:rsidRDefault="00000000">
    <w:pPr>
      <w:jc w:val="center"/>
    </w:pPr>
    <w:r>
      <w:rPr>
        <w:color w:val="5A6672"/>
        <w:sz w:val="16"/>
        <w:szCs w:val="16"/>
      </w:rPr>
      <w:t xml:space="preserve">Page </w:t>
    </w:r>
    <w:r>
      <w:rPr>
        <w:color w:val="5A6672"/>
        <w:sz w:val="16"/>
        <w:szCs w:val="16"/>
      </w:rPr>
      <w:fldChar w:fldCharType="begin"/>
    </w:r>
    <w:r>
      <w:rPr>
        <w:color w:val="5A6672"/>
        <w:sz w:val="16"/>
        <w:szCs w:val="16"/>
      </w:rPr>
      <w:instrText>PAGE</w:instrText>
    </w:r>
    <w:r>
      <w:rPr>
        <w:color w:val="5A6672"/>
        <w:sz w:val="16"/>
        <w:szCs w:val="16"/>
      </w:rPr>
      <w:fldChar w:fldCharType="separate"/>
    </w:r>
    <w:r w:rsidR="006E379E">
      <w:rPr>
        <w:noProof/>
        <w:color w:val="5A6672"/>
        <w:sz w:val="16"/>
        <w:szCs w:val="16"/>
      </w:rPr>
      <w:t>2</w:t>
    </w:r>
    <w:r>
      <w:rPr>
        <w:color w:val="5A6672"/>
        <w:sz w:val="16"/>
        <w:szCs w:val="16"/>
      </w:rPr>
      <w:fldChar w:fldCharType="end"/>
    </w:r>
    <w:r>
      <w:rPr>
        <w:color w:val="5A6672"/>
        <w:sz w:val="16"/>
        <w:szCs w:val="16"/>
      </w:rPr>
      <w:t xml:space="preserve"> of </w:t>
    </w:r>
    <w:r>
      <w:rPr>
        <w:color w:val="5A6672"/>
        <w:sz w:val="16"/>
        <w:szCs w:val="16"/>
      </w:rPr>
      <w:fldChar w:fldCharType="begin"/>
    </w:r>
    <w:r>
      <w:rPr>
        <w:color w:val="5A6672"/>
        <w:sz w:val="16"/>
        <w:szCs w:val="16"/>
      </w:rPr>
      <w:instrText>NUMPAGES</w:instrText>
    </w:r>
    <w:r>
      <w:rPr>
        <w:color w:val="5A6672"/>
        <w:sz w:val="16"/>
        <w:szCs w:val="16"/>
      </w:rPr>
      <w:fldChar w:fldCharType="separate"/>
    </w:r>
    <w:r w:rsidR="006E379E">
      <w:rPr>
        <w:noProof/>
        <w:color w:val="5A6672"/>
        <w:sz w:val="16"/>
        <w:szCs w:val="16"/>
      </w:rPr>
      <w:t>3</w:t>
    </w:r>
    <w:r>
      <w:rPr>
        <w:color w:val="5A6672"/>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F0E8C" w14:textId="77777777" w:rsidR="00981A06" w:rsidRDefault="00981A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AC668" w14:textId="77777777" w:rsidR="006E293A" w:rsidRDefault="006E293A">
      <w:r>
        <w:separator/>
      </w:r>
    </w:p>
  </w:footnote>
  <w:footnote w:type="continuationSeparator" w:id="0">
    <w:p w14:paraId="7894F325" w14:textId="77777777" w:rsidR="006E293A" w:rsidRDefault="006E2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AD15" w14:textId="77777777" w:rsidR="00981A06" w:rsidRDefault="00000000">
    <w:pPr>
      <w:pBdr>
        <w:bottom w:val="single" w:sz="4" w:space="4" w:color="C9D6DE"/>
      </w:pBdr>
      <w:jc w:val="right"/>
    </w:pPr>
    <w:proofErr w:type="spellStart"/>
    <w:r>
      <w:rPr>
        <w:color w:val="5A6672"/>
        <w:sz w:val="16"/>
        <w:szCs w:val="16"/>
      </w:rPr>
      <w:t>CyberRange</w:t>
    </w:r>
    <w:proofErr w:type="spellEnd"/>
    <w:r>
      <w:rPr>
        <w:color w:val="5A6672"/>
        <w:sz w:val="16"/>
        <w:szCs w:val="16"/>
      </w:rPr>
      <w:t xml:space="preserve">  |  Technical Capabilities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CFC9" w14:textId="77777777" w:rsidR="00981A06" w:rsidRDefault="00981A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F5B1D"/>
    <w:multiLevelType w:val="hybridMultilevel"/>
    <w:tmpl w:val="4D7C26FE"/>
    <w:lvl w:ilvl="0" w:tplc="66F89B3C">
      <w:start w:val="1"/>
      <w:numFmt w:val="bullet"/>
      <w:lvlText w:val="●"/>
      <w:lvlJc w:val="left"/>
      <w:pPr>
        <w:ind w:left="720" w:hanging="360"/>
      </w:pPr>
    </w:lvl>
    <w:lvl w:ilvl="1" w:tplc="B302D9CE">
      <w:start w:val="1"/>
      <w:numFmt w:val="bullet"/>
      <w:lvlText w:val="○"/>
      <w:lvlJc w:val="left"/>
      <w:pPr>
        <w:ind w:left="1440" w:hanging="360"/>
      </w:pPr>
    </w:lvl>
    <w:lvl w:ilvl="2" w:tplc="40FA0150">
      <w:start w:val="1"/>
      <w:numFmt w:val="bullet"/>
      <w:lvlText w:val="■"/>
      <w:lvlJc w:val="left"/>
      <w:pPr>
        <w:ind w:left="2160" w:hanging="360"/>
      </w:pPr>
    </w:lvl>
    <w:lvl w:ilvl="3" w:tplc="BD782718">
      <w:start w:val="1"/>
      <w:numFmt w:val="bullet"/>
      <w:lvlText w:val="●"/>
      <w:lvlJc w:val="left"/>
      <w:pPr>
        <w:ind w:left="2880" w:hanging="360"/>
      </w:pPr>
    </w:lvl>
    <w:lvl w:ilvl="4" w:tplc="313C4628">
      <w:start w:val="1"/>
      <w:numFmt w:val="bullet"/>
      <w:lvlText w:val="○"/>
      <w:lvlJc w:val="left"/>
      <w:pPr>
        <w:ind w:left="3600" w:hanging="360"/>
      </w:pPr>
    </w:lvl>
    <w:lvl w:ilvl="5" w:tplc="F4B6B544">
      <w:start w:val="1"/>
      <w:numFmt w:val="bullet"/>
      <w:lvlText w:val="■"/>
      <w:lvlJc w:val="left"/>
      <w:pPr>
        <w:ind w:left="4320" w:hanging="360"/>
      </w:pPr>
    </w:lvl>
    <w:lvl w:ilvl="6" w:tplc="841A5282">
      <w:start w:val="1"/>
      <w:numFmt w:val="bullet"/>
      <w:lvlText w:val="●"/>
      <w:lvlJc w:val="left"/>
      <w:pPr>
        <w:ind w:left="5040" w:hanging="360"/>
      </w:pPr>
    </w:lvl>
    <w:lvl w:ilvl="7" w:tplc="D736E872">
      <w:start w:val="1"/>
      <w:numFmt w:val="bullet"/>
      <w:lvlText w:val="●"/>
      <w:lvlJc w:val="left"/>
      <w:pPr>
        <w:ind w:left="5760" w:hanging="360"/>
      </w:pPr>
    </w:lvl>
    <w:lvl w:ilvl="8" w:tplc="E4B82BEA">
      <w:start w:val="1"/>
      <w:numFmt w:val="bullet"/>
      <w:lvlText w:val="●"/>
      <w:lvlJc w:val="left"/>
      <w:pPr>
        <w:ind w:left="6480" w:hanging="360"/>
      </w:pPr>
    </w:lvl>
  </w:abstractNum>
  <w:abstractNum w:abstractNumId="1" w15:restartNumberingAfterBreak="0">
    <w:nsid w:val="2617002D"/>
    <w:multiLevelType w:val="hybridMultilevel"/>
    <w:tmpl w:val="DE98ECDC"/>
    <w:lvl w:ilvl="0" w:tplc="4C20C766">
      <w:start w:val="1"/>
      <w:numFmt w:val="decimal"/>
      <w:lvlText w:val="%1."/>
      <w:lvlJc w:val="left"/>
      <w:pPr>
        <w:ind w:left="518" w:hanging="374"/>
      </w:pPr>
    </w:lvl>
    <w:lvl w:ilvl="1" w:tplc="31EA2CA4">
      <w:numFmt w:val="decimal"/>
      <w:lvlText w:val=""/>
      <w:lvlJc w:val="left"/>
    </w:lvl>
    <w:lvl w:ilvl="2" w:tplc="D840D0F2">
      <w:numFmt w:val="decimal"/>
      <w:lvlText w:val=""/>
      <w:lvlJc w:val="left"/>
    </w:lvl>
    <w:lvl w:ilvl="3" w:tplc="891C60A8">
      <w:numFmt w:val="decimal"/>
      <w:lvlText w:val=""/>
      <w:lvlJc w:val="left"/>
    </w:lvl>
    <w:lvl w:ilvl="4" w:tplc="66D0C148">
      <w:numFmt w:val="decimal"/>
      <w:lvlText w:val=""/>
      <w:lvlJc w:val="left"/>
    </w:lvl>
    <w:lvl w:ilvl="5" w:tplc="89224090">
      <w:numFmt w:val="decimal"/>
      <w:lvlText w:val=""/>
      <w:lvlJc w:val="left"/>
    </w:lvl>
    <w:lvl w:ilvl="6" w:tplc="5B540390">
      <w:numFmt w:val="decimal"/>
      <w:lvlText w:val=""/>
      <w:lvlJc w:val="left"/>
    </w:lvl>
    <w:lvl w:ilvl="7" w:tplc="FAC86C64">
      <w:numFmt w:val="decimal"/>
      <w:lvlText w:val=""/>
      <w:lvlJc w:val="left"/>
    </w:lvl>
    <w:lvl w:ilvl="8" w:tplc="D8A8468E">
      <w:numFmt w:val="decimal"/>
      <w:lvlText w:val=""/>
      <w:lvlJc w:val="left"/>
    </w:lvl>
  </w:abstractNum>
  <w:abstractNum w:abstractNumId="2" w15:restartNumberingAfterBreak="0">
    <w:nsid w:val="6EC66627"/>
    <w:multiLevelType w:val="hybridMultilevel"/>
    <w:tmpl w:val="5E82F802"/>
    <w:lvl w:ilvl="0" w:tplc="E94A6F5C">
      <w:start w:val="1"/>
      <w:numFmt w:val="bullet"/>
      <w:lvlText w:val="•"/>
      <w:lvlJc w:val="left"/>
      <w:pPr>
        <w:ind w:left="460" w:hanging="316"/>
      </w:pPr>
    </w:lvl>
    <w:lvl w:ilvl="1" w:tplc="BBC06F0A">
      <w:start w:val="1"/>
      <w:numFmt w:val="bullet"/>
      <w:lvlText w:val="◦"/>
      <w:lvlJc w:val="left"/>
      <w:pPr>
        <w:ind w:left="892" w:hanging="316"/>
      </w:pPr>
    </w:lvl>
    <w:lvl w:ilvl="2" w:tplc="5240BD30">
      <w:numFmt w:val="decimal"/>
      <w:lvlText w:val=""/>
      <w:lvlJc w:val="left"/>
    </w:lvl>
    <w:lvl w:ilvl="3" w:tplc="8ECA56B6">
      <w:numFmt w:val="decimal"/>
      <w:lvlText w:val=""/>
      <w:lvlJc w:val="left"/>
    </w:lvl>
    <w:lvl w:ilvl="4" w:tplc="17E86F24">
      <w:numFmt w:val="decimal"/>
      <w:lvlText w:val=""/>
      <w:lvlJc w:val="left"/>
    </w:lvl>
    <w:lvl w:ilvl="5" w:tplc="3308430C">
      <w:numFmt w:val="decimal"/>
      <w:lvlText w:val=""/>
      <w:lvlJc w:val="left"/>
    </w:lvl>
    <w:lvl w:ilvl="6" w:tplc="7054BF4A">
      <w:numFmt w:val="decimal"/>
      <w:lvlText w:val=""/>
      <w:lvlJc w:val="left"/>
    </w:lvl>
    <w:lvl w:ilvl="7" w:tplc="2CA04278">
      <w:numFmt w:val="decimal"/>
      <w:lvlText w:val=""/>
      <w:lvlJc w:val="left"/>
    </w:lvl>
    <w:lvl w:ilvl="8" w:tplc="6B9CCD54">
      <w:numFmt w:val="decimal"/>
      <w:lvlText w:val=""/>
      <w:lvlJc w:val="left"/>
    </w:lvl>
  </w:abstractNum>
  <w:num w:numId="1" w16cid:durableId="1675911883">
    <w:abstractNumId w:val="0"/>
    <w:lvlOverride w:ilvl="0">
      <w:startOverride w:val="1"/>
    </w:lvlOverride>
  </w:num>
  <w:num w:numId="2" w16cid:durableId="1758794492">
    <w:abstractNumId w:val="1"/>
    <w:lvlOverride w:ilvl="0">
      <w:startOverride w:val="1"/>
    </w:lvlOverride>
  </w:num>
  <w:num w:numId="3" w16cid:durableId="16538758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4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A06"/>
    <w:rsid w:val="0040637D"/>
    <w:rsid w:val="006E293A"/>
    <w:rsid w:val="006E379E"/>
    <w:rsid w:val="00981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EEC225"/>
  <w15:docId w15:val="{3268B7C4-B96F-C248-ABD7-383561C33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303C"/>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E379E"/>
    <w:pPr>
      <w:spacing w:after="100"/>
    </w:pPr>
  </w:style>
  <w:style w:type="paragraph" w:styleId="TOC2">
    <w:name w:val="toc 2"/>
    <w:basedOn w:val="Normal"/>
    <w:next w:val="Normal"/>
    <w:autoRedefine/>
    <w:uiPriority w:val="39"/>
    <w:unhideWhenUsed/>
    <w:rsid w:val="006E379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3662</Words>
  <Characters>21777</Characters>
  <Application>Microsoft Office Word</Application>
  <DocSecurity>0</DocSecurity>
  <Lines>636</Lines>
  <Paragraphs>457</Paragraphs>
  <ScaleCrop>false</ScaleCrop>
  <Company/>
  <LinksUpToDate>false</LinksUpToDate>
  <CharactersWithSpaces>25450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CyberRange Technical Capabilities</dc:title>
  <dc:creator>VotalAI</dc:creator>
  <dc:description>Technical capabilities of the CyberRange platform</dc:description>
  <cp:lastModifiedBy>Sundi</cp:lastModifiedBy>
  <cp:revision>2</cp:revision>
  <dcterms:created xsi:type="dcterms:W3CDTF">2026-08-05T05:36:00Z</dcterms:created>
  <dcterms:modified xsi:type="dcterms:W3CDTF">2026-08-05T05:36:00Z</dcterms:modified>
</cp:coreProperties>
</file>