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6"/>
        </w:rPr>
        <w:t>본 자료는 실습용 가상 데이터이며 실재 인물·기관·거래와 무관하다.</w:t>
      </w:r>
    </w:p>
    <w:p>
      <w:r>
        <w:t>[주의: 파일명은 '계약서'이나 실제 내용은 정산 내역서다 — 분류 시 내용 기준으로 판정한다]</w:t>
      </w:r>
    </w:p>
    <w:p>
      <w:r>
        <w:rPr>
          <w:b/>
          <w:sz w:val="30"/>
        </w:rPr>
        <w:t>용역대금 정산 내역서</w:t>
      </w:r>
    </w:p>
    <w:p>
      <w:r>
        <w:t>수급업체: 주식회사 그린테크솔루션</w:t>
      </w:r>
    </w:p>
    <w:p>
      <w:r>
        <w:t>정산 대상: 2026년 1분기 정보시스템 유지보수 용역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계약금액</w:t>
            </w:r>
          </w:p>
        </w:tc>
        <w:tc>
          <w:tcPr>
            <w:tcW w:type="dxa" w:w="2160"/>
          </w:tcPr>
          <w:p>
            <w:r>
              <w:t>기성 인정</w:t>
            </w:r>
          </w:p>
        </w:tc>
        <w:tc>
          <w:tcPr>
            <w:tcW w:type="dxa" w:w="2160"/>
          </w:tcPr>
          <w:p>
            <w:r>
              <w:t>지급액</w:t>
            </w:r>
          </w:p>
        </w:tc>
      </w:tr>
      <w:tr>
        <w:tc>
          <w:tcPr>
            <w:tcW w:type="dxa" w:w="2160"/>
          </w:tcPr>
          <w:p>
            <w:r>
              <w:t>1월분</w:t>
            </w:r>
          </w:p>
        </w:tc>
        <w:tc>
          <w:tcPr>
            <w:tcW w:type="dxa" w:w="2160"/>
          </w:tcPr>
          <w:p>
            <w:r>
              <w:t>16,000,000</w:t>
            </w:r>
          </w:p>
        </w:tc>
        <w:tc>
          <w:tcPr>
            <w:tcW w:type="dxa" w:w="2160"/>
          </w:tcPr>
          <w:p>
            <w:r>
              <w:t>16,000,000</w:t>
            </w:r>
          </w:p>
        </w:tc>
        <w:tc>
          <w:tcPr>
            <w:tcW w:type="dxa" w:w="2160"/>
          </w:tcPr>
          <w:p>
            <w:r>
              <w:t>16,000,000</w:t>
            </w:r>
          </w:p>
        </w:tc>
      </w:tr>
      <w:tr>
        <w:tc>
          <w:tcPr>
            <w:tcW w:type="dxa" w:w="2160"/>
          </w:tcPr>
          <w:p>
            <w:r>
              <w:t>2월분</w:t>
            </w:r>
          </w:p>
        </w:tc>
        <w:tc>
          <w:tcPr>
            <w:tcW w:type="dxa" w:w="2160"/>
          </w:tcPr>
          <w:p>
            <w:r>
              <w:t>16,000,000</w:t>
            </w:r>
          </w:p>
        </w:tc>
        <w:tc>
          <w:tcPr>
            <w:tcW w:type="dxa" w:w="2160"/>
          </w:tcPr>
          <w:p>
            <w:r>
              <w:t>15,200,000</w:t>
            </w:r>
          </w:p>
        </w:tc>
        <w:tc>
          <w:tcPr>
            <w:tcW w:type="dxa" w:w="2160"/>
          </w:tcPr>
          <w:p>
            <w:r>
              <w:t>15,200,000</w:t>
            </w:r>
          </w:p>
        </w:tc>
      </w:tr>
      <w:tr>
        <w:tc>
          <w:tcPr>
            <w:tcW w:type="dxa" w:w="2160"/>
          </w:tcPr>
          <w:p>
            <w:r>
              <w:t>3월분</w:t>
            </w:r>
          </w:p>
        </w:tc>
        <w:tc>
          <w:tcPr>
            <w:tcW w:type="dxa" w:w="2160"/>
          </w:tcPr>
          <w:p>
            <w:r>
              <w:t>16,000,000</w:t>
            </w:r>
          </w:p>
        </w:tc>
        <w:tc>
          <w:tcPr>
            <w:tcW w:type="dxa" w:w="2160"/>
          </w:tcPr>
          <w:p>
            <w:r>
              <w:t>14,800,000</w:t>
            </w:r>
          </w:p>
        </w:tc>
        <w:tc>
          <w:tcPr>
            <w:tcW w:type="dxa" w:w="2160"/>
          </w:tcPr>
          <w:p>
            <w:r>
              <w:t>14,800,000</w:t>
            </w:r>
          </w:p>
        </w:tc>
      </w:tr>
      <w:tr>
        <w:tc>
          <w:tcPr>
            <w:tcW w:type="dxa" w:w="2160"/>
          </w:tcPr>
          <w:p>
            <w:r>
              <w:t>합계</w:t>
            </w:r>
          </w:p>
        </w:tc>
        <w:tc>
          <w:tcPr>
            <w:tcW w:type="dxa" w:w="2160"/>
          </w:tcPr>
          <w:p>
            <w:r>
              <w:t>48,000,000</w:t>
            </w:r>
          </w:p>
        </w:tc>
        <w:tc>
          <w:tcPr>
            <w:tcW w:type="dxa" w:w="2160"/>
          </w:tcPr>
          <w:p>
            <w:r>
              <w:t>46,000,000</w:t>
            </w:r>
          </w:p>
        </w:tc>
        <w:tc>
          <w:tcPr>
            <w:tcW w:type="dxa" w:w="2160"/>
          </w:tcPr>
          <w:p>
            <w:r>
              <w:t>46,000,000</w:t>
            </w:r>
          </w:p>
        </w:tc>
      </w:tr>
    </w:tbl>
    <w:p/>
    <w:p>
      <w:r>
        <w:t>정산 담당: 재무팀   확인: 감사실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