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감사조서 표준 양식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계약분할 사안을 채운 완성 예시 조서다. 기대 산출물의 구조와 문체를 확인하는 기준으로 활용한다.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6"/>
        </w:rPr>
        <w:t>내부감사 결과보고서</w:t>
      </w:r>
    </w:p>
    <w:p>
      <w:pPr>
        <w:spacing w:after="120" w:line="312" w:lineRule="auto"/>
      </w:pPr>
      <w:r>
        <w:rPr>
          <w:rFonts w:ascii="맑은 고딕" w:hAnsi="맑은 고딕" w:eastAsia="맑은 고딕"/>
          <w:b/>
          <w:sz w:val="21"/>
        </w:rPr>
        <w:t>제목: IT운영부 외주 용역 수의계약 분할 체결 및 합산 검토 미이행</w:t>
      </w:r>
    </w:p>
    <w:p>
      <w:pPr>
        <w:spacing w:after="40" w:line="312" w:lineRule="auto"/>
      </w:pPr>
      <w:r>
        <w:rPr>
          <w:rFonts w:ascii="맑은 고딕" w:hAnsi="맑은 고딕" w:eastAsia="맑은 고딕"/>
          <w:b w:val="0"/>
          <w:sz w:val="21"/>
        </w:rPr>
        <w:t>감사 대상 부서: IT운영부</w:t>
      </w:r>
    </w:p>
    <w:p>
      <w:pPr>
        <w:spacing w:after="40" w:line="312" w:lineRule="auto"/>
      </w:pPr>
      <w:r>
        <w:rPr>
          <w:rFonts w:ascii="맑은 고딕" w:hAnsi="맑은 고딕" w:eastAsia="맑은 고딕"/>
          <w:b w:val="0"/>
          <w:sz w:val="21"/>
        </w:rPr>
        <w:t>감사 대상 업무: 2025년 상반기 외주 용역 계약 체결 및 수의계약 관리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감사 대상 기간: 2025년 1월 ~ 2025년 6월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1. 감사목적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외주 용역 계약의 수의계약 적정성과 유사 용역 합산 검토의 이행 여부를 점검한다.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2. 관련 내부 규정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계약 규정 제12조(경쟁입찰 원칙)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계약 규정 제15조(수의계약 기준 및 합산 검토)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계약 규정 제16조(유사 용역의 판단)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3. 감사결과 요지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그럼에도 불구하고 IT운영부는 동일 업체와 목적이 유사한 외주 용역을 2025년 상반기 중 3건으로 나누어 각각 수의계약으로 체결하였음에도 불구하고, 각 계약금액을 합산하여 경쟁입찰 여부를 검토한 기록을 남기지 않은 사실이 확인되었다.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4. 영향 분석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- 3건의 계약금액 합산액은 142,000,000원으로 유사 용역 합산 검토 기준(3천만원)을 초과한다.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합산 검토 없이 수의계약으로 체결되어 경쟁입찰을 통한 가격 비교와 업체 선정의 공정성 확보 기회가 제한되었다.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- 동일 업체와의 계약이 반복되어 특정 업체에 대한 의존도가 높아질 수 있다.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5. 개선요구 사항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유사하거나 반복되는 용역에 대한 합산 검토 절차를 계약 체결 단계의 필수 통제로 규정에 반영하고, 수의계약 체결 시 합산 대상 여부를 검토한 기록을 의무적으로 보존하도록 관리 체계를 개선하기 바란다.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6. 유의사항</w:t>
      </w:r>
    </w:p>
    <w:p>
      <w:pPr>
        <w:spacing w:after="80" w:line="312" w:lineRule="auto"/>
        <w:ind w:left="227"/>
      </w:pPr>
      <w:r>
        <w:rPr>
          <w:rFonts w:ascii="맑은 고딕" w:hAnsi="맑은 고딕" w:eastAsia="맑은 고딕"/>
          <w:b w:val="0"/>
          <w:sz w:val="21"/>
        </w:rPr>
        <w:t>향후 동일 업체와의 반복 계약 시 계약금액 합산과 경쟁입찰 요건을 사전에 검토하여 수의계약 관리에 철저를 기하기 바란다.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